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42DDCF" w14:textId="77777777" w:rsidR="006E0B4D" w:rsidRPr="004D0050" w:rsidRDefault="006E0B4D" w:rsidP="006E0B4D">
      <w:pPr>
        <w:rPr>
          <w:sz w:val="72"/>
          <w:szCs w:val="72"/>
        </w:rPr>
      </w:pPr>
      <w:bookmarkStart w:id="0" w:name="_Toc71904536"/>
      <w:bookmarkStart w:id="1" w:name="_Toc71905920"/>
      <w:r w:rsidRPr="004D0050">
        <w:rPr>
          <w:noProof/>
          <w:lang w:eastAsia="en-GB"/>
        </w:rPr>
        <w:drawing>
          <wp:anchor distT="0" distB="0" distL="114300" distR="114300" simplePos="0" relativeHeight="251725824" behindDoc="1" locked="1" layoutInCell="1" allowOverlap="1" wp14:anchorId="635442BE" wp14:editId="329154F5">
            <wp:simplePos x="0" y="0"/>
            <wp:positionH relativeFrom="page">
              <wp:posOffset>4538980</wp:posOffset>
            </wp:positionH>
            <wp:positionV relativeFrom="page">
              <wp:posOffset>38100</wp:posOffset>
            </wp:positionV>
            <wp:extent cx="2969895" cy="1310005"/>
            <wp:effectExtent l="0" t="0" r="1905" b="4445"/>
            <wp:wrapNone/>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ord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69895" cy="1310005"/>
                    </a:xfrm>
                    <a:prstGeom prst="rect">
                      <a:avLst/>
                    </a:prstGeom>
                  </pic:spPr>
                </pic:pic>
              </a:graphicData>
            </a:graphic>
            <wp14:sizeRelH relativeFrom="margin">
              <wp14:pctWidth>0</wp14:pctWidth>
            </wp14:sizeRelH>
            <wp14:sizeRelV relativeFrom="margin">
              <wp14:pctHeight>0</wp14:pctHeight>
            </wp14:sizeRelV>
          </wp:anchor>
        </w:drawing>
      </w:r>
      <w:bookmarkEnd w:id="0"/>
      <w:bookmarkEnd w:id="1"/>
    </w:p>
    <w:p w14:paraId="5B443A52" w14:textId="77777777" w:rsidR="006E0B4D" w:rsidRPr="004D0050" w:rsidRDefault="006E0B4D" w:rsidP="006E0B4D">
      <w:pPr>
        <w:rPr>
          <w:sz w:val="72"/>
          <w:szCs w:val="72"/>
        </w:rPr>
      </w:pPr>
    </w:p>
    <w:p w14:paraId="637E39D2" w14:textId="77777777" w:rsidR="006E0B4D" w:rsidRPr="004D0050" w:rsidRDefault="006E0B4D" w:rsidP="006E0B4D">
      <w:pPr>
        <w:jc w:val="center"/>
        <w:rPr>
          <w:rStyle w:val="IntenseEmphasis"/>
          <w:sz w:val="72"/>
          <w:szCs w:val="72"/>
        </w:rPr>
      </w:pPr>
      <w:bookmarkStart w:id="2" w:name="_Toc71904537"/>
      <w:bookmarkStart w:id="3" w:name="_Toc71905921"/>
    </w:p>
    <w:bookmarkEnd w:id="2"/>
    <w:bookmarkEnd w:id="3"/>
    <w:p w14:paraId="63B0EEDF" w14:textId="1E8FA34E" w:rsidR="006E0B4D" w:rsidRPr="006A4564" w:rsidRDefault="006E0B4D" w:rsidP="006E0B4D">
      <w:pPr>
        <w:pStyle w:val="Title"/>
        <w:rPr>
          <w:rFonts w:ascii="Arial" w:hAnsi="Arial" w:cs="Arial"/>
          <w:color w:val="0070C0"/>
        </w:rPr>
      </w:pPr>
      <w:r>
        <w:rPr>
          <w:rFonts w:ascii="Arial" w:hAnsi="Arial" w:cs="Arial"/>
          <w:color w:val="0070C0"/>
        </w:rPr>
        <w:t>Public and patient engagement toolkit</w:t>
      </w:r>
    </w:p>
    <w:p w14:paraId="1D2EB2B3" w14:textId="1FC7F182" w:rsidR="00A96D70" w:rsidRPr="006A4564" w:rsidRDefault="006E0B4D" w:rsidP="006E0B4D">
      <w:pPr>
        <w:rPr>
          <w:sz w:val="32"/>
          <w:szCs w:val="32"/>
        </w:rPr>
      </w:pPr>
      <w:r w:rsidRPr="004D0050">
        <w:rPr>
          <w:noProof/>
          <w:lang w:eastAsia="en-GB"/>
        </w:rPr>
        <w:drawing>
          <wp:anchor distT="0" distB="0" distL="114300" distR="114300" simplePos="0" relativeHeight="251726848" behindDoc="1" locked="1" layoutInCell="1" allowOverlap="1" wp14:anchorId="0C74FDFE" wp14:editId="7F40BB95">
            <wp:simplePos x="0" y="0"/>
            <wp:positionH relativeFrom="page">
              <wp:posOffset>-28575</wp:posOffset>
            </wp:positionH>
            <wp:positionV relativeFrom="page">
              <wp:posOffset>8439150</wp:posOffset>
            </wp:positionV>
            <wp:extent cx="7543800" cy="2162175"/>
            <wp:effectExtent l="0" t="0" r="0"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ord Footer Graphic.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43800" cy="2162175"/>
                    </a:xfrm>
                    <a:prstGeom prst="rect">
                      <a:avLst/>
                    </a:prstGeom>
                  </pic:spPr>
                </pic:pic>
              </a:graphicData>
            </a:graphic>
            <wp14:sizeRelH relativeFrom="margin">
              <wp14:pctWidth>0</wp14:pctWidth>
            </wp14:sizeRelH>
            <wp14:sizeRelV relativeFrom="margin">
              <wp14:pctHeight>0</wp14:pctHeight>
            </wp14:sizeRelV>
          </wp:anchor>
        </w:drawing>
      </w:r>
    </w:p>
    <w:p w14:paraId="2B1F9C72" w14:textId="7D1E9BC3" w:rsidR="00EC2F15" w:rsidRDefault="006A4564" w:rsidP="006A4564">
      <w:pPr>
        <w:pStyle w:val="Subtitle"/>
        <w:rPr>
          <w:rFonts w:ascii="Arial" w:hAnsi="Arial" w:cs="Arial"/>
          <w:color w:val="0070C0"/>
        </w:rPr>
      </w:pPr>
      <w:r w:rsidRPr="006A4564">
        <w:rPr>
          <w:rFonts w:ascii="Arial" w:hAnsi="Arial" w:cs="Arial"/>
          <w:color w:val="0070C0"/>
        </w:rPr>
        <w:t xml:space="preserve">Issue 1: </w:t>
      </w:r>
      <w:r w:rsidR="00EC2F15">
        <w:rPr>
          <w:rFonts w:ascii="Arial" w:hAnsi="Arial" w:cs="Arial"/>
          <w:color w:val="0070C0"/>
        </w:rPr>
        <w:t>June 2021</w:t>
      </w:r>
    </w:p>
    <w:p w14:paraId="08ACE871" w14:textId="13868817" w:rsidR="006A4564" w:rsidRPr="006A4564" w:rsidRDefault="006A4564" w:rsidP="006A4564">
      <w:pPr>
        <w:pStyle w:val="Subtitle"/>
        <w:rPr>
          <w:rFonts w:ascii="Arial" w:hAnsi="Arial" w:cs="Arial"/>
          <w:color w:val="0070C0"/>
        </w:rPr>
      </w:pPr>
      <w:r w:rsidRPr="006A4564">
        <w:rPr>
          <w:rFonts w:ascii="Arial" w:hAnsi="Arial" w:cs="Arial"/>
          <w:color w:val="0070C0"/>
        </w:rPr>
        <w:t>Author: Ruth Atkins, Head of Public Engagement and Insights, BSW CCG</w:t>
      </w:r>
    </w:p>
    <w:p w14:paraId="6C5DF53D" w14:textId="77777777" w:rsidR="006A4564" w:rsidRPr="006A4564" w:rsidRDefault="006A4564" w:rsidP="006A4564"/>
    <w:p w14:paraId="6B961C38" w14:textId="77777777" w:rsidR="006A4564" w:rsidRPr="006A4564" w:rsidRDefault="006A4564" w:rsidP="006A4564"/>
    <w:p w14:paraId="78C5824E" w14:textId="77777777" w:rsidR="006A4564" w:rsidRPr="006A4564" w:rsidRDefault="006A4564" w:rsidP="006A4564"/>
    <w:p w14:paraId="4C24F52D" w14:textId="77777777" w:rsidR="006A4564" w:rsidRPr="006A4564" w:rsidRDefault="006A4564" w:rsidP="006A4564">
      <w:pPr>
        <w:rPr>
          <w:color w:val="0070C0"/>
        </w:rPr>
      </w:pPr>
      <w:r w:rsidRPr="006A4564">
        <w:rPr>
          <w:color w:val="0070C0"/>
        </w:rPr>
        <w:t xml:space="preserve">This toolkit is available on the CCG’s Intranet: </w:t>
      </w:r>
      <w:r w:rsidRPr="006A4564">
        <w:rPr>
          <w:color w:val="0070C0"/>
          <w:highlight w:val="yellow"/>
        </w:rPr>
        <w:t>insert link</w:t>
      </w:r>
    </w:p>
    <w:p w14:paraId="40DEAF84" w14:textId="77777777" w:rsidR="00A96D70" w:rsidRDefault="00A96D70">
      <w:pPr>
        <w:rPr>
          <w:color w:val="0070C0"/>
        </w:rPr>
      </w:pPr>
    </w:p>
    <w:p w14:paraId="3A003192" w14:textId="77777777" w:rsidR="00A96D70" w:rsidRDefault="00461D2B">
      <w:pPr>
        <w:rPr>
          <w:color w:val="0070C0"/>
        </w:rPr>
      </w:pPr>
      <w:r>
        <w:rPr>
          <w:color w:val="0070C0"/>
        </w:rPr>
        <w:t>All items which are highlighted will have links added</w:t>
      </w:r>
    </w:p>
    <w:p w14:paraId="347A86FB" w14:textId="77777777" w:rsidR="00461D2B" w:rsidRDefault="00461D2B">
      <w:pPr>
        <w:rPr>
          <w:color w:val="0070C0"/>
        </w:rPr>
      </w:pPr>
    </w:p>
    <w:p w14:paraId="1AEC62D9" w14:textId="77777777" w:rsidR="00A96D70" w:rsidRDefault="00A96D70">
      <w:pPr>
        <w:rPr>
          <w:color w:val="FF0000"/>
        </w:rPr>
      </w:pPr>
    </w:p>
    <w:p w14:paraId="791FFB4F" w14:textId="77777777" w:rsidR="00A96D70" w:rsidRDefault="00A96D70" w:rsidP="006A4564">
      <w:pPr>
        <w:rPr>
          <w:color w:val="FF0000"/>
        </w:rPr>
      </w:pPr>
    </w:p>
    <w:p w14:paraId="5AF8F08C" w14:textId="77777777" w:rsidR="0065462E" w:rsidRPr="006A4564" w:rsidRDefault="0065462E" w:rsidP="0065462E"/>
    <w:tbl>
      <w:tblPr>
        <w:tblStyle w:val="TableGrid"/>
        <w:tblW w:w="0" w:type="auto"/>
        <w:tblLook w:val="04A0" w:firstRow="1" w:lastRow="0" w:firstColumn="1" w:lastColumn="0" w:noHBand="0" w:noVBand="1"/>
      </w:tblPr>
      <w:tblGrid>
        <w:gridCol w:w="10456"/>
      </w:tblGrid>
      <w:tr w:rsidR="0065462E" w:rsidRPr="006A4564" w14:paraId="12A5E59A" w14:textId="77777777" w:rsidTr="00495430">
        <w:tc>
          <w:tcPr>
            <w:tcW w:w="14596" w:type="dxa"/>
          </w:tcPr>
          <w:p w14:paraId="1B31059A" w14:textId="77777777" w:rsidR="0065462E" w:rsidRPr="006A4564" w:rsidRDefault="0065462E" w:rsidP="00495430"/>
          <w:p w14:paraId="42B09726" w14:textId="77777777" w:rsidR="0065462E" w:rsidRPr="006A4564" w:rsidRDefault="0065462E" w:rsidP="00495430">
            <w:r w:rsidRPr="006A4564">
              <w:t xml:space="preserve">The CCG’s engagement team is always happy to guide and advise you in your engagement work. We hope that this toolkit will help you feel more confident in your engagement work with patients and the public, providing you with the skills and resources you need. This will ensure we </w:t>
            </w:r>
            <w:r>
              <w:t xml:space="preserve">exceed </w:t>
            </w:r>
            <w:r w:rsidRPr="006A4564">
              <w:t xml:space="preserve">our statutory duties </w:t>
            </w:r>
            <w:r>
              <w:t>to</w:t>
            </w:r>
            <w:r w:rsidRPr="006A4564">
              <w:t xml:space="preserve"> involv</w:t>
            </w:r>
            <w:r>
              <w:t>e</w:t>
            </w:r>
            <w:r w:rsidRPr="006A4564">
              <w:t xml:space="preserve"> patients and the public effectively and systematically</w:t>
            </w:r>
            <w:r>
              <w:t xml:space="preserve"> in our work</w:t>
            </w:r>
            <w:r w:rsidRPr="006A4564">
              <w:t xml:space="preserve">. </w:t>
            </w:r>
          </w:p>
          <w:p w14:paraId="0BA35B1C" w14:textId="77777777" w:rsidR="0065462E" w:rsidRPr="006A4564" w:rsidRDefault="0065462E" w:rsidP="00495430"/>
          <w:p w14:paraId="14EAED88" w14:textId="77777777" w:rsidR="0065462E" w:rsidRPr="006A4564" w:rsidRDefault="0065462E" w:rsidP="00495430">
            <w:r w:rsidRPr="006A4564">
              <w:t xml:space="preserve">Email address: </w:t>
            </w:r>
            <w:hyperlink r:id="rId10" w:history="1">
              <w:r w:rsidRPr="006A4564">
                <w:rPr>
                  <w:rStyle w:val="Hyperlink"/>
                </w:rPr>
                <w:t>bswccg.engagement@nhs.net</w:t>
              </w:r>
            </w:hyperlink>
          </w:p>
          <w:p w14:paraId="13A74244" w14:textId="77777777" w:rsidR="0065462E" w:rsidRPr="006A4564" w:rsidRDefault="0065462E" w:rsidP="00495430"/>
        </w:tc>
      </w:tr>
    </w:tbl>
    <w:p w14:paraId="0165EF95" w14:textId="77777777" w:rsidR="0065462E" w:rsidRPr="006A4564" w:rsidRDefault="0065462E" w:rsidP="0065462E"/>
    <w:p w14:paraId="3EA4E82B" w14:textId="77777777" w:rsidR="0065462E" w:rsidRDefault="0065462E">
      <w:pPr>
        <w:rPr>
          <w:color w:val="FF0000"/>
        </w:rPr>
      </w:pPr>
      <w:r>
        <w:rPr>
          <w:color w:val="FF0000"/>
        </w:rPr>
        <w:br w:type="page"/>
      </w:r>
    </w:p>
    <w:p w14:paraId="576B8693" w14:textId="77777777" w:rsidR="00A96D70" w:rsidRDefault="00A96D70" w:rsidP="006A4564">
      <w:pPr>
        <w:rPr>
          <w:color w:val="FF0000"/>
        </w:rPr>
      </w:pPr>
    </w:p>
    <w:p w14:paraId="5316893F" w14:textId="2D99875F" w:rsidR="00A97076" w:rsidRPr="006562FE" w:rsidRDefault="005B3F83" w:rsidP="00A97076">
      <w:pPr>
        <w:rPr>
          <w:sz w:val="40"/>
          <w:szCs w:val="40"/>
        </w:rPr>
      </w:pPr>
      <w:r w:rsidRPr="004F0FAD">
        <w:rPr>
          <w:b/>
          <w:bCs/>
          <w:color w:val="0070C0"/>
          <w:sz w:val="40"/>
          <w:szCs w:val="40"/>
        </w:rPr>
        <w:t>Contents</w:t>
      </w:r>
      <w:r>
        <w:rPr>
          <w:b/>
          <w:bCs/>
          <w:color w:val="0070C0"/>
          <w:sz w:val="40"/>
          <w:szCs w:val="40"/>
        </w:rPr>
        <w:t xml:space="preserve"> to</w:t>
      </w:r>
      <w:r w:rsidR="0065462E" w:rsidRPr="0065462E">
        <w:rPr>
          <w:b/>
          <w:bCs/>
          <w:color w:val="FF0000"/>
        </w:rPr>
        <w:t xml:space="preserve"> </w:t>
      </w:r>
    </w:p>
    <w:p w14:paraId="229C198B" w14:textId="77777777" w:rsidR="00A97076" w:rsidRPr="006A4564" w:rsidRDefault="00A97076" w:rsidP="00A97076">
      <w:bookmarkStart w:id="4" w:name="_Hlk72924578"/>
    </w:p>
    <w:p w14:paraId="0DEA8B6B" w14:textId="77777777" w:rsidR="002F3A88" w:rsidRPr="006A4564" w:rsidRDefault="002F3A88" w:rsidP="002F3A88"/>
    <w:tbl>
      <w:tblPr>
        <w:tblStyle w:val="TableGrid"/>
        <w:tblW w:w="0" w:type="auto"/>
        <w:tblLook w:val="04A0" w:firstRow="1" w:lastRow="0" w:firstColumn="1" w:lastColumn="0" w:noHBand="0" w:noVBand="1"/>
      </w:tblPr>
      <w:tblGrid>
        <w:gridCol w:w="9143"/>
        <w:gridCol w:w="1313"/>
      </w:tblGrid>
      <w:tr w:rsidR="002F3A88" w14:paraId="5BC34252" w14:textId="77777777" w:rsidTr="007A4C2B">
        <w:tc>
          <w:tcPr>
            <w:tcW w:w="9143" w:type="dxa"/>
          </w:tcPr>
          <w:p w14:paraId="79F35040" w14:textId="77777777" w:rsidR="002F3A88" w:rsidRDefault="002F3A88" w:rsidP="007A4C2B"/>
        </w:tc>
        <w:tc>
          <w:tcPr>
            <w:tcW w:w="1313" w:type="dxa"/>
          </w:tcPr>
          <w:p w14:paraId="065A92ED" w14:textId="77777777" w:rsidR="002F3A88" w:rsidRPr="00471713" w:rsidRDefault="002F3A88" w:rsidP="007A4C2B">
            <w:pPr>
              <w:rPr>
                <w:b/>
                <w:bCs/>
              </w:rPr>
            </w:pPr>
            <w:r w:rsidRPr="00471713">
              <w:rPr>
                <w:b/>
                <w:bCs/>
              </w:rPr>
              <w:t>Page</w:t>
            </w:r>
          </w:p>
        </w:tc>
      </w:tr>
      <w:tr w:rsidR="002F3A88" w14:paraId="3D5C7D93" w14:textId="77777777" w:rsidTr="007A4C2B">
        <w:tc>
          <w:tcPr>
            <w:tcW w:w="9143" w:type="dxa"/>
          </w:tcPr>
          <w:p w14:paraId="6CD434C7" w14:textId="2B687F49" w:rsidR="002F3A88" w:rsidRPr="00BF3471" w:rsidRDefault="009C0E93" w:rsidP="007A4C2B">
            <w:pPr>
              <w:rPr>
                <w:color w:val="0070C0"/>
              </w:rPr>
            </w:pPr>
            <w:hyperlink w:anchor="Welcome" w:history="1">
              <w:r w:rsidR="002F3A88" w:rsidRPr="00BF3471">
                <w:rPr>
                  <w:rStyle w:val="Hyperlink"/>
                  <w:color w:val="0070C0"/>
                </w:rPr>
                <w:t>Welcome</w:t>
              </w:r>
            </w:hyperlink>
          </w:p>
        </w:tc>
        <w:tc>
          <w:tcPr>
            <w:tcW w:w="1313" w:type="dxa"/>
          </w:tcPr>
          <w:p w14:paraId="23F9B333" w14:textId="77777777" w:rsidR="002F3A88" w:rsidRDefault="002F3A88" w:rsidP="007A4C2B">
            <w:r>
              <w:t>3</w:t>
            </w:r>
          </w:p>
        </w:tc>
      </w:tr>
      <w:tr w:rsidR="002F3A88" w14:paraId="4EA6B159" w14:textId="77777777" w:rsidTr="007A4C2B">
        <w:tc>
          <w:tcPr>
            <w:tcW w:w="9143" w:type="dxa"/>
          </w:tcPr>
          <w:p w14:paraId="204A4646" w14:textId="77E5E3BD" w:rsidR="002F3A88" w:rsidRPr="00BF3471" w:rsidRDefault="00EC2F15" w:rsidP="007A4C2B">
            <w:pPr>
              <w:rPr>
                <w:color w:val="0070C0"/>
              </w:rPr>
            </w:pPr>
            <w:hyperlink w:anchor="What_PPE_is_and_why" w:history="1">
              <w:r w:rsidR="002F3A88" w:rsidRPr="00BF3471">
                <w:rPr>
                  <w:rStyle w:val="Hyperlink"/>
                  <w:color w:val="0070C0"/>
                </w:rPr>
                <w:t>What public and patient engagement and involvement is any why is it important</w:t>
              </w:r>
            </w:hyperlink>
          </w:p>
        </w:tc>
        <w:tc>
          <w:tcPr>
            <w:tcW w:w="1313" w:type="dxa"/>
          </w:tcPr>
          <w:p w14:paraId="5C76A50C" w14:textId="77777777" w:rsidR="002F3A88" w:rsidRDefault="002F3A88" w:rsidP="007A4C2B">
            <w:r>
              <w:t>3</w:t>
            </w:r>
          </w:p>
        </w:tc>
      </w:tr>
      <w:tr w:rsidR="002F3A88" w14:paraId="07A05E84" w14:textId="77777777" w:rsidTr="007A4C2B">
        <w:tc>
          <w:tcPr>
            <w:tcW w:w="9143" w:type="dxa"/>
          </w:tcPr>
          <w:p w14:paraId="6BEE8410" w14:textId="736EA83C" w:rsidR="002F3A88" w:rsidRPr="00BF3471" w:rsidRDefault="00EC2F15" w:rsidP="007A4C2B">
            <w:pPr>
              <w:rPr>
                <w:color w:val="0070C0"/>
              </w:rPr>
            </w:pPr>
            <w:hyperlink w:anchor="Legal_duty_to_engage" w:history="1">
              <w:r w:rsidR="002F3A88" w:rsidRPr="00BF3471">
                <w:rPr>
                  <w:rStyle w:val="Hyperlink"/>
                  <w:color w:val="0070C0"/>
                </w:rPr>
                <w:t>When we have a legal duty to engagement</w:t>
              </w:r>
            </w:hyperlink>
          </w:p>
        </w:tc>
        <w:tc>
          <w:tcPr>
            <w:tcW w:w="1313" w:type="dxa"/>
          </w:tcPr>
          <w:p w14:paraId="384D46C2" w14:textId="77777777" w:rsidR="002F3A88" w:rsidRDefault="002F3A88" w:rsidP="007A4C2B">
            <w:r>
              <w:t>4</w:t>
            </w:r>
          </w:p>
        </w:tc>
      </w:tr>
      <w:tr w:rsidR="002F3A88" w14:paraId="3852D28A" w14:textId="77777777" w:rsidTr="007A4C2B">
        <w:tc>
          <w:tcPr>
            <w:tcW w:w="9143" w:type="dxa"/>
          </w:tcPr>
          <w:p w14:paraId="2E569FDB" w14:textId="3CB770C6" w:rsidR="002F3A88" w:rsidRPr="00BF3471" w:rsidRDefault="00EC2F15" w:rsidP="007A4C2B">
            <w:pPr>
              <w:rPr>
                <w:color w:val="0070C0"/>
              </w:rPr>
            </w:pPr>
            <w:hyperlink w:anchor="Eng_as_an_empowering_process" w:history="1">
              <w:r w:rsidR="002F3A88" w:rsidRPr="00BF3471">
                <w:rPr>
                  <w:rStyle w:val="Hyperlink"/>
                  <w:color w:val="0070C0"/>
                </w:rPr>
                <w:t>Engagement as an empowering process</w:t>
              </w:r>
            </w:hyperlink>
          </w:p>
        </w:tc>
        <w:tc>
          <w:tcPr>
            <w:tcW w:w="1313" w:type="dxa"/>
          </w:tcPr>
          <w:p w14:paraId="4C3F6D59" w14:textId="77777777" w:rsidR="002F3A88" w:rsidRDefault="002F3A88" w:rsidP="007A4C2B">
            <w:r>
              <w:t>5</w:t>
            </w:r>
          </w:p>
        </w:tc>
      </w:tr>
      <w:tr w:rsidR="002F3A88" w14:paraId="187CB2CF" w14:textId="77777777" w:rsidTr="007A4C2B">
        <w:tc>
          <w:tcPr>
            <w:tcW w:w="9143" w:type="dxa"/>
          </w:tcPr>
          <w:p w14:paraId="5C63BE7D" w14:textId="0C21EEAC" w:rsidR="002F3A88" w:rsidRPr="00BF3471" w:rsidRDefault="00EC2F15" w:rsidP="007A4C2B">
            <w:pPr>
              <w:rPr>
                <w:color w:val="0070C0"/>
              </w:rPr>
            </w:pPr>
            <w:hyperlink w:anchor="Eng_as_an_empowering_process_diagrame" w:history="1">
              <w:r w:rsidR="002F3A88" w:rsidRPr="00BF3471">
                <w:rPr>
                  <w:rStyle w:val="Hyperlink"/>
                  <w:color w:val="0070C0"/>
                </w:rPr>
                <w:t>Diagram of engagement as an empowering process</w:t>
              </w:r>
            </w:hyperlink>
          </w:p>
        </w:tc>
        <w:tc>
          <w:tcPr>
            <w:tcW w:w="1313" w:type="dxa"/>
          </w:tcPr>
          <w:p w14:paraId="798FB0C0" w14:textId="77777777" w:rsidR="002F3A88" w:rsidRDefault="002F3A88" w:rsidP="007A4C2B">
            <w:r>
              <w:t>6</w:t>
            </w:r>
          </w:p>
        </w:tc>
      </w:tr>
      <w:tr w:rsidR="002F3A88" w14:paraId="0AA0AABF" w14:textId="77777777" w:rsidTr="007A4C2B">
        <w:tc>
          <w:tcPr>
            <w:tcW w:w="9143" w:type="dxa"/>
          </w:tcPr>
          <w:p w14:paraId="02E468D3" w14:textId="759DA544" w:rsidR="002F3A88" w:rsidRPr="00BF3471" w:rsidRDefault="00EC2F15" w:rsidP="007A4C2B">
            <w:pPr>
              <w:rPr>
                <w:color w:val="0070C0"/>
              </w:rPr>
            </w:pPr>
            <w:hyperlink w:anchor="Principles_of_eng_and_involvement" w:history="1">
              <w:r w:rsidR="002F3A88" w:rsidRPr="00BF3471">
                <w:rPr>
                  <w:rStyle w:val="Hyperlink"/>
                  <w:color w:val="0070C0"/>
                </w:rPr>
                <w:t>Principles of engagement and involvement</w:t>
              </w:r>
            </w:hyperlink>
          </w:p>
        </w:tc>
        <w:tc>
          <w:tcPr>
            <w:tcW w:w="1313" w:type="dxa"/>
          </w:tcPr>
          <w:p w14:paraId="0F960DEB" w14:textId="77777777" w:rsidR="002F3A88" w:rsidRDefault="002F3A88" w:rsidP="007A4C2B">
            <w:r>
              <w:t>7</w:t>
            </w:r>
          </w:p>
        </w:tc>
      </w:tr>
      <w:tr w:rsidR="002F3A88" w14:paraId="310AC5EE" w14:textId="77777777" w:rsidTr="007A4C2B">
        <w:tc>
          <w:tcPr>
            <w:tcW w:w="9143" w:type="dxa"/>
          </w:tcPr>
          <w:p w14:paraId="50C3189C" w14:textId="234118FE" w:rsidR="002F3A88" w:rsidRPr="00BF3471" w:rsidRDefault="00EC2F15" w:rsidP="007A4C2B">
            <w:pPr>
              <w:rPr>
                <w:color w:val="0070C0"/>
              </w:rPr>
            </w:pPr>
            <w:hyperlink w:anchor="Gunning_principles" w:history="1">
              <w:r w:rsidR="002F3A88" w:rsidRPr="00BF3471">
                <w:rPr>
                  <w:rStyle w:val="Hyperlink"/>
                  <w:color w:val="0070C0"/>
                </w:rPr>
                <w:t>The Gunning Principles</w:t>
              </w:r>
            </w:hyperlink>
          </w:p>
        </w:tc>
        <w:tc>
          <w:tcPr>
            <w:tcW w:w="1313" w:type="dxa"/>
          </w:tcPr>
          <w:p w14:paraId="6793ED7D" w14:textId="77777777" w:rsidR="002F3A88" w:rsidRDefault="002F3A88" w:rsidP="007A4C2B">
            <w:r>
              <w:t>8</w:t>
            </w:r>
          </w:p>
        </w:tc>
      </w:tr>
      <w:tr w:rsidR="002F3A88" w14:paraId="5477A2EC" w14:textId="77777777" w:rsidTr="007A4C2B">
        <w:tc>
          <w:tcPr>
            <w:tcW w:w="9143" w:type="dxa"/>
          </w:tcPr>
          <w:p w14:paraId="0557F60F" w14:textId="77777777" w:rsidR="002F3A88" w:rsidRDefault="002F3A88" w:rsidP="007A4C2B"/>
        </w:tc>
        <w:tc>
          <w:tcPr>
            <w:tcW w:w="1313" w:type="dxa"/>
          </w:tcPr>
          <w:p w14:paraId="1A875293" w14:textId="77777777" w:rsidR="002F3A88" w:rsidRDefault="002F3A88" w:rsidP="007A4C2B"/>
        </w:tc>
      </w:tr>
      <w:tr w:rsidR="002F3A88" w14:paraId="184F3D4F" w14:textId="77777777" w:rsidTr="007A4C2B">
        <w:tc>
          <w:tcPr>
            <w:tcW w:w="9143" w:type="dxa"/>
          </w:tcPr>
          <w:p w14:paraId="0CB2298E" w14:textId="77777777" w:rsidR="002F3A88" w:rsidRDefault="002F3A88" w:rsidP="007A4C2B"/>
        </w:tc>
        <w:tc>
          <w:tcPr>
            <w:tcW w:w="1313" w:type="dxa"/>
          </w:tcPr>
          <w:p w14:paraId="29F0DCB1" w14:textId="77777777" w:rsidR="002F3A88" w:rsidRDefault="002F3A88" w:rsidP="007A4C2B"/>
        </w:tc>
      </w:tr>
      <w:tr w:rsidR="002F3A88" w14:paraId="27DBD028" w14:textId="77777777" w:rsidTr="007A4C2B">
        <w:tc>
          <w:tcPr>
            <w:tcW w:w="9143" w:type="dxa"/>
          </w:tcPr>
          <w:p w14:paraId="32EFAC5C" w14:textId="77777777" w:rsidR="002F3A88" w:rsidRPr="00C81E80" w:rsidRDefault="002F3A88" w:rsidP="007A4C2B">
            <w:pPr>
              <w:rPr>
                <w:b/>
                <w:bCs/>
              </w:rPr>
            </w:pPr>
            <w:r w:rsidRPr="00C81E80">
              <w:rPr>
                <w:b/>
                <w:bCs/>
                <w:color w:val="0070C0"/>
              </w:rPr>
              <w:t>Ten steps to planning your engagement activity</w:t>
            </w:r>
          </w:p>
        </w:tc>
        <w:tc>
          <w:tcPr>
            <w:tcW w:w="1313" w:type="dxa"/>
          </w:tcPr>
          <w:p w14:paraId="2FB402CA" w14:textId="77777777" w:rsidR="002F3A88" w:rsidRDefault="002F3A88" w:rsidP="007A4C2B"/>
        </w:tc>
      </w:tr>
      <w:tr w:rsidR="002F3A88" w14:paraId="0616192F" w14:textId="77777777" w:rsidTr="007A4C2B">
        <w:tc>
          <w:tcPr>
            <w:tcW w:w="9143" w:type="dxa"/>
          </w:tcPr>
          <w:p w14:paraId="36CD6107" w14:textId="6D5FBBC9" w:rsidR="002F3A88" w:rsidRDefault="00EC2F15" w:rsidP="007A4C2B">
            <w:hyperlink w:anchor="ten_steps_to_planning_your_eng_summary" w:history="1">
              <w:r w:rsidR="002F3A88" w:rsidRPr="00940127">
                <w:rPr>
                  <w:rStyle w:val="Hyperlink"/>
                </w:rPr>
                <w:t>Summary of the ten steps</w:t>
              </w:r>
            </w:hyperlink>
          </w:p>
        </w:tc>
        <w:tc>
          <w:tcPr>
            <w:tcW w:w="1313" w:type="dxa"/>
          </w:tcPr>
          <w:p w14:paraId="001022DD" w14:textId="77777777" w:rsidR="002F3A88" w:rsidRDefault="002F3A88" w:rsidP="007A4C2B">
            <w:r>
              <w:t>10</w:t>
            </w:r>
          </w:p>
        </w:tc>
      </w:tr>
      <w:tr w:rsidR="002F3A88" w14:paraId="4CA39C8D" w14:textId="77777777" w:rsidTr="007A4C2B">
        <w:tc>
          <w:tcPr>
            <w:tcW w:w="9143" w:type="dxa"/>
          </w:tcPr>
          <w:p w14:paraId="18D0C997" w14:textId="04A6AF4B" w:rsidR="002F3A88" w:rsidRDefault="00EC2F15" w:rsidP="007A4C2B">
            <w:hyperlink w:anchor="Step_one_define_your_aims_and_objectives" w:history="1">
              <w:r w:rsidR="002F3A88" w:rsidRPr="0011061F">
                <w:rPr>
                  <w:rStyle w:val="Hyperlink"/>
                </w:rPr>
                <w:t>Step 1: define your aims and objectives</w:t>
              </w:r>
            </w:hyperlink>
          </w:p>
        </w:tc>
        <w:tc>
          <w:tcPr>
            <w:tcW w:w="1313" w:type="dxa"/>
          </w:tcPr>
          <w:p w14:paraId="1CD258C1" w14:textId="77777777" w:rsidR="002F3A88" w:rsidRDefault="002F3A88" w:rsidP="007A4C2B">
            <w:r>
              <w:t>11</w:t>
            </w:r>
          </w:p>
        </w:tc>
      </w:tr>
      <w:tr w:rsidR="002F3A88" w14:paraId="08305084" w14:textId="77777777" w:rsidTr="007A4C2B">
        <w:tc>
          <w:tcPr>
            <w:tcW w:w="9143" w:type="dxa"/>
          </w:tcPr>
          <w:p w14:paraId="3BB9BCF1" w14:textId="0470B9C7" w:rsidR="002F3A88" w:rsidRDefault="00EC2F15" w:rsidP="007A4C2B">
            <w:hyperlink w:anchor="Step_two_decide_what_to_engage_or_consul" w:history="1">
              <w:r w:rsidR="002F3A88" w:rsidRPr="0011061F">
                <w:rPr>
                  <w:rStyle w:val="Hyperlink"/>
                </w:rPr>
                <w:t>Step 2: Decide what to engage / consult on</w:t>
              </w:r>
            </w:hyperlink>
          </w:p>
        </w:tc>
        <w:tc>
          <w:tcPr>
            <w:tcW w:w="1313" w:type="dxa"/>
          </w:tcPr>
          <w:p w14:paraId="5F923CB8" w14:textId="77777777" w:rsidR="002F3A88" w:rsidRDefault="002F3A88" w:rsidP="007A4C2B">
            <w:r>
              <w:t>13</w:t>
            </w:r>
          </w:p>
        </w:tc>
      </w:tr>
      <w:tr w:rsidR="002F3A88" w14:paraId="306FAF80" w14:textId="77777777" w:rsidTr="007A4C2B">
        <w:tc>
          <w:tcPr>
            <w:tcW w:w="9143" w:type="dxa"/>
          </w:tcPr>
          <w:p w14:paraId="408D7A1F" w14:textId="033C50E8" w:rsidR="002F3A88" w:rsidRDefault="00EC2F15" w:rsidP="007A4C2B">
            <w:hyperlink w:anchor="Step_three_how_long_to_engage_or_consult" w:history="1">
              <w:r w:rsidR="002F3A88" w:rsidRPr="0011061F">
                <w:rPr>
                  <w:rStyle w:val="Hyperlink"/>
                </w:rPr>
                <w:t>Step 3: Decide when and how long to engage or consult for</w:t>
              </w:r>
            </w:hyperlink>
          </w:p>
        </w:tc>
        <w:tc>
          <w:tcPr>
            <w:tcW w:w="1313" w:type="dxa"/>
          </w:tcPr>
          <w:p w14:paraId="0E92CA83" w14:textId="77777777" w:rsidR="002F3A88" w:rsidRDefault="002F3A88" w:rsidP="007A4C2B">
            <w:r>
              <w:t>15</w:t>
            </w:r>
          </w:p>
        </w:tc>
      </w:tr>
      <w:tr w:rsidR="002F3A88" w14:paraId="71487273" w14:textId="77777777" w:rsidTr="007A4C2B">
        <w:tc>
          <w:tcPr>
            <w:tcW w:w="9143" w:type="dxa"/>
          </w:tcPr>
          <w:p w14:paraId="47AC85E9" w14:textId="7B010E10" w:rsidR="002F3A88" w:rsidRDefault="00EC2F15" w:rsidP="007A4C2B">
            <w:hyperlink w:anchor="Step_four_decide_who_to_engage_consult" w:history="1">
              <w:r w:rsidR="002F3A88" w:rsidRPr="0011061F">
                <w:rPr>
                  <w:rStyle w:val="Hyperlink"/>
                </w:rPr>
                <w:t>Step 4: Decide who you want to engage / consult with</w:t>
              </w:r>
            </w:hyperlink>
          </w:p>
        </w:tc>
        <w:tc>
          <w:tcPr>
            <w:tcW w:w="1313" w:type="dxa"/>
          </w:tcPr>
          <w:p w14:paraId="409A0F44" w14:textId="77777777" w:rsidR="002F3A88" w:rsidRDefault="002F3A88" w:rsidP="007A4C2B">
            <w:r>
              <w:t>17</w:t>
            </w:r>
          </w:p>
        </w:tc>
      </w:tr>
      <w:tr w:rsidR="002F3A88" w14:paraId="4424A90C" w14:textId="77777777" w:rsidTr="007A4C2B">
        <w:tc>
          <w:tcPr>
            <w:tcW w:w="9143" w:type="dxa"/>
          </w:tcPr>
          <w:p w14:paraId="035BA250" w14:textId="7FBBDBC0" w:rsidR="002F3A88" w:rsidRDefault="00EC2F15" w:rsidP="007A4C2B">
            <w:hyperlink w:anchor="Step_five_methods_to_use" w:history="1">
              <w:r w:rsidR="002F3A88" w:rsidRPr="0011061F">
                <w:rPr>
                  <w:rStyle w:val="Hyperlink"/>
                </w:rPr>
                <w:t>Step 5: Decide on which methods to use</w:t>
              </w:r>
            </w:hyperlink>
          </w:p>
        </w:tc>
        <w:tc>
          <w:tcPr>
            <w:tcW w:w="1313" w:type="dxa"/>
          </w:tcPr>
          <w:p w14:paraId="6D6E8657" w14:textId="77777777" w:rsidR="002F3A88" w:rsidRDefault="002F3A88" w:rsidP="007A4C2B">
            <w:r>
              <w:t>19</w:t>
            </w:r>
          </w:p>
        </w:tc>
      </w:tr>
      <w:tr w:rsidR="002F3A88" w14:paraId="60EEA67A" w14:textId="77777777" w:rsidTr="007A4C2B">
        <w:tc>
          <w:tcPr>
            <w:tcW w:w="9143" w:type="dxa"/>
          </w:tcPr>
          <w:p w14:paraId="4D760B7F" w14:textId="5FF1BE77" w:rsidR="002F3A88" w:rsidRDefault="00EC2F15" w:rsidP="007A4C2B">
            <w:hyperlink w:anchor="Step_six_develop_eng_and_comms_plan" w:history="1">
              <w:r w:rsidR="002F3A88" w:rsidRPr="0011061F">
                <w:rPr>
                  <w:rStyle w:val="Hyperlink"/>
                </w:rPr>
                <w:t>Step 6: Develop an engagement and communication plan</w:t>
              </w:r>
            </w:hyperlink>
          </w:p>
        </w:tc>
        <w:tc>
          <w:tcPr>
            <w:tcW w:w="1313" w:type="dxa"/>
          </w:tcPr>
          <w:p w14:paraId="44A3F4AF" w14:textId="77777777" w:rsidR="002F3A88" w:rsidRDefault="002F3A88" w:rsidP="007A4C2B">
            <w:r>
              <w:t>21</w:t>
            </w:r>
          </w:p>
        </w:tc>
      </w:tr>
      <w:tr w:rsidR="002F3A88" w14:paraId="7520D2D8" w14:textId="77777777" w:rsidTr="007A4C2B">
        <w:tc>
          <w:tcPr>
            <w:tcW w:w="9143" w:type="dxa"/>
          </w:tcPr>
          <w:p w14:paraId="3E758C68" w14:textId="725B2077" w:rsidR="002F3A88" w:rsidRDefault="00EC2F15" w:rsidP="007A4C2B">
            <w:hyperlink w:anchor="Step_seven_dsign_and_signoff_eng_materia" w:history="1">
              <w:r w:rsidR="002F3A88" w:rsidRPr="00BF3471">
                <w:rPr>
                  <w:rStyle w:val="Hyperlink"/>
                </w:rPr>
                <w:t>Step 7: Design and sign-off your engagement material</w:t>
              </w:r>
            </w:hyperlink>
          </w:p>
        </w:tc>
        <w:tc>
          <w:tcPr>
            <w:tcW w:w="1313" w:type="dxa"/>
          </w:tcPr>
          <w:p w14:paraId="3E9855D0" w14:textId="77777777" w:rsidR="002F3A88" w:rsidRDefault="002F3A88" w:rsidP="007A4C2B">
            <w:r>
              <w:t>22</w:t>
            </w:r>
          </w:p>
        </w:tc>
      </w:tr>
      <w:tr w:rsidR="002F3A88" w14:paraId="31EC4E90" w14:textId="77777777" w:rsidTr="007A4C2B">
        <w:tc>
          <w:tcPr>
            <w:tcW w:w="9143" w:type="dxa"/>
          </w:tcPr>
          <w:p w14:paraId="074590D9" w14:textId="2EF88789" w:rsidR="002F3A88" w:rsidRDefault="00EC2F15" w:rsidP="007A4C2B">
            <w:hyperlink w:anchor="checklist_before_engage_or_consult" w:history="1">
              <w:r w:rsidR="002F3A88" w:rsidRPr="00C53E8A">
                <w:rPr>
                  <w:rStyle w:val="Hyperlink"/>
                </w:rPr>
                <w:t>Checklist before you engage / consult</w:t>
              </w:r>
            </w:hyperlink>
          </w:p>
        </w:tc>
        <w:tc>
          <w:tcPr>
            <w:tcW w:w="1313" w:type="dxa"/>
          </w:tcPr>
          <w:p w14:paraId="12D2895C" w14:textId="77777777" w:rsidR="002F3A88" w:rsidRDefault="002F3A88" w:rsidP="007A4C2B">
            <w:r>
              <w:t>25</w:t>
            </w:r>
          </w:p>
        </w:tc>
      </w:tr>
      <w:tr w:rsidR="002F3A88" w14:paraId="2939275D" w14:textId="77777777" w:rsidTr="007A4C2B">
        <w:tc>
          <w:tcPr>
            <w:tcW w:w="9143" w:type="dxa"/>
          </w:tcPr>
          <w:p w14:paraId="518EB05F" w14:textId="29F528B4" w:rsidR="002F3A88" w:rsidRDefault="00EC2F15" w:rsidP="007A4C2B">
            <w:hyperlink w:anchor="step_eight_analyse_and_report_results" w:history="1">
              <w:r w:rsidR="002F3A88" w:rsidRPr="00C53E8A">
                <w:rPr>
                  <w:rStyle w:val="Hyperlink"/>
                </w:rPr>
                <w:t>Step 8: Analyse and clearly report the results</w:t>
              </w:r>
            </w:hyperlink>
          </w:p>
        </w:tc>
        <w:tc>
          <w:tcPr>
            <w:tcW w:w="1313" w:type="dxa"/>
          </w:tcPr>
          <w:p w14:paraId="6A10FFFB" w14:textId="77777777" w:rsidR="002F3A88" w:rsidRDefault="002F3A88" w:rsidP="007A4C2B">
            <w:r>
              <w:t>26</w:t>
            </w:r>
          </w:p>
        </w:tc>
      </w:tr>
      <w:tr w:rsidR="002F3A88" w14:paraId="46A131CF" w14:textId="77777777" w:rsidTr="007A4C2B">
        <w:tc>
          <w:tcPr>
            <w:tcW w:w="9143" w:type="dxa"/>
          </w:tcPr>
          <w:p w14:paraId="10A7D2D6" w14:textId="2E0EF86F" w:rsidR="002F3A88" w:rsidRDefault="00EC2F15" w:rsidP="007A4C2B">
            <w:hyperlink w:anchor="step_nine_feedback_results" w:history="1">
              <w:r w:rsidR="002F3A88" w:rsidRPr="00C53E8A">
                <w:rPr>
                  <w:rStyle w:val="Hyperlink"/>
                </w:rPr>
                <w:t>Step 9: Feedback the results and how you have acted</w:t>
              </w:r>
            </w:hyperlink>
          </w:p>
        </w:tc>
        <w:tc>
          <w:tcPr>
            <w:tcW w:w="1313" w:type="dxa"/>
          </w:tcPr>
          <w:p w14:paraId="11500A20" w14:textId="77777777" w:rsidR="002F3A88" w:rsidRDefault="002F3A88" w:rsidP="007A4C2B">
            <w:r>
              <w:t>27</w:t>
            </w:r>
          </w:p>
        </w:tc>
      </w:tr>
      <w:tr w:rsidR="002F3A88" w14:paraId="79170E52" w14:textId="77777777" w:rsidTr="007A4C2B">
        <w:tc>
          <w:tcPr>
            <w:tcW w:w="9143" w:type="dxa"/>
          </w:tcPr>
          <w:p w14:paraId="3100B747" w14:textId="3B55A44F" w:rsidR="002F3A88" w:rsidRDefault="00EC2F15" w:rsidP="007A4C2B">
            <w:hyperlink w:anchor="step_ten_evaulate_success" w:history="1">
              <w:r w:rsidR="002F3A88" w:rsidRPr="00C53E8A">
                <w:rPr>
                  <w:rStyle w:val="Hyperlink"/>
                </w:rPr>
                <w:t>Step 10: Evaluate the success of the engagement / consultation process</w:t>
              </w:r>
            </w:hyperlink>
          </w:p>
        </w:tc>
        <w:tc>
          <w:tcPr>
            <w:tcW w:w="1313" w:type="dxa"/>
          </w:tcPr>
          <w:p w14:paraId="0383F9E9" w14:textId="77777777" w:rsidR="002F3A88" w:rsidRDefault="002F3A88" w:rsidP="007A4C2B">
            <w:r>
              <w:t>29</w:t>
            </w:r>
          </w:p>
        </w:tc>
      </w:tr>
      <w:tr w:rsidR="002F3A88" w14:paraId="1E0F85F9" w14:textId="77777777" w:rsidTr="007A4C2B">
        <w:tc>
          <w:tcPr>
            <w:tcW w:w="9143" w:type="dxa"/>
          </w:tcPr>
          <w:p w14:paraId="048D6637" w14:textId="77777777" w:rsidR="002F3A88" w:rsidRDefault="002F3A88" w:rsidP="007A4C2B"/>
        </w:tc>
        <w:tc>
          <w:tcPr>
            <w:tcW w:w="1313" w:type="dxa"/>
          </w:tcPr>
          <w:p w14:paraId="3F96FA5D" w14:textId="77777777" w:rsidR="002F3A88" w:rsidRDefault="002F3A88" w:rsidP="007A4C2B"/>
        </w:tc>
      </w:tr>
      <w:tr w:rsidR="002F3A88" w14:paraId="29C9BB21" w14:textId="77777777" w:rsidTr="007A4C2B">
        <w:tc>
          <w:tcPr>
            <w:tcW w:w="9143" w:type="dxa"/>
          </w:tcPr>
          <w:p w14:paraId="5493602C" w14:textId="77777777" w:rsidR="002F3A88" w:rsidRPr="00DD0309" w:rsidRDefault="002F3A88" w:rsidP="007A4C2B">
            <w:pPr>
              <w:rPr>
                <w:color w:val="0070C0"/>
              </w:rPr>
            </w:pPr>
            <w:r w:rsidRPr="00DD0309">
              <w:rPr>
                <w:color w:val="0070C0"/>
              </w:rPr>
              <w:t>Appendices</w:t>
            </w:r>
          </w:p>
        </w:tc>
        <w:tc>
          <w:tcPr>
            <w:tcW w:w="1313" w:type="dxa"/>
          </w:tcPr>
          <w:p w14:paraId="34DD5319" w14:textId="77777777" w:rsidR="002F3A88" w:rsidRDefault="002F3A88" w:rsidP="007A4C2B"/>
        </w:tc>
      </w:tr>
      <w:tr w:rsidR="002F3A88" w14:paraId="317E4E3C" w14:textId="77777777" w:rsidTr="007A4C2B">
        <w:tc>
          <w:tcPr>
            <w:tcW w:w="9143" w:type="dxa"/>
          </w:tcPr>
          <w:p w14:paraId="3B1C9AAF" w14:textId="19EA05E3" w:rsidR="002F3A88" w:rsidRDefault="00EC2F15" w:rsidP="007A4C2B">
            <w:hyperlink w:anchor="Append_one_eng_and_comms_plan" w:history="1">
              <w:r w:rsidR="002F3A88" w:rsidRPr="001B465A">
                <w:rPr>
                  <w:rStyle w:val="Hyperlink"/>
                </w:rPr>
                <w:t>Appendix 1: Engagement and communications plan template</w:t>
              </w:r>
            </w:hyperlink>
          </w:p>
        </w:tc>
        <w:tc>
          <w:tcPr>
            <w:tcW w:w="1313" w:type="dxa"/>
          </w:tcPr>
          <w:p w14:paraId="5367002B" w14:textId="77777777" w:rsidR="002F3A88" w:rsidRDefault="002F3A88" w:rsidP="007A4C2B">
            <w:r>
              <w:t>31</w:t>
            </w:r>
          </w:p>
        </w:tc>
      </w:tr>
      <w:tr w:rsidR="002F3A88" w14:paraId="2CE27C69" w14:textId="77777777" w:rsidTr="007A4C2B">
        <w:tc>
          <w:tcPr>
            <w:tcW w:w="9143" w:type="dxa"/>
          </w:tcPr>
          <w:p w14:paraId="558C1AC1" w14:textId="36FA9AD9" w:rsidR="002F3A88" w:rsidRDefault="00EC2F15" w:rsidP="007A4C2B">
            <w:hyperlink w:anchor="Append_two_stakeholder_map" w:history="1">
              <w:r w:rsidR="002F3A88" w:rsidRPr="001B465A">
                <w:rPr>
                  <w:rStyle w:val="Hyperlink"/>
                </w:rPr>
                <w:t>Appendix 2: Stakeholder map</w:t>
              </w:r>
            </w:hyperlink>
          </w:p>
        </w:tc>
        <w:tc>
          <w:tcPr>
            <w:tcW w:w="1313" w:type="dxa"/>
          </w:tcPr>
          <w:p w14:paraId="7AEB3879" w14:textId="77777777" w:rsidR="002F3A88" w:rsidRDefault="002F3A88" w:rsidP="007A4C2B">
            <w:r>
              <w:t>32</w:t>
            </w:r>
          </w:p>
        </w:tc>
      </w:tr>
      <w:tr w:rsidR="002F3A88" w14:paraId="130C7661" w14:textId="77777777" w:rsidTr="007A4C2B">
        <w:tc>
          <w:tcPr>
            <w:tcW w:w="9143" w:type="dxa"/>
          </w:tcPr>
          <w:p w14:paraId="07CB84C4" w14:textId="55559528" w:rsidR="002F3A88" w:rsidRDefault="00EC2F15" w:rsidP="007A4C2B">
            <w:hyperlink w:anchor="Append_three_coproduction" w:history="1">
              <w:r w:rsidR="002F3A88" w:rsidRPr="001B465A">
                <w:rPr>
                  <w:rStyle w:val="Hyperlink"/>
                </w:rPr>
                <w:t>Appendix 3: What is co-production?</w:t>
              </w:r>
            </w:hyperlink>
          </w:p>
        </w:tc>
        <w:tc>
          <w:tcPr>
            <w:tcW w:w="1313" w:type="dxa"/>
          </w:tcPr>
          <w:p w14:paraId="25B104A8" w14:textId="77777777" w:rsidR="002F3A88" w:rsidRDefault="002F3A88" w:rsidP="007A4C2B">
            <w:r>
              <w:t>33</w:t>
            </w:r>
          </w:p>
        </w:tc>
      </w:tr>
      <w:tr w:rsidR="002F3A88" w14:paraId="69540DCA" w14:textId="77777777" w:rsidTr="007A4C2B">
        <w:tc>
          <w:tcPr>
            <w:tcW w:w="9143" w:type="dxa"/>
          </w:tcPr>
          <w:p w14:paraId="60261671" w14:textId="7AC6F2AA" w:rsidR="002F3A88" w:rsidRDefault="00EC2F15" w:rsidP="007A4C2B">
            <w:hyperlink w:anchor="Append_four_inclusive" w:history="1">
              <w:r w:rsidR="002F3A88" w:rsidRPr="001B465A">
                <w:rPr>
                  <w:rStyle w:val="Hyperlink"/>
                </w:rPr>
                <w:t>Appendix 4:  Tool – ensuring your engagement / consultation is accessible and inclusive</w:t>
              </w:r>
            </w:hyperlink>
          </w:p>
        </w:tc>
        <w:tc>
          <w:tcPr>
            <w:tcW w:w="1313" w:type="dxa"/>
          </w:tcPr>
          <w:p w14:paraId="3037D786" w14:textId="77777777" w:rsidR="002F3A88" w:rsidRDefault="002F3A88" w:rsidP="007A4C2B">
            <w:r>
              <w:t>34</w:t>
            </w:r>
          </w:p>
        </w:tc>
      </w:tr>
      <w:tr w:rsidR="002F3A88" w14:paraId="5CDE2EC1" w14:textId="77777777" w:rsidTr="007A4C2B">
        <w:tc>
          <w:tcPr>
            <w:tcW w:w="9143" w:type="dxa"/>
          </w:tcPr>
          <w:p w14:paraId="58A1DD9E" w14:textId="3E0C638F" w:rsidR="002F3A88" w:rsidRDefault="00EC2F15" w:rsidP="007A4C2B">
            <w:hyperlink w:anchor="Append_five_methods_to_use_and_when" w:history="1">
              <w:r w:rsidR="002F3A88" w:rsidRPr="001B465A">
                <w:rPr>
                  <w:rStyle w:val="Hyperlink"/>
                </w:rPr>
                <w:t>Appendix 5: Tool – what methods to use and when</w:t>
              </w:r>
            </w:hyperlink>
          </w:p>
        </w:tc>
        <w:tc>
          <w:tcPr>
            <w:tcW w:w="1313" w:type="dxa"/>
          </w:tcPr>
          <w:p w14:paraId="54BFCB11" w14:textId="77777777" w:rsidR="002F3A88" w:rsidRDefault="002F3A88" w:rsidP="007A4C2B">
            <w:r>
              <w:t>38</w:t>
            </w:r>
          </w:p>
        </w:tc>
      </w:tr>
      <w:tr w:rsidR="002F3A88" w14:paraId="127BCF0B" w14:textId="77777777" w:rsidTr="007A4C2B">
        <w:tc>
          <w:tcPr>
            <w:tcW w:w="9143" w:type="dxa"/>
          </w:tcPr>
          <w:p w14:paraId="52B48B50" w14:textId="4F217BB3" w:rsidR="002F3A88" w:rsidRDefault="00EC2F15" w:rsidP="007A4C2B">
            <w:hyperlink w:anchor="Append_six_promoting" w:history="1">
              <w:r w:rsidR="002F3A88" w:rsidRPr="001B465A">
                <w:rPr>
                  <w:rStyle w:val="Hyperlink"/>
                </w:rPr>
                <w:t>Appendix 6: Tool – How to promote your engagement / consultation activity</w:t>
              </w:r>
            </w:hyperlink>
          </w:p>
        </w:tc>
        <w:tc>
          <w:tcPr>
            <w:tcW w:w="1313" w:type="dxa"/>
          </w:tcPr>
          <w:p w14:paraId="735156CC" w14:textId="77777777" w:rsidR="002F3A88" w:rsidRDefault="002F3A88" w:rsidP="007A4C2B">
            <w:r>
              <w:t>47</w:t>
            </w:r>
          </w:p>
        </w:tc>
      </w:tr>
      <w:tr w:rsidR="002F3A88" w14:paraId="03C24D80" w14:textId="77777777" w:rsidTr="007A4C2B">
        <w:tc>
          <w:tcPr>
            <w:tcW w:w="9143" w:type="dxa"/>
          </w:tcPr>
          <w:p w14:paraId="32C28115" w14:textId="7145101D" w:rsidR="002F3A88" w:rsidRDefault="00EC2F15" w:rsidP="007A4C2B">
            <w:hyperlink w:anchor="Append_seven_analysis_and_report" w:history="1">
              <w:r w:rsidR="002F3A88" w:rsidRPr="001B465A">
                <w:rPr>
                  <w:rStyle w:val="Hyperlink"/>
                </w:rPr>
                <w:t>Appendix 7: Tool – Analysis and report writing</w:t>
              </w:r>
            </w:hyperlink>
          </w:p>
        </w:tc>
        <w:tc>
          <w:tcPr>
            <w:tcW w:w="1313" w:type="dxa"/>
          </w:tcPr>
          <w:p w14:paraId="6ADEE349" w14:textId="77777777" w:rsidR="002F3A88" w:rsidRDefault="002F3A88" w:rsidP="007A4C2B">
            <w:r>
              <w:t>49</w:t>
            </w:r>
          </w:p>
        </w:tc>
      </w:tr>
      <w:tr w:rsidR="002F3A88" w14:paraId="5F6D8D22" w14:textId="77777777" w:rsidTr="007A4C2B">
        <w:tc>
          <w:tcPr>
            <w:tcW w:w="9143" w:type="dxa"/>
          </w:tcPr>
          <w:p w14:paraId="5023E338" w14:textId="0FD4F72D" w:rsidR="002F3A88" w:rsidRDefault="00EC2F15" w:rsidP="007A4C2B">
            <w:hyperlink w:anchor="Append_eight_guide_events" w:history="1">
              <w:r w:rsidR="002F3A88" w:rsidRPr="001B465A">
                <w:rPr>
                  <w:rStyle w:val="Hyperlink"/>
                </w:rPr>
                <w:t>Appendix 8: Handy guide - events</w:t>
              </w:r>
            </w:hyperlink>
          </w:p>
        </w:tc>
        <w:tc>
          <w:tcPr>
            <w:tcW w:w="1313" w:type="dxa"/>
          </w:tcPr>
          <w:p w14:paraId="0BD0AC45" w14:textId="77777777" w:rsidR="002F3A88" w:rsidRDefault="002F3A88" w:rsidP="007A4C2B">
            <w:r>
              <w:t>53</w:t>
            </w:r>
          </w:p>
        </w:tc>
      </w:tr>
      <w:tr w:rsidR="002F3A88" w14:paraId="4F3A0628" w14:textId="77777777" w:rsidTr="007A4C2B">
        <w:tc>
          <w:tcPr>
            <w:tcW w:w="9143" w:type="dxa"/>
          </w:tcPr>
          <w:p w14:paraId="08CC48CA" w14:textId="1B2131E1" w:rsidR="002F3A88" w:rsidRDefault="00EC2F15" w:rsidP="007A4C2B">
            <w:hyperlink w:anchor="Append_nine_venue" w:history="1">
              <w:r w:rsidR="002F3A88" w:rsidRPr="001B465A">
                <w:rPr>
                  <w:rStyle w:val="Hyperlink"/>
                </w:rPr>
                <w:t>Appendix 9: Handy Guide – how to choose a venue and set up your event</w:t>
              </w:r>
            </w:hyperlink>
          </w:p>
        </w:tc>
        <w:tc>
          <w:tcPr>
            <w:tcW w:w="1313" w:type="dxa"/>
          </w:tcPr>
          <w:p w14:paraId="20113564" w14:textId="77777777" w:rsidR="002F3A88" w:rsidRDefault="002F3A88" w:rsidP="007A4C2B">
            <w:r>
              <w:t>54</w:t>
            </w:r>
          </w:p>
        </w:tc>
      </w:tr>
      <w:tr w:rsidR="002F3A88" w14:paraId="742F2969" w14:textId="77777777" w:rsidTr="007A4C2B">
        <w:tc>
          <w:tcPr>
            <w:tcW w:w="9143" w:type="dxa"/>
          </w:tcPr>
          <w:p w14:paraId="000B1BA7" w14:textId="40046EFD" w:rsidR="002F3A88" w:rsidRDefault="00EC2F15" w:rsidP="007A4C2B">
            <w:hyperlink w:anchor="Append_ten_surveys_and_questions" w:history="1">
              <w:r w:rsidR="002F3A88" w:rsidRPr="001B465A">
                <w:rPr>
                  <w:rStyle w:val="Hyperlink"/>
                </w:rPr>
                <w:t>Appendix 10: Handy guide – what to know about surveys and questionnaires</w:t>
              </w:r>
            </w:hyperlink>
          </w:p>
        </w:tc>
        <w:tc>
          <w:tcPr>
            <w:tcW w:w="1313" w:type="dxa"/>
          </w:tcPr>
          <w:p w14:paraId="45309774" w14:textId="77777777" w:rsidR="002F3A88" w:rsidRDefault="002F3A88" w:rsidP="007A4C2B">
            <w:r>
              <w:t>56</w:t>
            </w:r>
          </w:p>
        </w:tc>
      </w:tr>
      <w:tr w:rsidR="002F3A88" w14:paraId="2B57E03A" w14:textId="77777777" w:rsidTr="007A4C2B">
        <w:tc>
          <w:tcPr>
            <w:tcW w:w="9143" w:type="dxa"/>
          </w:tcPr>
          <w:p w14:paraId="50549AAD" w14:textId="02810E97" w:rsidR="002F3A88" w:rsidRDefault="00EC2F15" w:rsidP="007A4C2B">
            <w:hyperlink w:anchor="Append_eleven_share_and_test" w:history="1">
              <w:r w:rsidR="002F3A88" w:rsidRPr="001B465A">
                <w:rPr>
                  <w:rStyle w:val="Hyperlink"/>
                </w:rPr>
                <w:t>Appendix 11: Handy Guide – ways to share your news and test your activity</w:t>
              </w:r>
            </w:hyperlink>
          </w:p>
        </w:tc>
        <w:tc>
          <w:tcPr>
            <w:tcW w:w="1313" w:type="dxa"/>
          </w:tcPr>
          <w:p w14:paraId="58BED0AA" w14:textId="77777777" w:rsidR="002F3A88" w:rsidRDefault="002F3A88" w:rsidP="007A4C2B">
            <w:r>
              <w:t>57</w:t>
            </w:r>
          </w:p>
        </w:tc>
      </w:tr>
      <w:tr w:rsidR="002F3A88" w14:paraId="07651C78" w14:textId="77777777" w:rsidTr="007A4C2B">
        <w:tc>
          <w:tcPr>
            <w:tcW w:w="9143" w:type="dxa"/>
          </w:tcPr>
          <w:p w14:paraId="6541DC12" w14:textId="1B39D8A3" w:rsidR="002F3A88" w:rsidRDefault="00EC2F15" w:rsidP="007A4C2B">
            <w:hyperlink w:anchor="Append_twelve_virtual_meetings" w:history="1">
              <w:r w:rsidR="002F3A88" w:rsidRPr="001B465A">
                <w:rPr>
                  <w:rStyle w:val="Hyperlink"/>
                </w:rPr>
                <w:t>Appendix 12: Handy Guide - virtual meetings</w:t>
              </w:r>
            </w:hyperlink>
          </w:p>
        </w:tc>
        <w:tc>
          <w:tcPr>
            <w:tcW w:w="1313" w:type="dxa"/>
          </w:tcPr>
          <w:p w14:paraId="2AA497ED" w14:textId="77777777" w:rsidR="002F3A88" w:rsidRDefault="002F3A88" w:rsidP="007A4C2B">
            <w:r>
              <w:t>58</w:t>
            </w:r>
          </w:p>
        </w:tc>
      </w:tr>
      <w:tr w:rsidR="002F3A88" w14:paraId="582BCB3C" w14:textId="77777777" w:rsidTr="007A4C2B">
        <w:tc>
          <w:tcPr>
            <w:tcW w:w="9143" w:type="dxa"/>
          </w:tcPr>
          <w:p w14:paraId="4D01D201" w14:textId="1D205AE7" w:rsidR="002F3A88" w:rsidRDefault="00EC2F15" w:rsidP="007A4C2B">
            <w:hyperlink w:anchor="Append_thirteen_accessibility" w:history="1">
              <w:r w:rsidR="002F3A88" w:rsidRPr="001B465A">
                <w:rPr>
                  <w:rStyle w:val="Hyperlink"/>
                </w:rPr>
                <w:t>Appendix 1</w:t>
              </w:r>
              <w:r w:rsidR="00BF3471" w:rsidRPr="001B465A">
                <w:rPr>
                  <w:rStyle w:val="Hyperlink"/>
                </w:rPr>
                <w:t>3</w:t>
              </w:r>
              <w:r w:rsidR="002F3A88" w:rsidRPr="001B465A">
                <w:rPr>
                  <w:rStyle w:val="Hyperlink"/>
                </w:rPr>
                <w:t>: Compliance under the accessibility regulations</w:t>
              </w:r>
            </w:hyperlink>
          </w:p>
        </w:tc>
        <w:tc>
          <w:tcPr>
            <w:tcW w:w="1313" w:type="dxa"/>
          </w:tcPr>
          <w:p w14:paraId="59E242DC" w14:textId="77777777" w:rsidR="002F3A88" w:rsidRDefault="002F3A88" w:rsidP="007A4C2B">
            <w:r>
              <w:t>59</w:t>
            </w:r>
          </w:p>
        </w:tc>
      </w:tr>
    </w:tbl>
    <w:p w14:paraId="2320AA6B" w14:textId="77777777" w:rsidR="002F3A88" w:rsidRPr="006A4564" w:rsidRDefault="002F3A88" w:rsidP="002F3A88"/>
    <w:p w14:paraId="37369ABF" w14:textId="77777777" w:rsidR="002F3A88" w:rsidRPr="006A4564" w:rsidRDefault="002F3A88" w:rsidP="002F3A88"/>
    <w:p w14:paraId="44DB5CFD" w14:textId="77777777" w:rsidR="002F3A88" w:rsidRDefault="002F3A88" w:rsidP="002F3A88"/>
    <w:p w14:paraId="72E369DE" w14:textId="40661D35" w:rsidR="00A97076" w:rsidRDefault="00A97076" w:rsidP="00A97076"/>
    <w:p w14:paraId="287B56F1" w14:textId="1EC3297B" w:rsidR="002F3A88" w:rsidRDefault="002F3A88" w:rsidP="00A97076"/>
    <w:p w14:paraId="401B0390" w14:textId="77777777" w:rsidR="002F3A88" w:rsidRPr="006A4564" w:rsidRDefault="002F3A88" w:rsidP="00A97076"/>
    <w:p w14:paraId="19616E0D" w14:textId="77777777" w:rsidR="00A97076" w:rsidRPr="006A4564" w:rsidRDefault="00A97076" w:rsidP="00A97076"/>
    <w:p w14:paraId="0D6C921B" w14:textId="77777777" w:rsidR="006A4564" w:rsidRPr="00080D9E" w:rsidRDefault="006A4564" w:rsidP="006A4564">
      <w:pPr>
        <w:rPr>
          <w:b/>
          <w:bCs/>
          <w:color w:val="0070C0"/>
          <w:sz w:val="28"/>
          <w:szCs w:val="28"/>
        </w:rPr>
      </w:pPr>
      <w:bookmarkStart w:id="5" w:name="Welcome"/>
      <w:bookmarkEnd w:id="4"/>
      <w:r w:rsidRPr="00080D9E">
        <w:rPr>
          <w:b/>
          <w:bCs/>
          <w:color w:val="0070C0"/>
          <w:sz w:val="28"/>
          <w:szCs w:val="28"/>
        </w:rPr>
        <w:lastRenderedPageBreak/>
        <w:t>Welcome</w:t>
      </w:r>
    </w:p>
    <w:bookmarkEnd w:id="5"/>
    <w:p w14:paraId="192DDC8B" w14:textId="77777777" w:rsidR="006A4564" w:rsidRPr="006A4564" w:rsidRDefault="006A4564" w:rsidP="006A4564">
      <w:pPr>
        <w:rPr>
          <w:color w:val="0070C0"/>
        </w:rPr>
      </w:pPr>
    </w:p>
    <w:p w14:paraId="0F7285F5" w14:textId="3E8E478D" w:rsidR="006A4564" w:rsidRDefault="00CF04C5" w:rsidP="00161137">
      <w:r>
        <w:t>This</w:t>
      </w:r>
      <w:r w:rsidR="006A4564" w:rsidRPr="006A4564">
        <w:t xml:space="preserve"> </w:t>
      </w:r>
      <w:r w:rsidR="00471713" w:rsidRPr="00CD65AE">
        <w:t xml:space="preserve">toolkit </w:t>
      </w:r>
      <w:r>
        <w:t xml:space="preserve">is designed to help CCG colleagues to </w:t>
      </w:r>
      <w:r w:rsidR="008578C2">
        <w:t xml:space="preserve">engage and </w:t>
      </w:r>
      <w:r>
        <w:t xml:space="preserve">involve local people in their work in a meaningful way.  </w:t>
      </w:r>
      <w:r w:rsidR="006A4564" w:rsidRPr="006A4564">
        <w:t xml:space="preserve">This is a resource that </w:t>
      </w:r>
      <w:r>
        <w:t xml:space="preserve">explains why public </w:t>
      </w:r>
      <w:r w:rsidR="008578C2">
        <w:t>engagement</w:t>
      </w:r>
      <w:r>
        <w:t xml:space="preserve"> is important</w:t>
      </w:r>
      <w:r w:rsidR="003C56A7">
        <w:t>,</w:t>
      </w:r>
      <w:r>
        <w:t xml:space="preserve"> and </w:t>
      </w:r>
      <w:r w:rsidR="006A4564" w:rsidRPr="006A4564">
        <w:t xml:space="preserve">aims to help you understand when and how to involve and engage our patients, </w:t>
      </w:r>
      <w:r w:rsidR="005B3F83" w:rsidRPr="006A4564">
        <w:t>carers,</w:t>
      </w:r>
      <w:r w:rsidR="006A4564" w:rsidRPr="006A4564">
        <w:t xml:space="preserve"> and the public. It</w:t>
      </w:r>
      <w:r w:rsidR="00A32FC1">
        <w:t xml:space="preserve"> sets out ten steps for planning, delivering and evaluating engagement activity and</w:t>
      </w:r>
      <w:r w:rsidR="006A4564" w:rsidRPr="006A4564">
        <w:t xml:space="preserve"> </w:t>
      </w:r>
      <w:r>
        <w:t xml:space="preserve">has been produced in line with </w:t>
      </w:r>
      <w:hyperlink r:id="rId11" w:history="1">
        <w:r w:rsidR="006A4564" w:rsidRPr="006A4564">
          <w:rPr>
            <w:rStyle w:val="Hyperlink"/>
          </w:rPr>
          <w:t>NHS England</w:t>
        </w:r>
        <w:r>
          <w:rPr>
            <w:rStyle w:val="Hyperlink"/>
          </w:rPr>
          <w:t xml:space="preserve"> and Improvement</w:t>
        </w:r>
        <w:r w:rsidR="006A4564" w:rsidRPr="006A4564">
          <w:rPr>
            <w:rStyle w:val="Hyperlink"/>
          </w:rPr>
          <w:t>’s</w:t>
        </w:r>
        <w:r>
          <w:rPr>
            <w:rStyle w:val="Hyperlink"/>
          </w:rPr>
          <w:t xml:space="preserve"> (NHSEI)</w:t>
        </w:r>
        <w:r w:rsidR="006A4564" w:rsidRPr="006A4564">
          <w:rPr>
            <w:rStyle w:val="Hyperlink"/>
          </w:rPr>
          <w:t xml:space="preserve"> statutory guidance for involving people in their own health and care</w:t>
        </w:r>
      </w:hyperlink>
      <w:r w:rsidR="006A4564" w:rsidRPr="006A4564">
        <w:t>.</w:t>
      </w:r>
      <w:r w:rsidR="00DC40D2">
        <w:t xml:space="preserve">  Many parts of this</w:t>
      </w:r>
      <w:r>
        <w:t xml:space="preserve"> toolkit will also be relevant to other </w:t>
      </w:r>
      <w:r w:rsidR="00DC40D2">
        <w:t>health and care organisations that form part of the Bath and North East Somerset, Swindon and Wiltshire Partnership</w:t>
      </w:r>
      <w:r w:rsidR="003C56A7">
        <w:t>,</w:t>
      </w:r>
      <w:r>
        <w:t xml:space="preserve"> </w:t>
      </w:r>
      <w:r w:rsidR="00DC40D2">
        <w:t>and we plan to update it over the coming months to also reflect the engagement approaches of our partners.</w:t>
      </w:r>
      <w:r w:rsidR="00A32FC1">
        <w:t xml:space="preserve"> </w:t>
      </w:r>
    </w:p>
    <w:p w14:paraId="3789CA17" w14:textId="77777777" w:rsidR="006A4564" w:rsidRPr="006A4564" w:rsidRDefault="006A4564" w:rsidP="006A4564">
      <w:pPr>
        <w:jc w:val="right"/>
      </w:pPr>
    </w:p>
    <w:p w14:paraId="3C1AB623" w14:textId="77777777" w:rsidR="00CB29EE" w:rsidRDefault="00CB29EE">
      <w:pPr>
        <w:rPr>
          <w:b/>
          <w:bCs/>
          <w:color w:val="0070C0"/>
          <w:sz w:val="28"/>
          <w:szCs w:val="28"/>
        </w:rPr>
      </w:pPr>
    </w:p>
    <w:p w14:paraId="67CA3820" w14:textId="77777777" w:rsidR="003E6AF8" w:rsidRDefault="003E6AF8" w:rsidP="00274470">
      <w:bookmarkStart w:id="6" w:name="What_PPE_is_and_why"/>
      <w:r>
        <w:rPr>
          <w:b/>
          <w:bCs/>
          <w:color w:val="0070C0"/>
          <w:sz w:val="28"/>
          <w:szCs w:val="28"/>
        </w:rPr>
        <w:t xml:space="preserve">What public and patient </w:t>
      </w:r>
      <w:r w:rsidR="008578C2">
        <w:rPr>
          <w:b/>
          <w:bCs/>
          <w:color w:val="0070C0"/>
          <w:sz w:val="28"/>
          <w:szCs w:val="28"/>
        </w:rPr>
        <w:t>engagement and involvement</w:t>
      </w:r>
      <w:r w:rsidR="00B07943">
        <w:rPr>
          <w:b/>
          <w:bCs/>
          <w:color w:val="0070C0"/>
          <w:sz w:val="28"/>
          <w:szCs w:val="28"/>
        </w:rPr>
        <w:t xml:space="preserve"> is</w:t>
      </w:r>
      <w:r w:rsidR="00147173">
        <w:rPr>
          <w:b/>
          <w:bCs/>
          <w:color w:val="0070C0"/>
          <w:sz w:val="28"/>
          <w:szCs w:val="28"/>
        </w:rPr>
        <w:t xml:space="preserve"> </w:t>
      </w:r>
      <w:r w:rsidR="00B07943">
        <w:rPr>
          <w:b/>
          <w:bCs/>
          <w:color w:val="0070C0"/>
          <w:sz w:val="28"/>
          <w:szCs w:val="28"/>
        </w:rPr>
        <w:t>and why it is important</w:t>
      </w:r>
    </w:p>
    <w:bookmarkEnd w:id="6"/>
    <w:p w14:paraId="53D8148B" w14:textId="77777777" w:rsidR="003E6AF8" w:rsidRDefault="003E6AF8" w:rsidP="00274470"/>
    <w:p w14:paraId="0F2A5A5F" w14:textId="589E13B1" w:rsidR="0022135D" w:rsidRDefault="0022135D" w:rsidP="00696921">
      <w:pPr>
        <w:autoSpaceDE w:val="0"/>
        <w:autoSpaceDN w:val="0"/>
        <w:adjustRightInd w:val="0"/>
      </w:pPr>
      <w:r>
        <w:t>Engaging and involving patients, the public and carers is vital if we are to achieve our</w:t>
      </w:r>
      <w:r w:rsidR="00696921">
        <w:t xml:space="preserve"> </w:t>
      </w:r>
      <w:r>
        <w:t>vision of “working together to empower people to lead their best life”. We want to</w:t>
      </w:r>
      <w:r w:rsidR="00696921">
        <w:t xml:space="preserve"> </w:t>
      </w:r>
      <w:r>
        <w:t>understand what really matters to local people in their health and health services and</w:t>
      </w:r>
      <w:r w:rsidR="00696921">
        <w:t xml:space="preserve"> </w:t>
      </w:r>
      <w:r>
        <w:t>involve them as active partners in decisions that may affect them.</w:t>
      </w:r>
    </w:p>
    <w:p w14:paraId="6164F9BD" w14:textId="79CDB919" w:rsidR="0022135D" w:rsidRDefault="0022135D" w:rsidP="0022135D">
      <w:pPr>
        <w:pStyle w:val="Default"/>
      </w:pPr>
    </w:p>
    <w:p w14:paraId="6442F46F" w14:textId="0C4E48E7" w:rsidR="0022135D" w:rsidRDefault="0022135D" w:rsidP="00161137">
      <w:pPr>
        <w:autoSpaceDE w:val="0"/>
        <w:autoSpaceDN w:val="0"/>
        <w:adjustRightInd w:val="0"/>
      </w:pPr>
      <w:r>
        <w:t>The Health and Social Care Act 2012 requires the CCG to work with its local</w:t>
      </w:r>
      <w:r w:rsidR="00696921">
        <w:t xml:space="preserve"> </w:t>
      </w:r>
      <w:r>
        <w:t>Healthwatch organisations. We already work in partnership with Healthwatch B&amp;NES,</w:t>
      </w:r>
      <w:r w:rsidR="00696921">
        <w:t xml:space="preserve"> </w:t>
      </w:r>
      <w:r>
        <w:t xml:space="preserve">Healthwatch Swindon </w:t>
      </w:r>
      <w:r w:rsidR="00696921">
        <w:t>a</w:t>
      </w:r>
      <w:r>
        <w:t>nd Healthwatch Wiltshire and</w:t>
      </w:r>
      <w:r w:rsidR="00696921">
        <w:t xml:space="preserve"> </w:t>
      </w:r>
      <w:r>
        <w:t>we are committed to strengthening this partnership</w:t>
      </w:r>
      <w:r w:rsidR="003C56A7">
        <w:t>.</w:t>
      </w:r>
      <w:r w:rsidR="00696921">
        <w:t xml:space="preserve"> </w:t>
      </w:r>
      <w:r>
        <w:t xml:space="preserve">The people of B&amp;NES, Swindon and Wiltshire are at the heart of our </w:t>
      </w:r>
      <w:r w:rsidR="00080D9E">
        <w:t xml:space="preserve">Communications and Engagement </w:t>
      </w:r>
      <w:r>
        <w:t>strategy</w:t>
      </w:r>
      <w:r w:rsidR="003C56A7">
        <w:t>,</w:t>
      </w:r>
      <w:r>
        <w:t xml:space="preserve"> and hearing</w:t>
      </w:r>
      <w:r w:rsidR="00696921">
        <w:t xml:space="preserve"> </w:t>
      </w:r>
      <w:r>
        <w:t>what matters to the residents of our communities will help us to ensure better, improved</w:t>
      </w:r>
      <w:r w:rsidR="00161137">
        <w:t xml:space="preserve"> </w:t>
      </w:r>
      <w:r>
        <w:t>health and care services in our local areas.</w:t>
      </w:r>
    </w:p>
    <w:p w14:paraId="49D42E4B" w14:textId="77777777" w:rsidR="0022135D" w:rsidRDefault="0022135D" w:rsidP="008578C2">
      <w:pPr>
        <w:pStyle w:val="Default"/>
      </w:pPr>
    </w:p>
    <w:p w14:paraId="2398E812" w14:textId="4B92FB40" w:rsidR="008578C2" w:rsidRDefault="00696921" w:rsidP="008578C2">
      <w:pPr>
        <w:pStyle w:val="Default"/>
      </w:pPr>
      <w:r>
        <w:t>We believe engagement should not be one off but a continuous process that builds relationships with the public, our patients and our communities and stakeholders.</w:t>
      </w:r>
    </w:p>
    <w:p w14:paraId="3C0BD0A2" w14:textId="77777777" w:rsidR="008578C2" w:rsidRPr="008578C2" w:rsidRDefault="008578C2" w:rsidP="008578C2">
      <w:pPr>
        <w:pStyle w:val="Default"/>
      </w:pPr>
    </w:p>
    <w:p w14:paraId="7F442B67" w14:textId="485CB43B" w:rsidR="008578C2" w:rsidRDefault="008578C2" w:rsidP="008578C2">
      <w:pPr>
        <w:pStyle w:val="Default"/>
      </w:pPr>
      <w:r w:rsidRPr="008578C2">
        <w:t xml:space="preserve">At the heart of community engagement is the principle of working with, not doing to. We work with people as partners, who have knowledge and skills to share and shape what we do; not as people to have things done for them. </w:t>
      </w:r>
    </w:p>
    <w:p w14:paraId="277B0D7B" w14:textId="36C0FD8D" w:rsidR="00E55BA1" w:rsidRDefault="00E55BA1" w:rsidP="008578C2">
      <w:pPr>
        <w:pStyle w:val="Default"/>
      </w:pPr>
    </w:p>
    <w:p w14:paraId="2B3A2C3F" w14:textId="1EB7FB52" w:rsidR="00696921" w:rsidRDefault="00E55BA1" w:rsidP="00696921">
      <w:pPr>
        <w:autoSpaceDE w:val="0"/>
        <w:autoSpaceDN w:val="0"/>
        <w:adjustRightInd w:val="0"/>
      </w:pPr>
      <w:r>
        <w:t xml:space="preserve">The term </w:t>
      </w:r>
      <w:r w:rsidR="003C56A7">
        <w:t>“</w:t>
      </w:r>
      <w:r>
        <w:t>co-production</w:t>
      </w:r>
      <w:r w:rsidR="003C56A7">
        <w:t>”</w:t>
      </w:r>
      <w:r>
        <w:t xml:space="preserve"> is often used</w:t>
      </w:r>
      <w:r w:rsidR="003C56A7">
        <w:t>,</w:t>
      </w:r>
      <w:r>
        <w:t xml:space="preserve"> and by this we mean </w:t>
      </w:r>
      <w:r w:rsidR="00696921">
        <w:t>we want to work as equals and make the best use of our resources</w:t>
      </w:r>
      <w:r>
        <w:t xml:space="preserve"> </w:t>
      </w:r>
      <w:r w:rsidR="00696921">
        <w:t>and strengths</w:t>
      </w:r>
      <w:r w:rsidR="003C56A7">
        <w:t>,</w:t>
      </w:r>
      <w:r w:rsidR="00696921">
        <w:t xml:space="preserve"> to find ways of doing things that benefit our community. This means</w:t>
      </w:r>
      <w:r>
        <w:t xml:space="preserve"> </w:t>
      </w:r>
      <w:r w:rsidR="00696921">
        <w:t>involving people from the start in service redesign and valuing them as equal assets.</w:t>
      </w:r>
    </w:p>
    <w:p w14:paraId="1F23E0DA" w14:textId="77777777" w:rsidR="00E55BA1" w:rsidRDefault="00E55BA1" w:rsidP="00696921">
      <w:pPr>
        <w:autoSpaceDE w:val="0"/>
        <w:autoSpaceDN w:val="0"/>
        <w:adjustRightInd w:val="0"/>
      </w:pPr>
    </w:p>
    <w:p w14:paraId="1EF08112" w14:textId="5311E761" w:rsidR="00696921" w:rsidRDefault="00696921" w:rsidP="00696921">
      <w:pPr>
        <w:autoSpaceDE w:val="0"/>
        <w:autoSpaceDN w:val="0"/>
        <w:adjustRightInd w:val="0"/>
      </w:pPr>
      <w:r>
        <w:t>There is no roadmap for co-production; the process will look different each time, as the</w:t>
      </w:r>
      <w:r w:rsidR="00E55BA1">
        <w:t xml:space="preserve"> </w:t>
      </w:r>
      <w:r>
        <w:t>nature of the ‘problem’ and the group of people involved in solving it, will vary. We aim to</w:t>
      </w:r>
      <w:r w:rsidR="00E55BA1">
        <w:t xml:space="preserve"> </w:t>
      </w:r>
      <w:r>
        <w:t>genuinely have co-production and not use the term as a token tick in the box. We</w:t>
      </w:r>
      <w:r w:rsidR="00E55BA1">
        <w:t xml:space="preserve"> </w:t>
      </w:r>
      <w:r>
        <w:t>want to involve people in decisions that affect their lives and giving communities</w:t>
      </w:r>
      <w:r w:rsidR="00E55BA1">
        <w:t xml:space="preserve"> </w:t>
      </w:r>
      <w:r>
        <w:t>collective ownership.</w:t>
      </w:r>
    </w:p>
    <w:p w14:paraId="6F0A732C" w14:textId="77777777" w:rsidR="00E55BA1" w:rsidRDefault="00E55BA1" w:rsidP="00696921">
      <w:pPr>
        <w:autoSpaceDE w:val="0"/>
        <w:autoSpaceDN w:val="0"/>
        <w:adjustRightInd w:val="0"/>
      </w:pPr>
    </w:p>
    <w:p w14:paraId="1C1E5F44" w14:textId="120EE67E" w:rsidR="00696921" w:rsidRPr="008578C2" w:rsidRDefault="00696921" w:rsidP="00E55BA1">
      <w:pPr>
        <w:autoSpaceDE w:val="0"/>
        <w:autoSpaceDN w:val="0"/>
        <w:adjustRightInd w:val="0"/>
      </w:pPr>
      <w:r>
        <w:t xml:space="preserve">We are co-producing </w:t>
      </w:r>
      <w:r w:rsidR="00E55BA1">
        <w:t>the BSW Partnership</w:t>
      </w:r>
      <w:r>
        <w:t xml:space="preserve"> engagement model to ensure it reflects our approach to</w:t>
      </w:r>
      <w:r w:rsidR="00E55BA1">
        <w:t xml:space="preserve"> </w:t>
      </w:r>
      <w:r>
        <w:t>engagement and to ensure we have consistency in the work we do.</w:t>
      </w:r>
    </w:p>
    <w:p w14:paraId="2266D484" w14:textId="77777777" w:rsidR="00537A6E" w:rsidRDefault="00537A6E" w:rsidP="008578C2">
      <w:pPr>
        <w:pStyle w:val="Default"/>
      </w:pPr>
    </w:p>
    <w:p w14:paraId="5DF393F5" w14:textId="38866D13" w:rsidR="00537A6E" w:rsidRDefault="00537A6E" w:rsidP="00537A6E">
      <w:r>
        <w:t>Information about how we work with the voluntary and community sector</w:t>
      </w:r>
      <w:r w:rsidR="003C56A7">
        <w:t xml:space="preserve">, </w:t>
      </w:r>
      <w:r>
        <w:t>Healthwatch</w:t>
      </w:r>
      <w:r w:rsidR="003C56A7">
        <w:t xml:space="preserve">, </w:t>
      </w:r>
      <w:r>
        <w:t>our approach to engagement and how we reach out to seldom</w:t>
      </w:r>
      <w:r w:rsidR="007D1476">
        <w:t>-</w:t>
      </w:r>
      <w:r>
        <w:t xml:space="preserve">heard groups can be read in the CCG’s </w:t>
      </w:r>
      <w:hyperlink r:id="rId12" w:history="1">
        <w:r w:rsidRPr="008F35F3">
          <w:rPr>
            <w:rStyle w:val="Hyperlink"/>
          </w:rPr>
          <w:t>Communications and Engagement Strategy</w:t>
        </w:r>
      </w:hyperlink>
      <w:r w:rsidRPr="008F35F3">
        <w:t>.</w:t>
      </w:r>
    </w:p>
    <w:p w14:paraId="4796E1CA" w14:textId="0260EC7C" w:rsidR="00BD402F" w:rsidRDefault="00BD402F" w:rsidP="00537A6E"/>
    <w:p w14:paraId="08C923B8" w14:textId="22DEF1AB" w:rsidR="00BD402F" w:rsidRDefault="00BD402F" w:rsidP="00537A6E">
      <w:r>
        <w:lastRenderedPageBreak/>
        <w:t>Through</w:t>
      </w:r>
      <w:r w:rsidR="00DA3813">
        <w:t xml:space="preserve"> engagement, communities can have the potential to promote health from the bottom up. Listening to, hearing and acting on the views of the community – particularly those from socially, economically and the seldom heard</w:t>
      </w:r>
      <w:r w:rsidR="003C56A7">
        <w:t xml:space="preserve"> - </w:t>
      </w:r>
      <w:r w:rsidR="00DA3813">
        <w:t>‘the voiceless’ – can both empower communities and lead to the co</w:t>
      </w:r>
      <w:r w:rsidR="003C56A7">
        <w:t>-p</w:t>
      </w:r>
      <w:r w:rsidR="00DA3813">
        <w:t>roduction and implementation of interventions that are more likely to be feasible, acceptable and ultimately effective in improving health. People with the greatest health needs are often socially excluded and disengaged from services, and their circumstances can make it difficult for organisations to address their needs appropriately.  Opportunities to work with their peers through community engagement initiatives may improve their social inclusion of margin</w:t>
      </w:r>
      <w:r w:rsidR="003C56A7">
        <w:t>a</w:t>
      </w:r>
      <w:r w:rsidR="00DA3813">
        <w:t>lised people.</w:t>
      </w:r>
    </w:p>
    <w:p w14:paraId="17D7A1A9" w14:textId="46619255" w:rsidR="00DA3813" w:rsidRDefault="00DA3813" w:rsidP="00537A6E"/>
    <w:p w14:paraId="28379ABA" w14:textId="2B7FA2DD" w:rsidR="00DA3813" w:rsidRDefault="00DA3813" w:rsidP="00537A6E">
      <w:r>
        <w:t>During the Covid-19 pandemic</w:t>
      </w:r>
      <w:r w:rsidR="003C56A7">
        <w:t>,</w:t>
      </w:r>
      <w:r>
        <w:t xml:space="preserve"> health inequalities have become more apparent</w:t>
      </w:r>
      <w:r w:rsidR="003C56A7">
        <w:t>.  It</w:t>
      </w:r>
      <w:r>
        <w:t xml:space="preserve"> is important that we continue to develop and build upon the partnerships developed in our future engagement work.</w:t>
      </w:r>
    </w:p>
    <w:p w14:paraId="64800D32" w14:textId="77777777" w:rsidR="00537A6E" w:rsidRPr="00062B1E" w:rsidRDefault="00537A6E" w:rsidP="00537A6E">
      <w:pPr>
        <w:pStyle w:val="CommentText"/>
        <w:rPr>
          <w:color w:val="FF0000"/>
        </w:rPr>
      </w:pPr>
    </w:p>
    <w:p w14:paraId="594B1C9B" w14:textId="324F6BE8" w:rsidR="007D5EB7" w:rsidRDefault="007D5EB7" w:rsidP="008F35F3">
      <w:pPr>
        <w:spacing w:after="100" w:afterAutospacing="1"/>
        <w:rPr>
          <w:rFonts w:eastAsia="Times New Roman"/>
          <w:color w:val="31323B"/>
          <w:lang w:eastAsia="en-GB"/>
        </w:rPr>
      </w:pPr>
      <w:r w:rsidRPr="003C56A7">
        <w:rPr>
          <w:rFonts w:eastAsia="Times New Roman"/>
          <w:lang w:eastAsia="en-GB"/>
        </w:rPr>
        <w:t xml:space="preserve">Key documents where </w:t>
      </w:r>
      <w:r w:rsidR="003C56A7">
        <w:rPr>
          <w:rFonts w:eastAsia="Times New Roman"/>
          <w:lang w:eastAsia="en-GB"/>
        </w:rPr>
        <w:t xml:space="preserve">the importance of </w:t>
      </w:r>
      <w:r w:rsidRPr="003C56A7">
        <w:rPr>
          <w:rFonts w:eastAsia="Times New Roman"/>
          <w:lang w:eastAsia="en-GB"/>
        </w:rPr>
        <w:t xml:space="preserve">engagement and involvement are included </w:t>
      </w:r>
      <w:r w:rsidR="00537A6E" w:rsidRPr="003C56A7">
        <w:rPr>
          <w:rFonts w:eastAsia="Times New Roman"/>
          <w:lang w:eastAsia="en-GB"/>
        </w:rPr>
        <w:t xml:space="preserve">and </w:t>
      </w:r>
      <w:r w:rsidR="00537A6E">
        <w:rPr>
          <w:rFonts w:eastAsia="Times New Roman"/>
          <w:color w:val="31323B"/>
          <w:lang w:eastAsia="en-GB"/>
        </w:rPr>
        <w:t>show its importance are</w:t>
      </w:r>
      <w:r>
        <w:rPr>
          <w:rFonts w:eastAsia="Times New Roman"/>
          <w:color w:val="31323B"/>
          <w:lang w:eastAsia="en-GB"/>
        </w:rPr>
        <w:t>:</w:t>
      </w:r>
    </w:p>
    <w:p w14:paraId="31955235" w14:textId="77777777" w:rsidR="0065462E" w:rsidRPr="007D5EB7" w:rsidRDefault="0065462E" w:rsidP="007D5EB7">
      <w:pPr>
        <w:pStyle w:val="ListParagraph"/>
        <w:numPr>
          <w:ilvl w:val="0"/>
          <w:numId w:val="64"/>
        </w:numPr>
        <w:rPr>
          <w:rFonts w:ascii="Arial" w:hAnsi="Arial" w:cs="Arial"/>
        </w:rPr>
      </w:pPr>
      <w:r w:rsidRPr="007D5EB7">
        <w:rPr>
          <w:rFonts w:ascii="Arial" w:hAnsi="Arial" w:cs="Arial"/>
        </w:rPr>
        <w:t xml:space="preserve">The </w:t>
      </w:r>
      <w:hyperlink r:id="rId13" w:history="1">
        <w:r w:rsidRPr="007D5EB7">
          <w:rPr>
            <w:rStyle w:val="Hyperlink"/>
            <w:rFonts w:ascii="Arial" w:hAnsi="Arial" w:cs="Arial"/>
          </w:rPr>
          <w:t>NHS Constitution</w:t>
        </w:r>
      </w:hyperlink>
      <w:r w:rsidRPr="007D5EB7">
        <w:rPr>
          <w:rFonts w:ascii="Arial" w:hAnsi="Arial" w:cs="Arial"/>
        </w:rPr>
        <w:t xml:space="preserve"> enshrines public ownership of the NHS as a fundamental value.</w:t>
      </w:r>
    </w:p>
    <w:p w14:paraId="487F844F" w14:textId="77777777" w:rsidR="0065462E" w:rsidRPr="007D5EB7" w:rsidRDefault="0065462E" w:rsidP="006A4564"/>
    <w:p w14:paraId="5F03A85C" w14:textId="77777777" w:rsidR="0065462E" w:rsidRDefault="0065462E" w:rsidP="007D5EB7">
      <w:pPr>
        <w:pStyle w:val="ListParagraph"/>
        <w:numPr>
          <w:ilvl w:val="0"/>
          <w:numId w:val="64"/>
        </w:numPr>
        <w:rPr>
          <w:rFonts w:ascii="Arial" w:hAnsi="Arial" w:cs="Arial"/>
        </w:rPr>
      </w:pPr>
      <w:r w:rsidRPr="007D5EB7">
        <w:rPr>
          <w:rFonts w:ascii="Arial" w:hAnsi="Arial" w:cs="Arial"/>
        </w:rPr>
        <w:t xml:space="preserve">The </w:t>
      </w:r>
      <w:hyperlink r:id="rId14" w:history="1">
        <w:r w:rsidRPr="007D5EB7">
          <w:rPr>
            <w:rStyle w:val="Hyperlink"/>
            <w:rFonts w:ascii="Arial" w:hAnsi="Arial" w:cs="Arial"/>
          </w:rPr>
          <w:t>Five Year Forward View</w:t>
        </w:r>
      </w:hyperlink>
      <w:r w:rsidRPr="007D5EB7">
        <w:rPr>
          <w:rFonts w:ascii="Arial" w:hAnsi="Arial" w:cs="Arial"/>
        </w:rPr>
        <w:t xml:space="preserve"> sets out a vision for growing public involvement.</w:t>
      </w:r>
    </w:p>
    <w:p w14:paraId="2A5EAD36" w14:textId="77777777" w:rsidR="007D5EB7" w:rsidRPr="007D5EB7" w:rsidRDefault="007D5EB7" w:rsidP="007D5EB7">
      <w:pPr>
        <w:pStyle w:val="ListParagraph"/>
        <w:rPr>
          <w:rFonts w:ascii="Arial" w:hAnsi="Arial" w:cs="Arial"/>
        </w:rPr>
      </w:pPr>
    </w:p>
    <w:p w14:paraId="31540FF0" w14:textId="2C9634CA" w:rsidR="003A0613" w:rsidRPr="007D5EB7" w:rsidRDefault="00EC2F15" w:rsidP="003A0613">
      <w:pPr>
        <w:pStyle w:val="ListParagraph"/>
        <w:numPr>
          <w:ilvl w:val="0"/>
          <w:numId w:val="64"/>
        </w:numPr>
        <w:rPr>
          <w:rFonts w:ascii="Arial" w:hAnsi="Arial" w:cs="Arial"/>
        </w:rPr>
      </w:pPr>
      <w:hyperlink r:id="rId15" w:history="1">
        <w:r w:rsidR="0065462E" w:rsidRPr="007D5EB7">
          <w:rPr>
            <w:rStyle w:val="Hyperlink"/>
            <w:rFonts w:ascii="Arial" w:hAnsi="Arial" w:cs="Arial"/>
          </w:rPr>
          <w:t>The Marmot Review, Fair Society, Healthy Lives (2010)</w:t>
        </w:r>
      </w:hyperlink>
      <w:r w:rsidR="0065462E" w:rsidRPr="007D5EB7">
        <w:rPr>
          <w:rFonts w:ascii="Arial" w:hAnsi="Arial" w:cs="Arial"/>
        </w:rPr>
        <w:t xml:space="preserve"> </w:t>
      </w:r>
      <w:r w:rsidR="003A0613" w:rsidRPr="007D5EB7">
        <w:rPr>
          <w:rFonts w:ascii="Arial" w:hAnsi="Arial" w:cs="Arial"/>
        </w:rPr>
        <w:t>show</w:t>
      </w:r>
      <w:r w:rsidR="00993A2D">
        <w:rPr>
          <w:rFonts w:ascii="Arial" w:hAnsi="Arial" w:cs="Arial"/>
        </w:rPr>
        <w:t>s</w:t>
      </w:r>
      <w:r w:rsidR="003A0613" w:rsidRPr="007D5EB7">
        <w:rPr>
          <w:rFonts w:ascii="Arial" w:hAnsi="Arial" w:cs="Arial"/>
        </w:rPr>
        <w:t xml:space="preserve"> the difference in life expectancy for different socioeconomic groups</w:t>
      </w:r>
      <w:r w:rsidR="00993A2D">
        <w:rPr>
          <w:rFonts w:ascii="Arial" w:hAnsi="Arial" w:cs="Arial"/>
        </w:rPr>
        <w:t>.</w:t>
      </w:r>
      <w:r w:rsidR="003A0613" w:rsidRPr="007D5EB7">
        <w:rPr>
          <w:rFonts w:ascii="Arial" w:hAnsi="Arial" w:cs="Arial"/>
        </w:rPr>
        <w:t xml:space="preserve"> So, if we listen to and involve those who experience the poorest health outcomes, CCGs and health and care partners will be better able to improve access to services, reduce health inequalities in our communities and make better use of resources. </w:t>
      </w:r>
    </w:p>
    <w:p w14:paraId="6774384A" w14:textId="77777777" w:rsidR="003A0613" w:rsidRPr="003A0613" w:rsidRDefault="003A0613" w:rsidP="003A0613">
      <w:pPr>
        <w:pStyle w:val="ListParagraph"/>
        <w:rPr>
          <w:rFonts w:ascii="Arial" w:hAnsi="Arial" w:cs="Arial"/>
        </w:rPr>
      </w:pPr>
    </w:p>
    <w:p w14:paraId="22762E71" w14:textId="074D33BA" w:rsidR="003A0613" w:rsidRDefault="00EC2F15" w:rsidP="00BD402F">
      <w:pPr>
        <w:pStyle w:val="ListParagraph"/>
        <w:numPr>
          <w:ilvl w:val="0"/>
          <w:numId w:val="64"/>
        </w:numPr>
        <w:rPr>
          <w:rFonts w:ascii="Arial" w:hAnsi="Arial" w:cs="Arial"/>
        </w:rPr>
      </w:pPr>
      <w:hyperlink r:id="rId16" w:history="1">
        <w:r w:rsidR="003A0613" w:rsidRPr="003A0613">
          <w:rPr>
            <w:rStyle w:val="Hyperlink"/>
            <w:rFonts w:ascii="Arial" w:hAnsi="Arial" w:cs="Arial"/>
          </w:rPr>
          <w:t xml:space="preserve">Joint </w:t>
        </w:r>
        <w:r w:rsidR="00993A2D">
          <w:rPr>
            <w:rStyle w:val="Hyperlink"/>
            <w:rFonts w:ascii="Arial" w:hAnsi="Arial" w:cs="Arial"/>
          </w:rPr>
          <w:t>S</w:t>
        </w:r>
        <w:r w:rsidR="003A0613" w:rsidRPr="003A0613">
          <w:rPr>
            <w:rStyle w:val="Hyperlink"/>
            <w:rFonts w:ascii="Arial" w:hAnsi="Arial" w:cs="Arial"/>
          </w:rPr>
          <w:t xml:space="preserve">trategic </w:t>
        </w:r>
        <w:r w:rsidR="00993A2D">
          <w:rPr>
            <w:rStyle w:val="Hyperlink"/>
            <w:rFonts w:ascii="Arial" w:hAnsi="Arial" w:cs="Arial"/>
          </w:rPr>
          <w:t>N</w:t>
        </w:r>
        <w:r w:rsidR="003A0613" w:rsidRPr="003A0613">
          <w:rPr>
            <w:rStyle w:val="Hyperlink"/>
            <w:rFonts w:ascii="Arial" w:hAnsi="Arial" w:cs="Arial"/>
          </w:rPr>
          <w:t xml:space="preserve">eeds </w:t>
        </w:r>
        <w:r w:rsidR="00993A2D">
          <w:rPr>
            <w:rStyle w:val="Hyperlink"/>
            <w:rFonts w:ascii="Arial" w:hAnsi="Arial" w:cs="Arial"/>
          </w:rPr>
          <w:t>A</w:t>
        </w:r>
        <w:r w:rsidR="003A0613" w:rsidRPr="003A0613">
          <w:rPr>
            <w:rStyle w:val="Hyperlink"/>
            <w:rFonts w:ascii="Arial" w:hAnsi="Arial" w:cs="Arial"/>
          </w:rPr>
          <w:t>ssessments</w:t>
        </w:r>
      </w:hyperlink>
      <w:r w:rsidR="003A0613">
        <w:rPr>
          <w:rFonts w:ascii="Arial" w:hAnsi="Arial" w:cs="Arial"/>
        </w:rPr>
        <w:t xml:space="preserve"> (JSNAs) analyse the health need</w:t>
      </w:r>
      <w:r w:rsidR="00F05056">
        <w:rPr>
          <w:rFonts w:ascii="Arial" w:hAnsi="Arial" w:cs="Arial"/>
        </w:rPr>
        <w:t xml:space="preserve">s </w:t>
      </w:r>
      <w:r w:rsidR="003A0613">
        <w:rPr>
          <w:rFonts w:ascii="Arial" w:hAnsi="Arial" w:cs="Arial"/>
        </w:rPr>
        <w:t xml:space="preserve">of  populations to inform and guide commissioning of health, well-being and social care services within local authority areas. The JSNA will underpin the health and well-being strategies. </w:t>
      </w:r>
    </w:p>
    <w:p w14:paraId="1503299F" w14:textId="6145194B" w:rsidR="003A0613" w:rsidRPr="003A0613" w:rsidRDefault="003A0613" w:rsidP="003A0613">
      <w:pPr>
        <w:pStyle w:val="ListParagraph"/>
        <w:rPr>
          <w:rFonts w:ascii="Arial" w:hAnsi="Arial" w:cs="Arial"/>
        </w:rPr>
      </w:pPr>
    </w:p>
    <w:p w14:paraId="41CC112E" w14:textId="77777777" w:rsidR="0065462E" w:rsidRDefault="0065462E" w:rsidP="006A4564"/>
    <w:p w14:paraId="4CBBF4FE" w14:textId="77777777" w:rsidR="00E11E68" w:rsidRPr="00E11E68" w:rsidRDefault="00E11E68" w:rsidP="00E11E68">
      <w:pPr>
        <w:keepNext/>
        <w:keepLines/>
        <w:spacing w:after="240"/>
        <w:outlineLvl w:val="0"/>
        <w:rPr>
          <w:rFonts w:eastAsia="MS Gothic"/>
          <w:b/>
          <w:bCs/>
          <w:color w:val="0070C0"/>
          <w:sz w:val="28"/>
          <w:szCs w:val="28"/>
        </w:rPr>
      </w:pPr>
      <w:bookmarkStart w:id="7" w:name="Legal_duty_to_engage"/>
      <w:r w:rsidRPr="00E11E68">
        <w:rPr>
          <w:rFonts w:eastAsia="MS Gothic"/>
          <w:b/>
          <w:bCs/>
          <w:color w:val="0070C0"/>
          <w:sz w:val="28"/>
          <w:szCs w:val="28"/>
        </w:rPr>
        <w:t>When we have a legal duty to engagement</w:t>
      </w:r>
    </w:p>
    <w:bookmarkEnd w:id="7"/>
    <w:p w14:paraId="61B28199" w14:textId="77777777" w:rsidR="00E11E68" w:rsidRPr="00182424" w:rsidRDefault="00E11E68" w:rsidP="00E11E68">
      <w:pPr>
        <w:keepNext/>
        <w:keepLines/>
        <w:spacing w:after="240"/>
        <w:outlineLvl w:val="0"/>
        <w:rPr>
          <w:b/>
        </w:rPr>
      </w:pPr>
      <w:r w:rsidRPr="00182424">
        <w:rPr>
          <w:b/>
        </w:rPr>
        <w:t>The Health and Social Care Act 2012</w:t>
      </w:r>
      <w:r w:rsidR="007D1476">
        <w:rPr>
          <w:b/>
        </w:rPr>
        <w:t xml:space="preserve"> </w:t>
      </w:r>
      <w:r w:rsidRPr="00182424">
        <w:rPr>
          <w:b/>
        </w:rPr>
        <w:t>sets out the involvement duties for CCGs:</w:t>
      </w:r>
    </w:p>
    <w:p w14:paraId="1822B5CF" w14:textId="30BE59D7" w:rsidR="00E11E68" w:rsidRPr="00B33ACD" w:rsidRDefault="00E11E68" w:rsidP="00E11E68">
      <w:r w:rsidRPr="00B33ACD">
        <w:t xml:space="preserve">The </w:t>
      </w:r>
      <w:r w:rsidR="00080D9E">
        <w:t>CCG</w:t>
      </w:r>
      <w:r w:rsidRPr="00B33ACD">
        <w:t xml:space="preserve"> must make arrangements to secure t</w:t>
      </w:r>
      <w:r w:rsidR="00993A2D">
        <w:t>hose</w:t>
      </w:r>
      <w:r w:rsidRPr="00B33ACD">
        <w:t xml:space="preserve"> individuals to whom services are being or may be provided are involved (whether by being consulted or provided with information or in other ways)</w:t>
      </w:r>
      <w:r w:rsidR="007D1476">
        <w:t xml:space="preserve"> in</w:t>
      </w:r>
      <w:r w:rsidRPr="00B33ACD">
        <w:t xml:space="preserve">: </w:t>
      </w:r>
    </w:p>
    <w:p w14:paraId="06A576E8" w14:textId="77777777" w:rsidR="00E11E68" w:rsidRPr="00B33ACD" w:rsidRDefault="00E11E68" w:rsidP="00E11E68"/>
    <w:p w14:paraId="14CF584F" w14:textId="77777777" w:rsidR="00E11E68" w:rsidRPr="00B33ACD" w:rsidRDefault="00E11E68" w:rsidP="007A0872">
      <w:pPr>
        <w:pStyle w:val="ListParagraph"/>
        <w:numPr>
          <w:ilvl w:val="0"/>
          <w:numId w:val="3"/>
        </w:numPr>
        <w:rPr>
          <w:rFonts w:ascii="Arial" w:hAnsi="Arial" w:cs="Arial"/>
        </w:rPr>
      </w:pPr>
      <w:r w:rsidRPr="00B33ACD">
        <w:rPr>
          <w:rFonts w:ascii="Arial" w:hAnsi="Arial" w:cs="Arial"/>
        </w:rPr>
        <w:t>The planning of the commissioning arrangements</w:t>
      </w:r>
    </w:p>
    <w:p w14:paraId="717B80C0" w14:textId="77777777" w:rsidR="00E11E68" w:rsidRPr="00B33ACD" w:rsidRDefault="00E11E68" w:rsidP="007A0872">
      <w:pPr>
        <w:pStyle w:val="ListParagraph"/>
        <w:numPr>
          <w:ilvl w:val="0"/>
          <w:numId w:val="3"/>
        </w:numPr>
        <w:rPr>
          <w:rFonts w:ascii="Arial" w:hAnsi="Arial" w:cs="Arial"/>
        </w:rPr>
      </w:pPr>
      <w:r w:rsidRPr="00B33ACD">
        <w:rPr>
          <w:rFonts w:ascii="Arial" w:hAnsi="Arial" w:cs="Arial"/>
        </w:rPr>
        <w:t>The development and consideration of proposals for changes in the way those services are commissioned (where implementation of proposals has an impact on:</w:t>
      </w:r>
    </w:p>
    <w:p w14:paraId="2A072C7A" w14:textId="77777777" w:rsidR="00E11E68" w:rsidRPr="00B33ACD" w:rsidRDefault="00E11E68" w:rsidP="00E11E68">
      <w:pPr>
        <w:pStyle w:val="ListParagraph"/>
        <w:ind w:left="792"/>
        <w:rPr>
          <w:rFonts w:ascii="Arial" w:hAnsi="Arial" w:cs="Arial"/>
        </w:rPr>
      </w:pPr>
      <w:r w:rsidRPr="00B33ACD">
        <w:rPr>
          <w:rFonts w:ascii="Arial" w:hAnsi="Arial" w:cs="Arial"/>
        </w:rPr>
        <w:t>- the manner in which the services are delivered</w:t>
      </w:r>
    </w:p>
    <w:p w14:paraId="70421F5B" w14:textId="77777777" w:rsidR="00E11E68" w:rsidRPr="00B33ACD" w:rsidRDefault="00E11E68" w:rsidP="00E11E68">
      <w:pPr>
        <w:pStyle w:val="ListParagraph"/>
        <w:ind w:left="792"/>
        <w:rPr>
          <w:rFonts w:ascii="Arial" w:hAnsi="Arial" w:cs="Arial"/>
        </w:rPr>
      </w:pPr>
      <w:r w:rsidRPr="00B33ACD">
        <w:rPr>
          <w:rFonts w:ascii="Arial" w:hAnsi="Arial" w:cs="Arial"/>
        </w:rPr>
        <w:t xml:space="preserve">- or the range of health services available to them and </w:t>
      </w:r>
    </w:p>
    <w:p w14:paraId="33B9DA80" w14:textId="77777777" w:rsidR="00E11E68" w:rsidRPr="00B33ACD" w:rsidRDefault="00E11E68" w:rsidP="007A0872">
      <w:pPr>
        <w:pStyle w:val="ListParagraph"/>
        <w:numPr>
          <w:ilvl w:val="0"/>
          <w:numId w:val="3"/>
        </w:numPr>
        <w:rPr>
          <w:rFonts w:ascii="Arial" w:hAnsi="Arial" w:cs="Arial"/>
        </w:rPr>
      </w:pPr>
      <w:r w:rsidRPr="00B33ACD">
        <w:rPr>
          <w:rFonts w:ascii="Arial" w:hAnsi="Arial" w:cs="Arial"/>
        </w:rPr>
        <w:t xml:space="preserve">Decisions affecting the operation of those commissioning arrangements </w:t>
      </w:r>
    </w:p>
    <w:p w14:paraId="7C001E76" w14:textId="77777777" w:rsidR="00E11E68" w:rsidRPr="00B33ACD" w:rsidRDefault="00E11E68" w:rsidP="00E11E68"/>
    <w:p w14:paraId="2B9D9D63" w14:textId="45A9D89A" w:rsidR="00E11E68" w:rsidRPr="00B33ACD" w:rsidRDefault="00E11E68" w:rsidP="00E11E68">
      <w:r w:rsidRPr="00B33ACD">
        <w:t>How we involve</w:t>
      </w:r>
      <w:r w:rsidR="00993A2D">
        <w:t>,</w:t>
      </w:r>
      <w:r w:rsidRPr="00B33ACD">
        <w:t xml:space="preserve"> and to what extent</w:t>
      </w:r>
      <w:r w:rsidR="00993A2D">
        <w:t>,</w:t>
      </w:r>
      <w:r w:rsidRPr="00B33ACD">
        <w:t xml:space="preserve"> will depend upon what is fair and proportionate in the circumstances.</w:t>
      </w:r>
    </w:p>
    <w:p w14:paraId="58ABB701" w14:textId="77777777" w:rsidR="00E11E68" w:rsidRDefault="00E11E68" w:rsidP="00E11E68">
      <w:pPr>
        <w:pStyle w:val="Default"/>
      </w:pPr>
    </w:p>
    <w:p w14:paraId="4E988B9C" w14:textId="2FDA058D" w:rsidR="00E11E68" w:rsidRDefault="00E11E68" w:rsidP="00E11E68">
      <w:pPr>
        <w:pStyle w:val="Default"/>
        <w:rPr>
          <w:color w:val="auto"/>
        </w:rPr>
      </w:pPr>
      <w:r>
        <w:rPr>
          <w:color w:val="auto"/>
        </w:rPr>
        <w:lastRenderedPageBreak/>
        <w:t xml:space="preserve">The Act also requires the CCG to work with its local </w:t>
      </w:r>
      <w:r w:rsidRPr="00ED6F98">
        <w:rPr>
          <w:color w:val="auto"/>
        </w:rPr>
        <w:t>Healthwatch organisations</w:t>
      </w:r>
      <w:r w:rsidR="00DC0185">
        <w:rPr>
          <w:color w:val="auto"/>
        </w:rPr>
        <w:t xml:space="preserve">. Please </w:t>
      </w:r>
      <w:r>
        <w:rPr>
          <w:color w:val="auto"/>
        </w:rPr>
        <w:t>see the public and patient engagement section for more details on how we do this</w:t>
      </w:r>
      <w:r w:rsidRPr="00ED6F98">
        <w:rPr>
          <w:color w:val="auto"/>
        </w:rPr>
        <w:t xml:space="preserve">. </w:t>
      </w:r>
    </w:p>
    <w:p w14:paraId="13B4C82A" w14:textId="77777777" w:rsidR="00811637" w:rsidRDefault="00811637" w:rsidP="00E11E68">
      <w:pPr>
        <w:rPr>
          <w:b/>
        </w:rPr>
      </w:pPr>
    </w:p>
    <w:p w14:paraId="648B42C1" w14:textId="72391A59" w:rsidR="00E11E68" w:rsidRPr="00182424" w:rsidRDefault="00E11E68" w:rsidP="00E11E68">
      <w:pPr>
        <w:rPr>
          <w:b/>
        </w:rPr>
      </w:pPr>
      <w:r w:rsidRPr="00182424">
        <w:rPr>
          <w:b/>
        </w:rPr>
        <w:t xml:space="preserve">The Equality Act 2010 </w:t>
      </w:r>
    </w:p>
    <w:p w14:paraId="4D8CE005" w14:textId="77777777" w:rsidR="00E11E68" w:rsidRDefault="00E11E68" w:rsidP="00E11E68"/>
    <w:p w14:paraId="307B0DF6" w14:textId="1FE763B0" w:rsidR="00E11E68" w:rsidRPr="00B33ACD" w:rsidRDefault="00E11E68" w:rsidP="00E11E68">
      <w:r w:rsidRPr="00B33ACD">
        <w:t xml:space="preserve">The Equality Act 2010 </w:t>
      </w:r>
      <w:r>
        <w:rPr>
          <w:rFonts w:eastAsia="MS Gothic"/>
          <w:bCs/>
          <w:szCs w:val="26"/>
        </w:rPr>
        <w:t>introduced the Public Sector Equality Duty. As a public sector organisation</w:t>
      </w:r>
      <w:r w:rsidR="00993A2D">
        <w:rPr>
          <w:rFonts w:eastAsia="MS Gothic"/>
          <w:bCs/>
          <w:szCs w:val="26"/>
        </w:rPr>
        <w:t>,</w:t>
      </w:r>
      <w:r>
        <w:rPr>
          <w:rFonts w:eastAsia="MS Gothic"/>
          <w:bCs/>
          <w:szCs w:val="26"/>
        </w:rPr>
        <w:t xml:space="preserve"> </w:t>
      </w:r>
      <w:r w:rsidRPr="00BC63DA">
        <w:rPr>
          <w:rFonts w:eastAsia="MS Gothic"/>
          <w:bCs/>
          <w:szCs w:val="26"/>
        </w:rPr>
        <w:t>our </w:t>
      </w:r>
      <w:r>
        <w:rPr>
          <w:rFonts w:eastAsia="MS Gothic"/>
          <w:bCs/>
          <w:szCs w:val="26"/>
        </w:rPr>
        <w:t>general duties</w:t>
      </w:r>
      <w:r w:rsidRPr="00BC63DA">
        <w:rPr>
          <w:rFonts w:eastAsia="MS Gothic"/>
          <w:bCs/>
          <w:szCs w:val="26"/>
        </w:rPr>
        <w:t xml:space="preserve"> include eliminating unlawful discrimination, </w:t>
      </w:r>
      <w:r w:rsidR="005B3F83" w:rsidRPr="00BC63DA">
        <w:rPr>
          <w:rFonts w:eastAsia="MS Gothic"/>
          <w:bCs/>
          <w:szCs w:val="26"/>
        </w:rPr>
        <w:t>harassment,</w:t>
      </w:r>
      <w:r w:rsidRPr="00BC63DA">
        <w:rPr>
          <w:rFonts w:eastAsia="MS Gothic"/>
          <w:bCs/>
          <w:szCs w:val="26"/>
        </w:rPr>
        <w:t xml:space="preserve"> and victimisation; advancing equality of opportunity between different groups of people; and removing or minimising disadvantages suffered by people due to their protected characteristics.</w:t>
      </w:r>
      <w:r w:rsidRPr="00B33ACD">
        <w:t xml:space="preserve"> These are: </w:t>
      </w:r>
    </w:p>
    <w:p w14:paraId="7BD370A7" w14:textId="77777777" w:rsidR="00E11E68" w:rsidRPr="00B33ACD" w:rsidRDefault="00E11E68" w:rsidP="007A0872">
      <w:pPr>
        <w:pStyle w:val="ListParagraph"/>
        <w:numPr>
          <w:ilvl w:val="0"/>
          <w:numId w:val="4"/>
        </w:numPr>
        <w:spacing w:line="240" w:lineRule="auto"/>
        <w:rPr>
          <w:rFonts w:ascii="Arial" w:hAnsi="Arial" w:cs="Arial"/>
        </w:rPr>
      </w:pPr>
      <w:r w:rsidRPr="00B33ACD">
        <w:rPr>
          <w:rFonts w:ascii="Arial" w:hAnsi="Arial" w:cs="Arial"/>
        </w:rPr>
        <w:t xml:space="preserve">age </w:t>
      </w:r>
    </w:p>
    <w:p w14:paraId="7995B226" w14:textId="77777777" w:rsidR="00E11E68" w:rsidRPr="00B33ACD" w:rsidRDefault="00E11E68" w:rsidP="007A0872">
      <w:pPr>
        <w:pStyle w:val="ListParagraph"/>
        <w:numPr>
          <w:ilvl w:val="0"/>
          <w:numId w:val="4"/>
        </w:numPr>
        <w:spacing w:line="240" w:lineRule="auto"/>
        <w:rPr>
          <w:rFonts w:ascii="Arial" w:hAnsi="Arial" w:cs="Arial"/>
        </w:rPr>
      </w:pPr>
      <w:r w:rsidRPr="00B33ACD">
        <w:rPr>
          <w:rFonts w:ascii="Arial" w:hAnsi="Arial" w:cs="Arial"/>
        </w:rPr>
        <w:t xml:space="preserve">disability </w:t>
      </w:r>
    </w:p>
    <w:p w14:paraId="7EE042D4" w14:textId="77777777" w:rsidR="00E11E68" w:rsidRPr="00B33ACD" w:rsidRDefault="00E11E68" w:rsidP="007A0872">
      <w:pPr>
        <w:pStyle w:val="ListParagraph"/>
        <w:numPr>
          <w:ilvl w:val="0"/>
          <w:numId w:val="4"/>
        </w:numPr>
        <w:spacing w:line="240" w:lineRule="auto"/>
        <w:rPr>
          <w:rFonts w:ascii="Arial" w:hAnsi="Arial" w:cs="Arial"/>
        </w:rPr>
      </w:pPr>
      <w:r w:rsidRPr="00B33ACD">
        <w:rPr>
          <w:rFonts w:ascii="Arial" w:hAnsi="Arial" w:cs="Arial"/>
        </w:rPr>
        <w:t xml:space="preserve">gender reassignment </w:t>
      </w:r>
    </w:p>
    <w:p w14:paraId="7C70B5EC" w14:textId="77777777" w:rsidR="00E11E68" w:rsidRPr="00B33ACD" w:rsidRDefault="00E11E68" w:rsidP="007A0872">
      <w:pPr>
        <w:pStyle w:val="ListParagraph"/>
        <w:numPr>
          <w:ilvl w:val="0"/>
          <w:numId w:val="4"/>
        </w:numPr>
        <w:spacing w:line="240" w:lineRule="auto"/>
        <w:rPr>
          <w:rFonts w:ascii="Arial" w:hAnsi="Arial" w:cs="Arial"/>
        </w:rPr>
      </w:pPr>
      <w:r w:rsidRPr="00B33ACD">
        <w:rPr>
          <w:rFonts w:ascii="Arial" w:hAnsi="Arial" w:cs="Arial"/>
        </w:rPr>
        <w:t xml:space="preserve">marriage and civil partnership </w:t>
      </w:r>
    </w:p>
    <w:p w14:paraId="0B002921" w14:textId="77777777" w:rsidR="00E11E68" w:rsidRPr="00B33ACD" w:rsidRDefault="00E11E68" w:rsidP="007A0872">
      <w:pPr>
        <w:pStyle w:val="ListParagraph"/>
        <w:numPr>
          <w:ilvl w:val="0"/>
          <w:numId w:val="4"/>
        </w:numPr>
        <w:spacing w:line="240" w:lineRule="auto"/>
        <w:rPr>
          <w:rFonts w:ascii="Arial" w:hAnsi="Arial" w:cs="Arial"/>
        </w:rPr>
      </w:pPr>
      <w:r w:rsidRPr="00B33ACD">
        <w:rPr>
          <w:rFonts w:ascii="Arial" w:hAnsi="Arial" w:cs="Arial"/>
        </w:rPr>
        <w:t xml:space="preserve">pregnancy and maternity </w:t>
      </w:r>
    </w:p>
    <w:p w14:paraId="20369D59" w14:textId="77777777" w:rsidR="00E11E68" w:rsidRPr="00B33ACD" w:rsidRDefault="00E11E68" w:rsidP="007A0872">
      <w:pPr>
        <w:pStyle w:val="ListParagraph"/>
        <w:numPr>
          <w:ilvl w:val="0"/>
          <w:numId w:val="4"/>
        </w:numPr>
        <w:spacing w:line="240" w:lineRule="auto"/>
        <w:rPr>
          <w:rFonts w:ascii="Arial" w:hAnsi="Arial" w:cs="Arial"/>
        </w:rPr>
      </w:pPr>
      <w:r w:rsidRPr="00B33ACD">
        <w:rPr>
          <w:rFonts w:ascii="Arial" w:hAnsi="Arial" w:cs="Arial"/>
        </w:rPr>
        <w:t xml:space="preserve">race </w:t>
      </w:r>
    </w:p>
    <w:p w14:paraId="6A3F284F" w14:textId="77777777" w:rsidR="00E11E68" w:rsidRPr="00B33ACD" w:rsidRDefault="00E11E68" w:rsidP="007A0872">
      <w:pPr>
        <w:pStyle w:val="ListParagraph"/>
        <w:numPr>
          <w:ilvl w:val="0"/>
          <w:numId w:val="4"/>
        </w:numPr>
        <w:spacing w:line="240" w:lineRule="auto"/>
        <w:rPr>
          <w:rFonts w:ascii="Arial" w:hAnsi="Arial" w:cs="Arial"/>
        </w:rPr>
      </w:pPr>
      <w:r w:rsidRPr="00B33ACD">
        <w:rPr>
          <w:rFonts w:ascii="Arial" w:hAnsi="Arial" w:cs="Arial"/>
        </w:rPr>
        <w:t xml:space="preserve">religion or belief </w:t>
      </w:r>
    </w:p>
    <w:p w14:paraId="347DED26" w14:textId="77777777" w:rsidR="007857DE" w:rsidRPr="007857DE" w:rsidRDefault="00E11E68" w:rsidP="00DC0185">
      <w:pPr>
        <w:pStyle w:val="ListParagraph"/>
        <w:numPr>
          <w:ilvl w:val="0"/>
          <w:numId w:val="4"/>
        </w:numPr>
        <w:spacing w:line="240" w:lineRule="auto"/>
        <w:rPr>
          <w:rFonts w:ascii="Arial" w:eastAsia="MS Gothic" w:hAnsi="Arial" w:cs="Arial"/>
        </w:rPr>
      </w:pPr>
      <w:r w:rsidRPr="00B33ACD">
        <w:rPr>
          <w:rFonts w:ascii="Arial" w:hAnsi="Arial" w:cs="Arial"/>
        </w:rPr>
        <w:t xml:space="preserve">sex and sexual orientation. </w:t>
      </w:r>
    </w:p>
    <w:p w14:paraId="1230C49D" w14:textId="77777777" w:rsidR="007857DE" w:rsidRDefault="007857DE" w:rsidP="007857DE">
      <w:pPr>
        <w:rPr>
          <w:rFonts w:eastAsia="MS Gothic"/>
        </w:rPr>
      </w:pPr>
    </w:p>
    <w:p w14:paraId="17453BD7" w14:textId="55ECFD23" w:rsidR="00461D2B" w:rsidRPr="007857DE" w:rsidRDefault="00461D2B" w:rsidP="007857DE">
      <w:pPr>
        <w:rPr>
          <w:rFonts w:eastAsia="MS Gothic"/>
        </w:rPr>
      </w:pPr>
      <w:r w:rsidRPr="007857DE">
        <w:rPr>
          <w:rFonts w:eastAsia="MS Gothic"/>
        </w:rPr>
        <w:t xml:space="preserve">The CCG has </w:t>
      </w:r>
      <w:r w:rsidR="00A40619" w:rsidRPr="007857DE">
        <w:rPr>
          <w:rFonts w:eastAsia="MS Gothic"/>
        </w:rPr>
        <w:t>produced an</w:t>
      </w:r>
      <w:r w:rsidRPr="007857DE">
        <w:rPr>
          <w:rFonts w:eastAsia="MS Gothic"/>
        </w:rPr>
        <w:t xml:space="preserve"> </w:t>
      </w:r>
      <w:r w:rsidR="007857DE">
        <w:rPr>
          <w:rFonts w:eastAsia="MS Gothic"/>
        </w:rPr>
        <w:t xml:space="preserve">interim </w:t>
      </w:r>
      <w:hyperlink r:id="rId17" w:history="1">
        <w:r w:rsidR="007857DE" w:rsidRPr="007857DE">
          <w:rPr>
            <w:rStyle w:val="Hyperlink"/>
            <w:rFonts w:eastAsia="MS Gothic"/>
          </w:rPr>
          <w:t>Equality and Diversity Strategy</w:t>
        </w:r>
      </w:hyperlink>
      <w:r w:rsidRPr="007857DE">
        <w:rPr>
          <w:rFonts w:eastAsia="MS Gothic"/>
        </w:rPr>
        <w:t xml:space="preserve"> which describes our commitment to eliminating all forms of discrimination, increasing our </w:t>
      </w:r>
      <w:r w:rsidR="005B3F83" w:rsidRPr="007857DE">
        <w:rPr>
          <w:rFonts w:eastAsia="MS Gothic"/>
        </w:rPr>
        <w:t>awareness,</w:t>
      </w:r>
      <w:r w:rsidRPr="007857DE">
        <w:rPr>
          <w:rFonts w:eastAsia="MS Gothic"/>
        </w:rPr>
        <w:t xml:space="preserve"> and providing equality of opportunity for everyone in BSW.</w:t>
      </w:r>
    </w:p>
    <w:p w14:paraId="56156598" w14:textId="77777777" w:rsidR="00CB55C7" w:rsidRPr="00461D2B" w:rsidRDefault="00CB55C7" w:rsidP="00CB55C7">
      <w:pPr>
        <w:pStyle w:val="ListParagraph"/>
        <w:keepNext/>
        <w:keepLines/>
        <w:spacing w:after="240"/>
        <w:outlineLvl w:val="0"/>
        <w:rPr>
          <w:rFonts w:ascii="Arial" w:eastAsia="MS Gothic" w:hAnsi="Arial" w:cs="Arial"/>
        </w:rPr>
      </w:pPr>
    </w:p>
    <w:p w14:paraId="0DE764CB" w14:textId="77777777" w:rsidR="00062B1E" w:rsidRPr="00CB55C7" w:rsidRDefault="00CB55C7" w:rsidP="00062B1E">
      <w:pPr>
        <w:keepNext/>
        <w:keepLines/>
        <w:spacing w:after="240"/>
        <w:outlineLvl w:val="0"/>
        <w:rPr>
          <w:rFonts w:eastAsia="MS Gothic"/>
          <w:b/>
          <w:bCs/>
          <w:color w:val="0070C0"/>
          <w:sz w:val="28"/>
          <w:szCs w:val="28"/>
        </w:rPr>
      </w:pPr>
      <w:bookmarkStart w:id="8" w:name="Eng_as_an_empowering_process"/>
      <w:r w:rsidRPr="00CB55C7">
        <w:rPr>
          <w:rFonts w:eastAsia="MS Gothic"/>
          <w:b/>
          <w:bCs/>
          <w:color w:val="0070C0"/>
          <w:sz w:val="28"/>
          <w:szCs w:val="28"/>
        </w:rPr>
        <w:t>Engagement as an empowering process</w:t>
      </w:r>
    </w:p>
    <w:bookmarkEnd w:id="8"/>
    <w:p w14:paraId="01127ACB" w14:textId="77777777" w:rsidR="001011C7" w:rsidRDefault="001011C7" w:rsidP="006A4564">
      <w:pPr>
        <w:rPr>
          <w:rFonts w:eastAsia="MS Gothic"/>
        </w:rPr>
      </w:pPr>
      <w:r>
        <w:rPr>
          <w:rFonts w:eastAsia="MS Gothic"/>
        </w:rPr>
        <w:t>Engaging with our local population can range from informing to empowering them. Our ultimate goal is towards empowering our population at the same time as recognising that different methods of engagement are appropriate for different circumstances.</w:t>
      </w:r>
    </w:p>
    <w:p w14:paraId="3CFD7651" w14:textId="77777777" w:rsidR="001011C7" w:rsidRDefault="001011C7" w:rsidP="006A4564">
      <w:pPr>
        <w:rPr>
          <w:rFonts w:eastAsia="MS Gothic"/>
        </w:rPr>
      </w:pPr>
    </w:p>
    <w:p w14:paraId="62B0E096" w14:textId="06EC47C1" w:rsidR="006A4564" w:rsidRDefault="0011656D" w:rsidP="006A4564">
      <w:r w:rsidRPr="00603A60">
        <w:rPr>
          <w:rFonts w:eastAsia="MS Gothic"/>
        </w:rPr>
        <w:t>The</w:t>
      </w:r>
      <w:r w:rsidR="00CB55C7" w:rsidRPr="00603A60">
        <w:rPr>
          <w:rFonts w:eastAsia="MS Gothic"/>
        </w:rPr>
        <w:t xml:space="preserve"> diagram</w:t>
      </w:r>
      <w:r w:rsidRPr="00603A60">
        <w:rPr>
          <w:rFonts w:eastAsia="MS Gothic"/>
        </w:rPr>
        <w:t xml:space="preserve"> on the following page provides a summary</w:t>
      </w:r>
      <w:r>
        <w:rPr>
          <w:rFonts w:eastAsia="MS Gothic"/>
        </w:rPr>
        <w:t xml:space="preserve"> </w:t>
      </w:r>
      <w:r w:rsidR="00603A60">
        <w:rPr>
          <w:rFonts w:eastAsia="MS Gothic"/>
        </w:rPr>
        <w:t>of a range of community engagement techniques</w:t>
      </w:r>
      <w:r w:rsidR="00993A2D">
        <w:rPr>
          <w:rFonts w:eastAsia="MS Gothic"/>
        </w:rPr>
        <w:t>,</w:t>
      </w:r>
      <w:r w:rsidR="00603A60">
        <w:rPr>
          <w:rFonts w:eastAsia="MS Gothic"/>
        </w:rPr>
        <w:t xml:space="preserve"> from informing to empowering</w:t>
      </w:r>
      <w:r w:rsidR="00993A2D">
        <w:rPr>
          <w:rFonts w:eastAsia="MS Gothic"/>
        </w:rPr>
        <w:t>,</w:t>
      </w:r>
      <w:r w:rsidR="00603A60">
        <w:rPr>
          <w:rFonts w:eastAsia="MS Gothic"/>
        </w:rPr>
        <w:t xml:space="preserve"> and how these can be used</w:t>
      </w:r>
      <w:r w:rsidR="00943632">
        <w:rPr>
          <w:rFonts w:eastAsia="MS Gothic"/>
        </w:rPr>
        <w:t>.</w:t>
      </w:r>
    </w:p>
    <w:p w14:paraId="36A4B3A8" w14:textId="77777777" w:rsidR="00A96D70" w:rsidRDefault="00A96D70" w:rsidP="006A4564">
      <w:pPr>
        <w:rPr>
          <w:b/>
          <w:bCs/>
          <w:color w:val="0070C0"/>
          <w:sz w:val="40"/>
          <w:szCs w:val="40"/>
        </w:rPr>
        <w:sectPr w:rsidR="00A96D70" w:rsidSect="00A96D70">
          <w:headerReference w:type="default" r:id="rId18"/>
          <w:footerReference w:type="default" r:id="rId19"/>
          <w:pgSz w:w="11906" w:h="16838"/>
          <w:pgMar w:top="720" w:right="720" w:bottom="720" w:left="720" w:header="709" w:footer="709" w:gutter="0"/>
          <w:cols w:space="708"/>
          <w:docGrid w:linePitch="360"/>
        </w:sectPr>
      </w:pPr>
    </w:p>
    <w:p w14:paraId="678D13B6" w14:textId="77777777" w:rsidR="006A4564" w:rsidRDefault="00CB29EE" w:rsidP="006A4564">
      <w:pPr>
        <w:rPr>
          <w:b/>
          <w:bCs/>
          <w:color w:val="0070C0"/>
          <w:sz w:val="40"/>
          <w:szCs w:val="40"/>
        </w:rPr>
      </w:pPr>
      <w:bookmarkStart w:id="9" w:name="Eng_as_an_empowering_process_diagrame"/>
      <w:r>
        <w:rPr>
          <w:b/>
          <w:bCs/>
          <w:color w:val="0070C0"/>
          <w:sz w:val="40"/>
          <w:szCs w:val="40"/>
        </w:rPr>
        <w:lastRenderedPageBreak/>
        <w:t>E</w:t>
      </w:r>
      <w:r w:rsidR="006A4564" w:rsidRPr="004F0FAD">
        <w:rPr>
          <w:b/>
          <w:bCs/>
          <w:color w:val="0070C0"/>
          <w:sz w:val="40"/>
          <w:szCs w:val="40"/>
        </w:rPr>
        <w:t>ngagement as an empowering process</w:t>
      </w:r>
    </w:p>
    <w:bookmarkEnd w:id="9"/>
    <w:p w14:paraId="2A3A2B99" w14:textId="77777777" w:rsidR="00495430" w:rsidRPr="004F0FAD" w:rsidRDefault="00495430" w:rsidP="006A4564">
      <w:pPr>
        <w:rPr>
          <w:b/>
          <w:bCs/>
          <w:color w:val="0070C0"/>
          <w:sz w:val="40"/>
          <w:szCs w:val="40"/>
        </w:rPr>
      </w:pPr>
    </w:p>
    <w:p w14:paraId="14A75770" w14:textId="26F11965" w:rsidR="006A4564" w:rsidRDefault="006A4564" w:rsidP="006A4564"/>
    <w:tbl>
      <w:tblPr>
        <w:tblStyle w:val="TableGrid"/>
        <w:tblW w:w="0" w:type="auto"/>
        <w:tblInd w:w="360" w:type="dxa"/>
        <w:tblLook w:val="04A0" w:firstRow="1" w:lastRow="0" w:firstColumn="1" w:lastColumn="0" w:noHBand="0" w:noVBand="1"/>
      </w:tblPr>
      <w:tblGrid>
        <w:gridCol w:w="2518"/>
        <w:gridCol w:w="2510"/>
        <w:gridCol w:w="2498"/>
        <w:gridCol w:w="2527"/>
        <w:gridCol w:w="2477"/>
        <w:gridCol w:w="2498"/>
      </w:tblGrid>
      <w:tr w:rsidR="006A4564" w14:paraId="3C3B434E" w14:textId="77777777" w:rsidTr="001E143A">
        <w:tc>
          <w:tcPr>
            <w:tcW w:w="2580" w:type="dxa"/>
          </w:tcPr>
          <w:p w14:paraId="53573B97" w14:textId="77777777" w:rsidR="006A4564" w:rsidRPr="005C63CB" w:rsidRDefault="006A4564" w:rsidP="001E143A">
            <w:pPr>
              <w:keepNext/>
              <w:keepLines/>
              <w:spacing w:after="240"/>
              <w:outlineLvl w:val="0"/>
              <w:rPr>
                <w:rFonts w:eastAsia="MS Gothic"/>
                <w:b/>
                <w:bCs/>
                <w:color w:val="005EB8"/>
                <w:highlight w:val="yellow"/>
              </w:rPr>
            </w:pPr>
          </w:p>
        </w:tc>
        <w:tc>
          <w:tcPr>
            <w:tcW w:w="2545" w:type="dxa"/>
            <w:shd w:val="clear" w:color="auto" w:fill="0070C0"/>
          </w:tcPr>
          <w:p w14:paraId="5495FA1A" w14:textId="4CE3D534" w:rsidR="006A4564" w:rsidRPr="005C63CB" w:rsidRDefault="006A4564" w:rsidP="001E143A">
            <w:pPr>
              <w:keepNext/>
              <w:keepLines/>
              <w:spacing w:after="240"/>
              <w:outlineLvl w:val="0"/>
              <w:rPr>
                <w:rFonts w:eastAsia="MS Gothic"/>
                <w:b/>
                <w:bCs/>
                <w:color w:val="FFFFFF" w:themeColor="background1"/>
              </w:rPr>
            </w:pPr>
            <w:r w:rsidRPr="005C63CB">
              <w:rPr>
                <w:rFonts w:eastAsia="MS Gothic"/>
                <w:b/>
                <w:bCs/>
                <w:color w:val="FFFFFF" w:themeColor="background1"/>
              </w:rPr>
              <w:t>Inform</w:t>
            </w:r>
            <w:r w:rsidR="005906AF">
              <w:rPr>
                <w:rFonts w:eastAsia="MS Gothic"/>
                <w:b/>
                <w:bCs/>
                <w:color w:val="FFFFFF" w:themeColor="background1"/>
              </w:rPr>
              <w:t xml:space="preserve"> – </w:t>
            </w:r>
            <w:r w:rsidR="005906AF" w:rsidRPr="005906AF">
              <w:rPr>
                <w:rFonts w:eastAsia="MS Gothic"/>
                <w:color w:val="FFFFFF" w:themeColor="background1"/>
              </w:rPr>
              <w:t>I want to know what’s going on</w:t>
            </w:r>
          </w:p>
        </w:tc>
        <w:tc>
          <w:tcPr>
            <w:tcW w:w="2531" w:type="dxa"/>
            <w:shd w:val="clear" w:color="auto" w:fill="0070C0"/>
          </w:tcPr>
          <w:p w14:paraId="18A8A704" w14:textId="7F0DF08B" w:rsidR="006A4564" w:rsidRPr="005C63CB" w:rsidRDefault="006A4564" w:rsidP="001E143A">
            <w:pPr>
              <w:keepNext/>
              <w:keepLines/>
              <w:spacing w:after="240"/>
              <w:outlineLvl w:val="0"/>
              <w:rPr>
                <w:rFonts w:eastAsia="MS Gothic"/>
                <w:b/>
                <w:bCs/>
                <w:color w:val="FFFFFF" w:themeColor="background1"/>
              </w:rPr>
            </w:pPr>
            <w:r w:rsidRPr="005C63CB">
              <w:rPr>
                <w:rFonts w:eastAsia="MS Gothic"/>
                <w:b/>
                <w:bCs/>
                <w:color w:val="FFFFFF" w:themeColor="background1"/>
              </w:rPr>
              <w:t>Consult</w:t>
            </w:r>
            <w:r w:rsidR="005906AF">
              <w:rPr>
                <w:rFonts w:eastAsia="MS Gothic"/>
                <w:b/>
                <w:bCs/>
                <w:color w:val="FFFFFF" w:themeColor="background1"/>
              </w:rPr>
              <w:t xml:space="preserve"> – </w:t>
            </w:r>
            <w:r w:rsidR="005906AF" w:rsidRPr="005906AF">
              <w:rPr>
                <w:rFonts w:eastAsia="MS Gothic"/>
                <w:color w:val="FFFFFF" w:themeColor="background1"/>
              </w:rPr>
              <w:t>I want to tell you what I think about your plans / services</w:t>
            </w:r>
          </w:p>
        </w:tc>
        <w:tc>
          <w:tcPr>
            <w:tcW w:w="2557" w:type="dxa"/>
            <w:shd w:val="clear" w:color="auto" w:fill="0070C0"/>
          </w:tcPr>
          <w:p w14:paraId="191C09B1" w14:textId="33D8C6E7" w:rsidR="006A4564" w:rsidRPr="005C63CB" w:rsidRDefault="006A4564" w:rsidP="001E143A">
            <w:pPr>
              <w:keepNext/>
              <w:keepLines/>
              <w:spacing w:after="240"/>
              <w:outlineLvl w:val="0"/>
              <w:rPr>
                <w:rFonts w:eastAsia="MS Gothic"/>
                <w:b/>
                <w:bCs/>
                <w:color w:val="FFFFFF" w:themeColor="background1"/>
              </w:rPr>
            </w:pPr>
            <w:r w:rsidRPr="005C63CB">
              <w:rPr>
                <w:rFonts w:eastAsia="MS Gothic"/>
                <w:b/>
                <w:bCs/>
                <w:color w:val="FFFFFF" w:themeColor="background1"/>
              </w:rPr>
              <w:t>Involve</w:t>
            </w:r>
            <w:r w:rsidR="005906AF">
              <w:rPr>
                <w:rFonts w:eastAsia="MS Gothic"/>
                <w:b/>
                <w:bCs/>
                <w:color w:val="FFFFFF" w:themeColor="background1"/>
              </w:rPr>
              <w:t xml:space="preserve"> – </w:t>
            </w:r>
            <w:r w:rsidR="005906AF" w:rsidRPr="005906AF">
              <w:rPr>
                <w:rFonts w:eastAsia="MS Gothic"/>
                <w:color w:val="FFFFFF" w:themeColor="background1"/>
              </w:rPr>
              <w:t>I want to be involved in your work</w:t>
            </w:r>
          </w:p>
        </w:tc>
        <w:tc>
          <w:tcPr>
            <w:tcW w:w="2514" w:type="dxa"/>
            <w:shd w:val="clear" w:color="auto" w:fill="0070C0"/>
          </w:tcPr>
          <w:p w14:paraId="63AC787B" w14:textId="65E896E1" w:rsidR="006A4564" w:rsidRPr="005C63CB" w:rsidRDefault="006A4564" w:rsidP="005906AF">
            <w:pPr>
              <w:rPr>
                <w:rFonts w:eastAsia="MS Gothic"/>
                <w:b/>
                <w:bCs/>
                <w:color w:val="FFFFFF" w:themeColor="background1"/>
              </w:rPr>
            </w:pPr>
            <w:r w:rsidRPr="005C63CB">
              <w:rPr>
                <w:rFonts w:eastAsia="MS Gothic"/>
                <w:b/>
                <w:bCs/>
                <w:color w:val="FFFFFF" w:themeColor="background1"/>
              </w:rPr>
              <w:t>Co-design</w:t>
            </w:r>
            <w:r w:rsidR="005906AF">
              <w:rPr>
                <w:rFonts w:eastAsia="MS Gothic"/>
                <w:b/>
                <w:bCs/>
                <w:color w:val="FFFFFF" w:themeColor="background1"/>
              </w:rPr>
              <w:t xml:space="preserve"> - </w:t>
            </w:r>
            <w:r w:rsidR="005906AF" w:rsidRPr="005906AF">
              <w:rPr>
                <w:color w:val="FFFFFF" w:themeColor="background1"/>
              </w:rPr>
              <w:t>I want to actively work with you to help shape what we do</w:t>
            </w:r>
          </w:p>
        </w:tc>
        <w:tc>
          <w:tcPr>
            <w:tcW w:w="2527" w:type="dxa"/>
            <w:shd w:val="clear" w:color="auto" w:fill="0070C0"/>
          </w:tcPr>
          <w:p w14:paraId="598821EE" w14:textId="77777777" w:rsidR="005906AF" w:rsidRPr="005906AF" w:rsidRDefault="006A4564" w:rsidP="005906AF">
            <w:pPr>
              <w:rPr>
                <w:color w:val="FFFFFF" w:themeColor="background1"/>
              </w:rPr>
            </w:pPr>
            <w:r w:rsidRPr="005C63CB">
              <w:rPr>
                <w:rFonts w:eastAsia="MS Gothic"/>
                <w:b/>
                <w:bCs/>
                <w:color w:val="FFFFFF" w:themeColor="background1"/>
              </w:rPr>
              <w:t>Empower</w:t>
            </w:r>
            <w:r w:rsidR="005906AF">
              <w:rPr>
                <w:rFonts w:eastAsia="MS Gothic"/>
                <w:b/>
                <w:bCs/>
                <w:color w:val="FFFFFF" w:themeColor="background1"/>
              </w:rPr>
              <w:t xml:space="preserve"> - </w:t>
            </w:r>
            <w:r w:rsidR="005906AF" w:rsidRPr="005906AF">
              <w:rPr>
                <w:color w:val="FFFFFF" w:themeColor="background1"/>
              </w:rPr>
              <w:t>I want to make formal decisions</w:t>
            </w:r>
          </w:p>
          <w:p w14:paraId="6A96F4D3" w14:textId="568A9D79" w:rsidR="006A4564" w:rsidRPr="005C63CB" w:rsidRDefault="006A4564" w:rsidP="001E143A">
            <w:pPr>
              <w:keepNext/>
              <w:keepLines/>
              <w:spacing w:after="240"/>
              <w:outlineLvl w:val="0"/>
              <w:rPr>
                <w:rFonts w:eastAsia="MS Gothic"/>
                <w:b/>
                <w:bCs/>
                <w:color w:val="FFFFFF" w:themeColor="background1"/>
              </w:rPr>
            </w:pPr>
          </w:p>
        </w:tc>
      </w:tr>
      <w:tr w:rsidR="006A4564" w14:paraId="3C7D7789" w14:textId="77777777" w:rsidTr="001E143A">
        <w:tc>
          <w:tcPr>
            <w:tcW w:w="2580" w:type="dxa"/>
            <w:shd w:val="clear" w:color="auto" w:fill="DDEEFF"/>
          </w:tcPr>
          <w:p w14:paraId="4891DC74" w14:textId="1A714453" w:rsidR="006A4564" w:rsidRPr="005C63CB" w:rsidRDefault="005B1949" w:rsidP="001E143A">
            <w:pPr>
              <w:keepNext/>
              <w:keepLines/>
              <w:spacing w:after="240"/>
              <w:outlineLvl w:val="0"/>
              <w:rPr>
                <w:rFonts w:eastAsia="MS Gothic"/>
                <w:b/>
                <w:bCs/>
                <w:color w:val="005EB8"/>
              </w:rPr>
            </w:pPr>
            <w:r>
              <w:rPr>
                <w:rFonts w:eastAsia="MS Gothic"/>
                <w:b/>
                <w:bCs/>
                <w:color w:val="005EB8"/>
              </w:rPr>
              <w:t>P</w:t>
            </w:r>
            <w:r w:rsidR="00943632">
              <w:rPr>
                <w:rFonts w:eastAsia="MS Gothic"/>
                <w:b/>
                <w:bCs/>
                <w:color w:val="005EB8"/>
              </w:rPr>
              <w:t>lanning</w:t>
            </w:r>
            <w:r w:rsidR="00943632" w:rsidRPr="005C63CB">
              <w:rPr>
                <w:rFonts w:eastAsia="MS Gothic"/>
                <w:b/>
                <w:bCs/>
                <w:color w:val="005EB8"/>
              </w:rPr>
              <w:t xml:space="preserve"> </w:t>
            </w:r>
            <w:r w:rsidR="006A4564" w:rsidRPr="005C63CB">
              <w:rPr>
                <w:rFonts w:eastAsia="MS Gothic"/>
                <w:b/>
                <w:bCs/>
                <w:color w:val="005EB8"/>
              </w:rPr>
              <w:t>services</w:t>
            </w:r>
          </w:p>
        </w:tc>
        <w:tc>
          <w:tcPr>
            <w:tcW w:w="2545" w:type="dxa"/>
            <w:shd w:val="clear" w:color="auto" w:fill="DDEEFF"/>
          </w:tcPr>
          <w:p w14:paraId="1EC3352B" w14:textId="77777777" w:rsidR="006A4564" w:rsidRPr="005C63CB" w:rsidRDefault="006A4564" w:rsidP="007A0872">
            <w:pPr>
              <w:pStyle w:val="ListParagraph"/>
              <w:keepNext/>
              <w:keepLines/>
              <w:numPr>
                <w:ilvl w:val="0"/>
                <w:numId w:val="1"/>
              </w:numPr>
              <w:spacing w:after="240" w:line="240" w:lineRule="auto"/>
              <w:outlineLvl w:val="0"/>
              <w:rPr>
                <w:rFonts w:ascii="Arial" w:eastAsia="MS Gothic" w:hAnsi="Arial"/>
                <w:color w:val="005EB8"/>
              </w:rPr>
            </w:pPr>
            <w:r w:rsidRPr="005C63CB">
              <w:rPr>
                <w:rFonts w:ascii="Arial" w:eastAsia="MS Gothic" w:hAnsi="Arial"/>
                <w:color w:val="005EB8"/>
              </w:rPr>
              <w:t>Published plans</w:t>
            </w:r>
          </w:p>
          <w:p w14:paraId="41DB8318"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Bulletins</w:t>
            </w:r>
          </w:p>
          <w:p w14:paraId="1D410CB5"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Newsletters</w:t>
            </w:r>
          </w:p>
          <w:p w14:paraId="63913F30"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AGM</w:t>
            </w:r>
          </w:p>
          <w:p w14:paraId="5632008F"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Website</w:t>
            </w:r>
          </w:p>
          <w:p w14:paraId="574C4BE8"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Social media</w:t>
            </w:r>
          </w:p>
          <w:p w14:paraId="2508FAF2"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Outreach</w:t>
            </w:r>
          </w:p>
          <w:p w14:paraId="648FCC76" w14:textId="77777777" w:rsidR="006A4564" w:rsidRPr="005C63CB"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 xml:space="preserve">Advertorial work </w:t>
            </w:r>
          </w:p>
        </w:tc>
        <w:tc>
          <w:tcPr>
            <w:tcW w:w="2531" w:type="dxa"/>
            <w:shd w:val="clear" w:color="auto" w:fill="DDEEFF"/>
          </w:tcPr>
          <w:p w14:paraId="7BA3ADB2"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Formal consultation</w:t>
            </w:r>
          </w:p>
          <w:p w14:paraId="514B75E8"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Published options</w:t>
            </w:r>
          </w:p>
          <w:p w14:paraId="56F72304" w14:textId="77777777" w:rsidR="006A4564" w:rsidRPr="005C63CB"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Views asked on options via surveys</w:t>
            </w:r>
          </w:p>
        </w:tc>
        <w:tc>
          <w:tcPr>
            <w:tcW w:w="2557" w:type="dxa"/>
            <w:shd w:val="clear" w:color="auto" w:fill="DDEEFF"/>
          </w:tcPr>
          <w:p w14:paraId="62073335"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Engagement meetings</w:t>
            </w:r>
          </w:p>
          <w:p w14:paraId="49446187" w14:textId="30C2F121"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Telling my story</w:t>
            </w:r>
          </w:p>
          <w:p w14:paraId="41A946B2" w14:textId="1D97DB04" w:rsidR="00DC0185" w:rsidRDefault="00DC0185"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Citizen’s Panel</w:t>
            </w:r>
          </w:p>
          <w:p w14:paraId="65B9FAB9" w14:textId="79BBF30B" w:rsidR="00DC0185" w:rsidRDefault="00DC0185"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Patient and Public Engagement Forums</w:t>
            </w:r>
          </w:p>
          <w:p w14:paraId="5F5E59BF" w14:textId="77777777" w:rsidR="006A4564" w:rsidRPr="005C63CB" w:rsidRDefault="006A4564" w:rsidP="001011C7">
            <w:pPr>
              <w:pStyle w:val="ListParagraph"/>
              <w:keepNext/>
              <w:keepLines/>
              <w:spacing w:after="240" w:line="240" w:lineRule="auto"/>
              <w:ind w:left="360"/>
              <w:outlineLvl w:val="0"/>
              <w:rPr>
                <w:rFonts w:ascii="Arial" w:eastAsia="MS Gothic" w:hAnsi="Arial"/>
                <w:color w:val="005EB8"/>
              </w:rPr>
            </w:pPr>
          </w:p>
        </w:tc>
        <w:tc>
          <w:tcPr>
            <w:tcW w:w="2514" w:type="dxa"/>
            <w:shd w:val="clear" w:color="auto" w:fill="DDEEFF"/>
          </w:tcPr>
          <w:p w14:paraId="41A5EF32"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People with lived experience co-designing proposals as equal partners</w:t>
            </w:r>
          </w:p>
          <w:p w14:paraId="15D61FD7" w14:textId="77777777" w:rsidR="006A4564" w:rsidRPr="005C63CB"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Co-design workshops to develop solutions and outcomes</w:t>
            </w:r>
          </w:p>
        </w:tc>
        <w:tc>
          <w:tcPr>
            <w:tcW w:w="2527" w:type="dxa"/>
            <w:shd w:val="clear" w:color="auto" w:fill="DDEEFF"/>
          </w:tcPr>
          <w:p w14:paraId="52904A4E"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People on procurement panels</w:t>
            </w:r>
          </w:p>
          <w:p w14:paraId="047F6BF4" w14:textId="77777777" w:rsidR="006A4564"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Lay members on Governing Bodies and committees</w:t>
            </w:r>
          </w:p>
          <w:p w14:paraId="275D2C69" w14:textId="77777777" w:rsidR="006A4564" w:rsidRPr="005C63CB" w:rsidRDefault="006A4564" w:rsidP="007A0872">
            <w:pPr>
              <w:pStyle w:val="ListParagraph"/>
              <w:keepNext/>
              <w:keepLines/>
              <w:numPr>
                <w:ilvl w:val="0"/>
                <w:numId w:val="1"/>
              </w:numPr>
              <w:spacing w:after="240" w:line="240" w:lineRule="auto"/>
              <w:outlineLvl w:val="0"/>
              <w:rPr>
                <w:rFonts w:ascii="Arial" w:eastAsia="MS Gothic" w:hAnsi="Arial"/>
                <w:color w:val="005EB8"/>
              </w:rPr>
            </w:pPr>
            <w:r>
              <w:rPr>
                <w:rFonts w:ascii="Arial" w:eastAsia="MS Gothic" w:hAnsi="Arial"/>
                <w:color w:val="005EB8"/>
              </w:rPr>
              <w:t>People setting up peer support groups</w:t>
            </w:r>
          </w:p>
        </w:tc>
      </w:tr>
      <w:tr w:rsidR="006A4564" w14:paraId="7C35BE1C" w14:textId="77777777" w:rsidTr="001E143A">
        <w:tc>
          <w:tcPr>
            <w:tcW w:w="2580" w:type="dxa"/>
            <w:shd w:val="clear" w:color="auto" w:fill="F3F9FF"/>
          </w:tcPr>
          <w:p w14:paraId="345F8FDF" w14:textId="77777777" w:rsidR="006A4564" w:rsidRPr="005C63CB" w:rsidRDefault="006A4564" w:rsidP="001E143A">
            <w:pPr>
              <w:keepNext/>
              <w:keepLines/>
              <w:spacing w:after="240"/>
              <w:outlineLvl w:val="0"/>
              <w:rPr>
                <w:rFonts w:eastAsia="MS Gothic"/>
                <w:b/>
                <w:bCs/>
                <w:color w:val="005EB8"/>
              </w:rPr>
            </w:pPr>
            <w:r w:rsidRPr="005C63CB">
              <w:rPr>
                <w:rFonts w:eastAsia="MS Gothic"/>
                <w:b/>
                <w:bCs/>
                <w:color w:val="005EB8"/>
              </w:rPr>
              <w:t>Providing services</w:t>
            </w:r>
          </w:p>
        </w:tc>
        <w:tc>
          <w:tcPr>
            <w:tcW w:w="2545" w:type="dxa"/>
            <w:shd w:val="clear" w:color="auto" w:fill="F3F9FF"/>
          </w:tcPr>
          <w:p w14:paraId="511F3454" w14:textId="77777777" w:rsidR="006A4564" w:rsidRDefault="006A4564" w:rsidP="007A0872">
            <w:pPr>
              <w:pStyle w:val="ListParagraph"/>
              <w:keepNext/>
              <w:keepLines/>
              <w:numPr>
                <w:ilvl w:val="0"/>
                <w:numId w:val="2"/>
              </w:numPr>
              <w:spacing w:after="240" w:line="240" w:lineRule="auto"/>
              <w:outlineLvl w:val="0"/>
              <w:rPr>
                <w:rFonts w:ascii="Arial" w:eastAsia="MS Gothic" w:hAnsi="Arial"/>
                <w:color w:val="005EB8"/>
              </w:rPr>
            </w:pPr>
            <w:r>
              <w:rPr>
                <w:rFonts w:ascii="Arial" w:eastAsia="MS Gothic" w:hAnsi="Arial"/>
                <w:color w:val="005EB8"/>
              </w:rPr>
              <w:t>Factsheets</w:t>
            </w:r>
          </w:p>
          <w:p w14:paraId="35275DF2" w14:textId="77777777" w:rsidR="006A4564" w:rsidRDefault="006A4564" w:rsidP="007A0872">
            <w:pPr>
              <w:pStyle w:val="ListParagraph"/>
              <w:keepNext/>
              <w:keepLines/>
              <w:numPr>
                <w:ilvl w:val="0"/>
                <w:numId w:val="2"/>
              </w:numPr>
              <w:spacing w:after="240" w:line="240" w:lineRule="auto"/>
              <w:outlineLvl w:val="0"/>
              <w:rPr>
                <w:rFonts w:ascii="Arial" w:eastAsia="MS Gothic" w:hAnsi="Arial"/>
                <w:color w:val="005EB8"/>
              </w:rPr>
            </w:pPr>
            <w:r>
              <w:rPr>
                <w:rFonts w:ascii="Arial" w:eastAsia="MS Gothic" w:hAnsi="Arial"/>
                <w:color w:val="005EB8"/>
              </w:rPr>
              <w:t>Directories</w:t>
            </w:r>
          </w:p>
          <w:p w14:paraId="424BE82D" w14:textId="77777777" w:rsidR="006A4564" w:rsidRPr="005C63CB" w:rsidRDefault="006A4564" w:rsidP="007A0872">
            <w:pPr>
              <w:pStyle w:val="ListParagraph"/>
              <w:keepNext/>
              <w:keepLines/>
              <w:numPr>
                <w:ilvl w:val="0"/>
                <w:numId w:val="2"/>
              </w:numPr>
              <w:spacing w:after="240" w:line="240" w:lineRule="auto"/>
              <w:outlineLvl w:val="0"/>
              <w:rPr>
                <w:rFonts w:ascii="Arial" w:eastAsia="MS Gothic" w:hAnsi="Arial"/>
                <w:color w:val="005EB8"/>
              </w:rPr>
            </w:pPr>
            <w:r w:rsidRPr="0098369E">
              <w:rPr>
                <w:rFonts w:ascii="Arial" w:eastAsia="MS Gothic" w:hAnsi="Arial"/>
                <w:color w:val="005EB8"/>
              </w:rPr>
              <w:t>Care navigators</w:t>
            </w:r>
          </w:p>
        </w:tc>
        <w:tc>
          <w:tcPr>
            <w:tcW w:w="2531" w:type="dxa"/>
            <w:shd w:val="clear" w:color="auto" w:fill="F3F9FF"/>
          </w:tcPr>
          <w:p w14:paraId="7516E953" w14:textId="076FB434" w:rsidR="006A4564" w:rsidRDefault="006A4564" w:rsidP="007A0872">
            <w:pPr>
              <w:pStyle w:val="ListParagraph"/>
              <w:keepNext/>
              <w:keepLines/>
              <w:numPr>
                <w:ilvl w:val="0"/>
                <w:numId w:val="2"/>
              </w:numPr>
              <w:spacing w:after="240" w:line="240" w:lineRule="auto"/>
              <w:outlineLvl w:val="0"/>
              <w:rPr>
                <w:rFonts w:ascii="Arial" w:eastAsia="MS Gothic" w:hAnsi="Arial"/>
                <w:color w:val="005EB8"/>
              </w:rPr>
            </w:pPr>
            <w:r>
              <w:rPr>
                <w:rFonts w:ascii="Arial" w:eastAsia="MS Gothic" w:hAnsi="Arial"/>
                <w:color w:val="005EB8"/>
              </w:rPr>
              <w:t>Patient experience data: P</w:t>
            </w:r>
            <w:r w:rsidR="00DC0185">
              <w:rPr>
                <w:rFonts w:ascii="Arial" w:eastAsia="MS Gothic" w:hAnsi="Arial"/>
                <w:color w:val="005EB8"/>
              </w:rPr>
              <w:t>AL</w:t>
            </w:r>
            <w:r>
              <w:rPr>
                <w:rFonts w:ascii="Arial" w:eastAsia="MS Gothic" w:hAnsi="Arial"/>
                <w:color w:val="005EB8"/>
              </w:rPr>
              <w:t>S, Friends and Family Test, complaints, surveys</w:t>
            </w:r>
          </w:p>
          <w:p w14:paraId="0B021356" w14:textId="77777777" w:rsidR="006A4564" w:rsidRPr="005C63CB" w:rsidRDefault="006A4564" w:rsidP="007A0872">
            <w:pPr>
              <w:pStyle w:val="ListParagraph"/>
              <w:keepNext/>
              <w:keepLines/>
              <w:numPr>
                <w:ilvl w:val="0"/>
                <w:numId w:val="2"/>
              </w:numPr>
              <w:spacing w:after="240" w:line="240" w:lineRule="auto"/>
              <w:outlineLvl w:val="0"/>
              <w:rPr>
                <w:rFonts w:ascii="Arial" w:eastAsia="MS Gothic" w:hAnsi="Arial"/>
                <w:color w:val="005EB8"/>
              </w:rPr>
            </w:pPr>
            <w:r>
              <w:rPr>
                <w:rFonts w:ascii="Arial" w:eastAsia="MS Gothic" w:hAnsi="Arial"/>
                <w:color w:val="005EB8"/>
              </w:rPr>
              <w:t>Audit of patient records</w:t>
            </w:r>
          </w:p>
        </w:tc>
        <w:tc>
          <w:tcPr>
            <w:tcW w:w="2557" w:type="dxa"/>
            <w:shd w:val="clear" w:color="auto" w:fill="F3F9FF"/>
          </w:tcPr>
          <w:p w14:paraId="69AC7938" w14:textId="77777777" w:rsidR="006A4564" w:rsidRDefault="006A4564" w:rsidP="007A0872">
            <w:pPr>
              <w:pStyle w:val="ListParagraph"/>
              <w:keepNext/>
              <w:keepLines/>
              <w:numPr>
                <w:ilvl w:val="0"/>
                <w:numId w:val="2"/>
              </w:numPr>
              <w:spacing w:after="240" w:line="240" w:lineRule="auto"/>
              <w:outlineLvl w:val="0"/>
              <w:rPr>
                <w:rFonts w:ascii="Arial" w:eastAsia="MS Gothic" w:hAnsi="Arial"/>
                <w:color w:val="005EB8"/>
              </w:rPr>
            </w:pPr>
            <w:r>
              <w:rPr>
                <w:rFonts w:ascii="Arial" w:eastAsia="MS Gothic" w:hAnsi="Arial"/>
                <w:color w:val="005EB8"/>
              </w:rPr>
              <w:t>Engagement meetings</w:t>
            </w:r>
          </w:p>
          <w:p w14:paraId="18B35547" w14:textId="77777777" w:rsidR="006A4564" w:rsidRPr="005C63CB" w:rsidRDefault="006A4564" w:rsidP="00335E58">
            <w:pPr>
              <w:pStyle w:val="ListParagraph"/>
              <w:keepNext/>
              <w:keepLines/>
              <w:spacing w:after="240" w:line="240" w:lineRule="auto"/>
              <w:ind w:left="360"/>
              <w:outlineLvl w:val="0"/>
              <w:rPr>
                <w:rFonts w:ascii="Arial" w:eastAsia="MS Gothic" w:hAnsi="Arial"/>
                <w:color w:val="005EB8"/>
              </w:rPr>
            </w:pPr>
          </w:p>
        </w:tc>
        <w:tc>
          <w:tcPr>
            <w:tcW w:w="2514" w:type="dxa"/>
            <w:shd w:val="clear" w:color="auto" w:fill="F3F9FF"/>
          </w:tcPr>
          <w:p w14:paraId="32DB48E7" w14:textId="77777777" w:rsidR="006A4564" w:rsidRDefault="006A4564" w:rsidP="007A0872">
            <w:pPr>
              <w:pStyle w:val="ListParagraph"/>
              <w:keepNext/>
              <w:keepLines/>
              <w:numPr>
                <w:ilvl w:val="0"/>
                <w:numId w:val="2"/>
              </w:numPr>
              <w:spacing w:after="240" w:line="240" w:lineRule="auto"/>
              <w:outlineLvl w:val="0"/>
              <w:rPr>
                <w:rFonts w:ascii="Arial" w:eastAsia="MS Gothic" w:hAnsi="Arial"/>
                <w:color w:val="005EB8"/>
              </w:rPr>
            </w:pPr>
            <w:r>
              <w:rPr>
                <w:rFonts w:ascii="Arial" w:eastAsia="MS Gothic" w:hAnsi="Arial"/>
                <w:color w:val="005EB8"/>
              </w:rPr>
              <w:t>People with lived experience co-designing proposals as equal partners</w:t>
            </w:r>
          </w:p>
          <w:p w14:paraId="2188A408" w14:textId="77777777" w:rsidR="006A4564" w:rsidRPr="006F4BC3" w:rsidRDefault="006A4564" w:rsidP="00495430">
            <w:pPr>
              <w:pStyle w:val="ListParagraph"/>
              <w:keepNext/>
              <w:keepLines/>
              <w:spacing w:after="240" w:line="240" w:lineRule="auto"/>
              <w:ind w:left="360"/>
              <w:outlineLvl w:val="0"/>
              <w:rPr>
                <w:rFonts w:ascii="Arial" w:eastAsia="MS Gothic" w:hAnsi="Arial"/>
                <w:color w:val="005EB8"/>
              </w:rPr>
            </w:pPr>
          </w:p>
        </w:tc>
        <w:tc>
          <w:tcPr>
            <w:tcW w:w="2527" w:type="dxa"/>
            <w:shd w:val="clear" w:color="auto" w:fill="F3F9FF"/>
          </w:tcPr>
          <w:p w14:paraId="12097FC8" w14:textId="77777777" w:rsidR="006A4564" w:rsidRDefault="006A4564" w:rsidP="007A0872">
            <w:pPr>
              <w:pStyle w:val="ListParagraph"/>
              <w:keepNext/>
              <w:keepLines/>
              <w:numPr>
                <w:ilvl w:val="0"/>
                <w:numId w:val="2"/>
              </w:numPr>
              <w:spacing w:after="240" w:line="240" w:lineRule="auto"/>
              <w:outlineLvl w:val="0"/>
              <w:rPr>
                <w:rFonts w:ascii="Arial" w:eastAsia="MS Gothic" w:hAnsi="Arial"/>
                <w:color w:val="005EB8"/>
              </w:rPr>
            </w:pPr>
            <w:r>
              <w:rPr>
                <w:rFonts w:ascii="Arial" w:eastAsia="MS Gothic" w:hAnsi="Arial"/>
                <w:color w:val="005EB8"/>
              </w:rPr>
              <w:t>Person centred care-planning</w:t>
            </w:r>
          </w:p>
          <w:p w14:paraId="1177C9F7" w14:textId="77777777" w:rsidR="006A4564" w:rsidRDefault="006A4564" w:rsidP="007A0872">
            <w:pPr>
              <w:pStyle w:val="ListParagraph"/>
              <w:keepNext/>
              <w:keepLines/>
              <w:numPr>
                <w:ilvl w:val="0"/>
                <w:numId w:val="2"/>
              </w:numPr>
              <w:spacing w:after="240" w:line="240" w:lineRule="auto"/>
              <w:outlineLvl w:val="0"/>
              <w:rPr>
                <w:rFonts w:ascii="Arial" w:eastAsia="MS Gothic" w:hAnsi="Arial"/>
                <w:color w:val="005EB8"/>
              </w:rPr>
            </w:pPr>
            <w:r>
              <w:rPr>
                <w:rFonts w:ascii="Arial" w:eastAsia="MS Gothic" w:hAnsi="Arial"/>
                <w:color w:val="005EB8"/>
              </w:rPr>
              <w:t>Peer support</w:t>
            </w:r>
          </w:p>
          <w:p w14:paraId="3B8BC5F3" w14:textId="77777777" w:rsidR="006A4564" w:rsidRPr="006F4BC3" w:rsidRDefault="006A4564" w:rsidP="007A0872">
            <w:pPr>
              <w:pStyle w:val="ListParagraph"/>
              <w:keepNext/>
              <w:keepLines/>
              <w:numPr>
                <w:ilvl w:val="0"/>
                <w:numId w:val="2"/>
              </w:numPr>
              <w:spacing w:after="240" w:line="240" w:lineRule="auto"/>
              <w:outlineLvl w:val="0"/>
              <w:rPr>
                <w:rFonts w:ascii="Arial" w:eastAsia="MS Gothic" w:hAnsi="Arial"/>
                <w:color w:val="005EB8"/>
              </w:rPr>
            </w:pPr>
            <w:r>
              <w:rPr>
                <w:rFonts w:ascii="Arial" w:eastAsia="MS Gothic" w:hAnsi="Arial"/>
                <w:color w:val="005EB8"/>
              </w:rPr>
              <w:t>Personal budgets</w:t>
            </w:r>
          </w:p>
        </w:tc>
      </w:tr>
    </w:tbl>
    <w:p w14:paraId="34CB3946" w14:textId="77777777" w:rsidR="006A4564" w:rsidRDefault="006A4564" w:rsidP="006A4564"/>
    <w:p w14:paraId="73610B11" w14:textId="77777777" w:rsidR="00495430" w:rsidRDefault="00495430" w:rsidP="006A4564"/>
    <w:p w14:paraId="6CF286CE" w14:textId="77777777" w:rsidR="00495430" w:rsidRDefault="00495430" w:rsidP="00D84B7B">
      <w:pPr>
        <w:keepNext/>
        <w:keepLines/>
        <w:spacing w:after="240"/>
        <w:outlineLvl w:val="0"/>
        <w:rPr>
          <w:rFonts w:eastAsia="MS Gothic"/>
          <w:b/>
          <w:bCs/>
          <w:color w:val="0070C0"/>
          <w:sz w:val="40"/>
          <w:szCs w:val="40"/>
        </w:rPr>
        <w:sectPr w:rsidR="00495430" w:rsidSect="00495430">
          <w:pgSz w:w="16838" w:h="11906" w:orient="landscape"/>
          <w:pgMar w:top="720" w:right="720" w:bottom="720" w:left="720" w:header="709" w:footer="709" w:gutter="0"/>
          <w:cols w:space="708"/>
          <w:docGrid w:linePitch="360"/>
        </w:sectPr>
      </w:pPr>
    </w:p>
    <w:p w14:paraId="2F2A81F3" w14:textId="77777777" w:rsidR="00D84B7B" w:rsidRDefault="00D84B7B" w:rsidP="00D84B7B">
      <w:pPr>
        <w:keepNext/>
        <w:keepLines/>
        <w:spacing w:after="240"/>
        <w:outlineLvl w:val="0"/>
        <w:rPr>
          <w:rFonts w:eastAsia="MS Gothic"/>
          <w:b/>
          <w:bCs/>
          <w:color w:val="0070C0"/>
          <w:sz w:val="40"/>
          <w:szCs w:val="40"/>
        </w:rPr>
      </w:pPr>
      <w:bookmarkStart w:id="10" w:name="Principles_of_eng_and_involvement"/>
      <w:r w:rsidRPr="004F0FAD">
        <w:rPr>
          <w:rFonts w:eastAsia="MS Gothic"/>
          <w:b/>
          <w:bCs/>
          <w:color w:val="0070C0"/>
          <w:sz w:val="40"/>
          <w:szCs w:val="40"/>
        </w:rPr>
        <w:lastRenderedPageBreak/>
        <w:t>Principles of engagement</w:t>
      </w:r>
      <w:r w:rsidR="00463EE9">
        <w:rPr>
          <w:rFonts w:eastAsia="MS Gothic"/>
          <w:b/>
          <w:bCs/>
          <w:color w:val="0070C0"/>
          <w:sz w:val="40"/>
          <w:szCs w:val="40"/>
        </w:rPr>
        <w:t xml:space="preserve"> and invo</w:t>
      </w:r>
      <w:r w:rsidR="00337F23">
        <w:rPr>
          <w:rFonts w:eastAsia="MS Gothic"/>
          <w:b/>
          <w:bCs/>
          <w:color w:val="0070C0"/>
          <w:sz w:val="40"/>
          <w:szCs w:val="40"/>
        </w:rPr>
        <w:t>lve</w:t>
      </w:r>
      <w:r w:rsidR="00463EE9">
        <w:rPr>
          <w:rFonts w:eastAsia="MS Gothic"/>
          <w:b/>
          <w:bCs/>
          <w:color w:val="0070C0"/>
          <w:sz w:val="40"/>
          <w:szCs w:val="40"/>
        </w:rPr>
        <w:t>ment</w:t>
      </w:r>
    </w:p>
    <w:bookmarkEnd w:id="10"/>
    <w:p w14:paraId="0CC81D86" w14:textId="49807339" w:rsidR="00062B1E" w:rsidRPr="00062B1E" w:rsidRDefault="00062B1E" w:rsidP="00062B1E">
      <w:pPr>
        <w:keepNext/>
        <w:keepLines/>
        <w:spacing w:after="240"/>
        <w:outlineLvl w:val="0"/>
        <w:rPr>
          <w:rFonts w:eastAsia="MS Gothic"/>
          <w:color w:val="000000" w:themeColor="text1"/>
        </w:rPr>
      </w:pPr>
      <w:r w:rsidRPr="00062B1E">
        <w:rPr>
          <w:rFonts w:eastAsia="MS Gothic"/>
          <w:b/>
          <w:bCs/>
          <w:color w:val="0070C0"/>
        </w:rPr>
        <w:t xml:space="preserve">NHS England </w:t>
      </w:r>
      <w:r w:rsidR="007D1476" w:rsidRPr="00062B1E">
        <w:rPr>
          <w:rFonts w:eastAsia="MS Gothic"/>
          <w:b/>
          <w:bCs/>
          <w:color w:val="0070C0"/>
        </w:rPr>
        <w:t>ha</w:t>
      </w:r>
      <w:r w:rsidR="007D1476">
        <w:rPr>
          <w:rFonts w:eastAsia="MS Gothic"/>
          <w:b/>
          <w:bCs/>
          <w:color w:val="0070C0"/>
        </w:rPr>
        <w:t>s</w:t>
      </w:r>
      <w:r w:rsidR="007D1476" w:rsidRPr="00062B1E">
        <w:rPr>
          <w:rFonts w:eastAsia="MS Gothic"/>
          <w:b/>
          <w:bCs/>
          <w:color w:val="0070C0"/>
        </w:rPr>
        <w:t xml:space="preserve"> </w:t>
      </w:r>
      <w:r w:rsidRPr="00062B1E">
        <w:rPr>
          <w:rFonts w:eastAsia="MS Gothic"/>
          <w:b/>
          <w:bCs/>
          <w:color w:val="0070C0"/>
        </w:rPr>
        <w:t>developed 10 principles for participation:</w:t>
      </w:r>
    </w:p>
    <w:p w14:paraId="742153C6"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Reach out to people</w:t>
      </w:r>
    </w:p>
    <w:p w14:paraId="3D97D8AD" w14:textId="77777777" w:rsidR="00062B1E" w:rsidRPr="00062B1E" w:rsidRDefault="00062B1E" w:rsidP="00062B1E">
      <w:pPr>
        <w:pStyle w:val="ListParagraph"/>
        <w:keepNext/>
        <w:keepLines/>
        <w:spacing w:after="240"/>
        <w:outlineLvl w:val="0"/>
        <w:rPr>
          <w:rFonts w:ascii="Arial" w:eastAsia="MS Gothic" w:hAnsi="Arial" w:cs="Arial"/>
          <w:color w:val="000000" w:themeColor="text1"/>
        </w:rPr>
      </w:pPr>
    </w:p>
    <w:p w14:paraId="05604788"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Promote equality and diversity</w:t>
      </w:r>
    </w:p>
    <w:p w14:paraId="59A4E859" w14:textId="77777777" w:rsidR="00062B1E" w:rsidRPr="00062B1E" w:rsidRDefault="00062B1E" w:rsidP="00062B1E">
      <w:pPr>
        <w:pStyle w:val="ListParagraph"/>
        <w:rPr>
          <w:rFonts w:ascii="Arial" w:eastAsia="MS Gothic" w:hAnsi="Arial" w:cs="Arial"/>
          <w:color w:val="000000" w:themeColor="text1"/>
        </w:rPr>
      </w:pPr>
    </w:p>
    <w:p w14:paraId="26728429"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Seek participation from people who experience health inequalities and poor health outcomes</w:t>
      </w:r>
    </w:p>
    <w:p w14:paraId="1244ECF8" w14:textId="77777777" w:rsidR="00062B1E" w:rsidRPr="00062B1E" w:rsidRDefault="00062B1E" w:rsidP="00062B1E">
      <w:pPr>
        <w:pStyle w:val="ListParagraph"/>
        <w:rPr>
          <w:rFonts w:ascii="Arial" w:eastAsia="MS Gothic" w:hAnsi="Arial" w:cs="Arial"/>
          <w:color w:val="000000" w:themeColor="text1"/>
        </w:rPr>
      </w:pPr>
    </w:p>
    <w:p w14:paraId="794391EC"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Value people’s lived experience</w:t>
      </w:r>
    </w:p>
    <w:p w14:paraId="304214E7" w14:textId="77777777" w:rsidR="00062B1E" w:rsidRPr="00062B1E" w:rsidRDefault="00062B1E" w:rsidP="00062B1E">
      <w:pPr>
        <w:pStyle w:val="ListParagraph"/>
        <w:rPr>
          <w:rFonts w:ascii="Arial" w:eastAsia="MS Gothic" w:hAnsi="Arial" w:cs="Arial"/>
          <w:color w:val="000000" w:themeColor="text1"/>
        </w:rPr>
      </w:pPr>
    </w:p>
    <w:p w14:paraId="7228B9A8"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Provide clear and easy to understand information</w:t>
      </w:r>
    </w:p>
    <w:p w14:paraId="1F6756C6" w14:textId="77777777" w:rsidR="00062B1E" w:rsidRPr="00062B1E" w:rsidRDefault="00062B1E" w:rsidP="00062B1E">
      <w:pPr>
        <w:pStyle w:val="ListParagraph"/>
        <w:rPr>
          <w:rFonts w:ascii="Arial" w:eastAsia="MS Gothic" w:hAnsi="Arial" w:cs="Arial"/>
          <w:color w:val="000000" w:themeColor="text1"/>
        </w:rPr>
      </w:pPr>
    </w:p>
    <w:p w14:paraId="5A789D67"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Plan participation, budget for it and involve people early</w:t>
      </w:r>
    </w:p>
    <w:p w14:paraId="603B7074" w14:textId="77777777" w:rsidR="00062B1E" w:rsidRPr="00062B1E" w:rsidRDefault="00062B1E" w:rsidP="00062B1E">
      <w:pPr>
        <w:pStyle w:val="ListParagraph"/>
        <w:rPr>
          <w:rFonts w:ascii="Arial" w:eastAsia="MS Gothic" w:hAnsi="Arial" w:cs="Arial"/>
          <w:color w:val="000000" w:themeColor="text1"/>
        </w:rPr>
      </w:pPr>
    </w:p>
    <w:p w14:paraId="6355EB87"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 xml:space="preserve">Be open, </w:t>
      </w:r>
      <w:r w:rsidR="005B3F83" w:rsidRPr="00062B1E">
        <w:rPr>
          <w:rFonts w:ascii="Arial" w:eastAsia="MS Gothic" w:hAnsi="Arial" w:cs="Arial"/>
          <w:color w:val="000000" w:themeColor="text1"/>
        </w:rPr>
        <w:t>honest,</w:t>
      </w:r>
      <w:r w:rsidRPr="00062B1E">
        <w:rPr>
          <w:rFonts w:ascii="Arial" w:eastAsia="MS Gothic" w:hAnsi="Arial" w:cs="Arial"/>
          <w:color w:val="000000" w:themeColor="text1"/>
        </w:rPr>
        <w:t xml:space="preserve"> and transparent</w:t>
      </w:r>
    </w:p>
    <w:p w14:paraId="72398EA1" w14:textId="77777777" w:rsidR="00062B1E" w:rsidRPr="00062B1E" w:rsidRDefault="00062B1E" w:rsidP="00062B1E">
      <w:pPr>
        <w:pStyle w:val="ListParagraph"/>
        <w:rPr>
          <w:rFonts w:ascii="Arial" w:eastAsia="MS Gothic" w:hAnsi="Arial" w:cs="Arial"/>
          <w:color w:val="000000" w:themeColor="text1"/>
        </w:rPr>
      </w:pPr>
    </w:p>
    <w:p w14:paraId="2521A89B"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Invest in partnerships and on-going dialogues</w:t>
      </w:r>
    </w:p>
    <w:p w14:paraId="174E0E5D" w14:textId="77777777" w:rsidR="00062B1E" w:rsidRPr="00062B1E" w:rsidRDefault="00062B1E" w:rsidP="00062B1E">
      <w:pPr>
        <w:pStyle w:val="ListParagraph"/>
        <w:rPr>
          <w:rFonts w:ascii="Arial" w:eastAsia="MS Gothic" w:hAnsi="Arial" w:cs="Arial"/>
          <w:color w:val="000000" w:themeColor="text1"/>
        </w:rPr>
      </w:pPr>
    </w:p>
    <w:p w14:paraId="2889C746"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 xml:space="preserve">Review experience of </w:t>
      </w:r>
      <w:r w:rsidR="00CB1E54">
        <w:rPr>
          <w:rFonts w:ascii="Arial" w:eastAsia="MS Gothic" w:hAnsi="Arial" w:cs="Arial"/>
          <w:color w:val="000000" w:themeColor="text1"/>
        </w:rPr>
        <w:t>engagement</w:t>
      </w:r>
    </w:p>
    <w:p w14:paraId="48AE98D4" w14:textId="77777777" w:rsidR="00062B1E" w:rsidRPr="00062B1E" w:rsidRDefault="00062B1E" w:rsidP="00062B1E">
      <w:pPr>
        <w:pStyle w:val="ListParagraph"/>
        <w:rPr>
          <w:rFonts w:ascii="Arial" w:eastAsia="MS Gothic" w:hAnsi="Arial" w:cs="Arial"/>
          <w:color w:val="000000" w:themeColor="text1"/>
        </w:rPr>
      </w:pPr>
    </w:p>
    <w:p w14:paraId="6D29D308" w14:textId="77777777" w:rsidR="00062B1E" w:rsidRPr="00062B1E" w:rsidRDefault="00062B1E" w:rsidP="007A0872">
      <w:pPr>
        <w:pStyle w:val="ListParagraph"/>
        <w:keepNext/>
        <w:keepLines/>
        <w:numPr>
          <w:ilvl w:val="0"/>
          <w:numId w:val="62"/>
        </w:numPr>
        <w:spacing w:after="240"/>
        <w:outlineLvl w:val="0"/>
        <w:rPr>
          <w:rFonts w:ascii="Arial" w:eastAsia="MS Gothic" w:hAnsi="Arial" w:cs="Arial"/>
          <w:color w:val="000000" w:themeColor="text1"/>
        </w:rPr>
      </w:pPr>
      <w:r w:rsidRPr="00062B1E">
        <w:rPr>
          <w:rFonts w:ascii="Arial" w:eastAsia="MS Gothic" w:hAnsi="Arial" w:cs="Arial"/>
          <w:color w:val="000000" w:themeColor="text1"/>
        </w:rPr>
        <w:t>Recognise people’s contributions and feedback</w:t>
      </w:r>
    </w:p>
    <w:p w14:paraId="7891C7D3" w14:textId="77777777" w:rsidR="00062B1E" w:rsidRPr="00062B1E" w:rsidRDefault="00062B1E" w:rsidP="00062B1E">
      <w:pPr>
        <w:pStyle w:val="ListParagraph"/>
        <w:rPr>
          <w:rFonts w:ascii="Arial" w:eastAsia="MS Gothic" w:hAnsi="Arial" w:cs="Arial"/>
          <w:color w:val="000000" w:themeColor="text1"/>
        </w:rPr>
      </w:pPr>
    </w:p>
    <w:p w14:paraId="0BABD57A" w14:textId="77777777" w:rsidR="00F44D03" w:rsidRDefault="00F44D03" w:rsidP="00495430">
      <w:pPr>
        <w:pStyle w:val="CommentText"/>
        <w:rPr>
          <w:color w:val="FF0000"/>
          <w:sz w:val="24"/>
          <w:szCs w:val="24"/>
        </w:rPr>
      </w:pPr>
    </w:p>
    <w:p w14:paraId="5A296B7B" w14:textId="77777777" w:rsidR="00495430" w:rsidRPr="00F44D03" w:rsidRDefault="00F44D03" w:rsidP="00495430">
      <w:pPr>
        <w:pStyle w:val="CommentText"/>
        <w:rPr>
          <w:sz w:val="24"/>
          <w:szCs w:val="24"/>
        </w:rPr>
      </w:pPr>
      <w:r>
        <w:rPr>
          <w:sz w:val="24"/>
          <w:szCs w:val="24"/>
        </w:rPr>
        <w:t xml:space="preserve">In addition, </w:t>
      </w:r>
      <w:r w:rsidR="00495430" w:rsidRPr="00F44D03">
        <w:rPr>
          <w:sz w:val="24"/>
          <w:szCs w:val="24"/>
        </w:rPr>
        <w:t>National Voices, the organisation that</w:t>
      </w:r>
      <w:r w:rsidRPr="00F44D03">
        <w:rPr>
          <w:sz w:val="24"/>
          <w:szCs w:val="24"/>
        </w:rPr>
        <w:t xml:space="preserve"> leads on the coalition of health and social care charities in England to strengthen the voice of patients, service users, carers, their families and voluntary organisations h</w:t>
      </w:r>
      <w:r w:rsidR="00495430" w:rsidRPr="00F44D03">
        <w:rPr>
          <w:sz w:val="24"/>
          <w:szCs w:val="24"/>
        </w:rPr>
        <w:t xml:space="preserve">as developed </w:t>
      </w:r>
      <w:hyperlink r:id="rId20" w:history="1">
        <w:r w:rsidR="00495430" w:rsidRPr="00F44D03">
          <w:rPr>
            <w:rStyle w:val="Hyperlink"/>
            <w:sz w:val="24"/>
            <w:szCs w:val="24"/>
          </w:rPr>
          <w:t xml:space="preserve">six principles </w:t>
        </w:r>
        <w:r w:rsidRPr="00F44D03">
          <w:rPr>
            <w:rStyle w:val="Hyperlink"/>
            <w:sz w:val="24"/>
            <w:szCs w:val="24"/>
          </w:rPr>
          <w:t>for engaging people and communities</w:t>
        </w:r>
      </w:hyperlink>
      <w:r w:rsidRPr="00F44D03">
        <w:rPr>
          <w:sz w:val="24"/>
          <w:szCs w:val="24"/>
        </w:rPr>
        <w:t>.</w:t>
      </w:r>
    </w:p>
    <w:p w14:paraId="020D3670" w14:textId="77777777" w:rsidR="0039655B" w:rsidRPr="0074533C" w:rsidRDefault="0039655B" w:rsidP="0039655B">
      <w:pPr>
        <w:keepNext/>
        <w:keepLines/>
        <w:outlineLvl w:val="0"/>
        <w:rPr>
          <w:rFonts w:eastAsia="MS Gothic"/>
          <w:color w:val="005EB8"/>
        </w:rPr>
      </w:pPr>
    </w:p>
    <w:p w14:paraId="4FEE179D" w14:textId="77777777" w:rsidR="0039655B" w:rsidRDefault="0039655B">
      <w:pPr>
        <w:rPr>
          <w:rFonts w:eastAsia="MS Gothic"/>
          <w:b/>
          <w:bCs/>
          <w:color w:val="0070C0"/>
          <w:sz w:val="40"/>
          <w:szCs w:val="40"/>
        </w:rPr>
      </w:pPr>
      <w:r>
        <w:rPr>
          <w:rFonts w:eastAsia="MS Gothic"/>
          <w:b/>
          <w:bCs/>
          <w:color w:val="0070C0"/>
          <w:sz w:val="40"/>
          <w:szCs w:val="40"/>
        </w:rPr>
        <w:br w:type="page"/>
      </w:r>
    </w:p>
    <w:p w14:paraId="7C0CD353" w14:textId="2596DE4D" w:rsidR="00B33ACD" w:rsidRPr="004F0FAD" w:rsidRDefault="00666DDB" w:rsidP="00D84B7B">
      <w:pPr>
        <w:rPr>
          <w:b/>
          <w:bCs/>
          <w:color w:val="0070C0"/>
          <w:sz w:val="40"/>
          <w:szCs w:val="40"/>
        </w:rPr>
      </w:pPr>
      <w:bookmarkStart w:id="11" w:name="Gunning_principles"/>
      <w:r>
        <w:rPr>
          <w:b/>
          <w:bCs/>
          <w:color w:val="0070C0"/>
          <w:sz w:val="40"/>
          <w:szCs w:val="40"/>
        </w:rPr>
        <w:lastRenderedPageBreak/>
        <w:t>T</w:t>
      </w:r>
      <w:r w:rsidR="00B33ACD" w:rsidRPr="004F0FAD">
        <w:rPr>
          <w:b/>
          <w:bCs/>
          <w:color w:val="0070C0"/>
          <w:sz w:val="40"/>
          <w:szCs w:val="40"/>
        </w:rPr>
        <w:t xml:space="preserve">he Gunning </w:t>
      </w:r>
      <w:r w:rsidR="00E334A2">
        <w:rPr>
          <w:b/>
          <w:bCs/>
          <w:color w:val="0070C0"/>
          <w:sz w:val="40"/>
          <w:szCs w:val="40"/>
        </w:rPr>
        <w:t>P</w:t>
      </w:r>
      <w:r w:rsidR="0074533C" w:rsidRPr="004F0FAD">
        <w:rPr>
          <w:b/>
          <w:bCs/>
          <w:color w:val="0070C0"/>
          <w:sz w:val="40"/>
          <w:szCs w:val="40"/>
        </w:rPr>
        <w:t>rinciples</w:t>
      </w:r>
    </w:p>
    <w:bookmarkEnd w:id="11"/>
    <w:p w14:paraId="13142093" w14:textId="77777777" w:rsidR="0074533C" w:rsidRDefault="0074533C" w:rsidP="00D84B7B"/>
    <w:p w14:paraId="06325FFA" w14:textId="4F9DB5CB" w:rsidR="00666DDB" w:rsidRPr="00666DDB" w:rsidRDefault="00666DDB" w:rsidP="00666DDB">
      <w:pPr>
        <w:pStyle w:val="CommentText"/>
        <w:rPr>
          <w:sz w:val="24"/>
          <w:szCs w:val="24"/>
        </w:rPr>
      </w:pPr>
      <w:r w:rsidRPr="00666DDB">
        <w:rPr>
          <w:sz w:val="24"/>
          <w:szCs w:val="24"/>
        </w:rPr>
        <w:t xml:space="preserve">The </w:t>
      </w:r>
      <w:hyperlink r:id="rId21" w:history="1">
        <w:r w:rsidRPr="00666DDB">
          <w:rPr>
            <w:rStyle w:val="Hyperlink"/>
            <w:sz w:val="24"/>
            <w:szCs w:val="24"/>
          </w:rPr>
          <w:t>Gunning Principles</w:t>
        </w:r>
      </w:hyperlink>
      <w:r w:rsidRPr="00666DDB">
        <w:rPr>
          <w:sz w:val="24"/>
          <w:szCs w:val="24"/>
        </w:rPr>
        <w:t xml:space="preserve"> are recommended as a framework for all engagement activity. The principles are particularly relevant for consultation and are used in the event of a judicial review, to measure whether the process followed was appropriate.</w:t>
      </w:r>
    </w:p>
    <w:p w14:paraId="5598B29D" w14:textId="77777777" w:rsidR="00666DDB" w:rsidRDefault="00666DDB" w:rsidP="0074533C"/>
    <w:p w14:paraId="5E092519" w14:textId="77777777" w:rsidR="0074533C" w:rsidRDefault="0074533C" w:rsidP="0074533C">
      <w:r>
        <w:t>These were confirmed by the Court of Appeal in 2001 and apply to all public consultations that take place in the UK.</w:t>
      </w:r>
    </w:p>
    <w:p w14:paraId="1FE117C9" w14:textId="77777777" w:rsidR="0074533C" w:rsidRDefault="0074533C" w:rsidP="00D84B7B"/>
    <w:p w14:paraId="195A3C7C" w14:textId="77777777" w:rsidR="0074533C" w:rsidRDefault="0074533C" w:rsidP="00D84B7B">
      <w:r>
        <w:t>In summary:</w:t>
      </w:r>
    </w:p>
    <w:p w14:paraId="35CF18F2" w14:textId="77777777" w:rsidR="0074533C" w:rsidRDefault="0074533C" w:rsidP="00D84B7B"/>
    <w:p w14:paraId="64FCC2B8" w14:textId="77777777" w:rsidR="0074533C" w:rsidRDefault="0074533C" w:rsidP="0074533C">
      <w:pPr>
        <w:jc w:val="center"/>
      </w:pPr>
      <w:r>
        <w:rPr>
          <w:noProof/>
          <w:lang w:eastAsia="en-GB"/>
        </w:rPr>
        <w:drawing>
          <wp:inline distT="0" distB="0" distL="0" distR="0" wp14:anchorId="558221CC" wp14:editId="7C576187">
            <wp:extent cx="5707380" cy="3534096"/>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2873" t="40603" r="63654" b="7724"/>
                    <a:stretch/>
                  </pic:blipFill>
                  <pic:spPr bwMode="auto">
                    <a:xfrm>
                      <a:off x="0" y="0"/>
                      <a:ext cx="5744690" cy="3557199"/>
                    </a:xfrm>
                    <a:prstGeom prst="rect">
                      <a:avLst/>
                    </a:prstGeom>
                    <a:ln>
                      <a:noFill/>
                    </a:ln>
                    <a:extLst>
                      <a:ext uri="{53640926-AAD7-44D8-BBD7-CCE9431645EC}">
                        <a14:shadowObscured xmlns:a14="http://schemas.microsoft.com/office/drawing/2010/main"/>
                      </a:ext>
                    </a:extLst>
                  </pic:spPr>
                </pic:pic>
              </a:graphicData>
            </a:graphic>
          </wp:inline>
        </w:drawing>
      </w:r>
    </w:p>
    <w:p w14:paraId="4FC6FFA2" w14:textId="77777777" w:rsidR="0074533C" w:rsidRDefault="0074533C" w:rsidP="0074533C">
      <w:pPr>
        <w:jc w:val="center"/>
      </w:pPr>
    </w:p>
    <w:p w14:paraId="2049CE2F" w14:textId="77777777" w:rsidR="0074533C" w:rsidRDefault="0074533C" w:rsidP="0074533C">
      <w:pPr>
        <w:jc w:val="center"/>
      </w:pPr>
    </w:p>
    <w:p w14:paraId="4A779CDE" w14:textId="77777777" w:rsidR="0074533C" w:rsidRPr="0074533C" w:rsidRDefault="0074533C" w:rsidP="0074533C">
      <w:r w:rsidRPr="0074533C">
        <w:t>Learning from case law where the Gunning Principles were applied:</w:t>
      </w:r>
    </w:p>
    <w:p w14:paraId="69C9C889" w14:textId="77777777" w:rsidR="0074533C" w:rsidRPr="0074533C" w:rsidRDefault="0074533C" w:rsidP="007A0872">
      <w:pPr>
        <w:pStyle w:val="ListParagraph"/>
        <w:numPr>
          <w:ilvl w:val="0"/>
          <w:numId w:val="5"/>
        </w:numPr>
        <w:rPr>
          <w:rFonts w:ascii="Arial" w:hAnsi="Arial" w:cs="Arial"/>
        </w:rPr>
      </w:pPr>
      <w:r w:rsidRPr="0074533C">
        <w:rPr>
          <w:rFonts w:ascii="Arial" w:hAnsi="Arial" w:cs="Arial"/>
        </w:rPr>
        <w:t>Give sufficient notice of consultations</w:t>
      </w:r>
    </w:p>
    <w:p w14:paraId="7D1F3271" w14:textId="77777777" w:rsidR="0074533C" w:rsidRPr="0074533C" w:rsidRDefault="0074533C" w:rsidP="007A0872">
      <w:pPr>
        <w:pStyle w:val="ListParagraph"/>
        <w:numPr>
          <w:ilvl w:val="0"/>
          <w:numId w:val="5"/>
        </w:numPr>
        <w:rPr>
          <w:rFonts w:ascii="Arial" w:hAnsi="Arial" w:cs="Arial"/>
        </w:rPr>
      </w:pPr>
      <w:r w:rsidRPr="0074533C">
        <w:rPr>
          <w:rFonts w:ascii="Arial" w:hAnsi="Arial" w:cs="Arial"/>
        </w:rPr>
        <w:t xml:space="preserve">Information needs to be accurate, </w:t>
      </w:r>
      <w:r w:rsidR="005B3F83" w:rsidRPr="0074533C">
        <w:rPr>
          <w:rFonts w:ascii="Arial" w:hAnsi="Arial" w:cs="Arial"/>
        </w:rPr>
        <w:t>comprehensive,</w:t>
      </w:r>
      <w:r w:rsidRPr="0074533C">
        <w:rPr>
          <w:rFonts w:ascii="Arial" w:hAnsi="Arial" w:cs="Arial"/>
        </w:rPr>
        <w:t xml:space="preserve"> and sufficiently detailed</w:t>
      </w:r>
    </w:p>
    <w:p w14:paraId="30DF10DD" w14:textId="77777777" w:rsidR="0074533C" w:rsidRPr="0074533C" w:rsidRDefault="0074533C" w:rsidP="0074533C"/>
    <w:p w14:paraId="4857EA06" w14:textId="77777777" w:rsidR="00C14CCA" w:rsidRDefault="00C14CCA" w:rsidP="00C14CCA"/>
    <w:p w14:paraId="6FB9D533" w14:textId="77777777" w:rsidR="00C14CCA" w:rsidRDefault="00C14CCA" w:rsidP="00C14CCA"/>
    <w:p w14:paraId="4734EA61" w14:textId="77777777" w:rsidR="00C14CCA" w:rsidRDefault="00C14CCA" w:rsidP="00C14CCA"/>
    <w:p w14:paraId="541077F5" w14:textId="77777777" w:rsidR="00C14CCA" w:rsidRDefault="00C14CCA" w:rsidP="0074533C"/>
    <w:p w14:paraId="16D6E15A" w14:textId="77777777" w:rsidR="00FC1C8D" w:rsidRDefault="00FC1C8D" w:rsidP="0074533C">
      <w:pPr>
        <w:rPr>
          <w:b/>
          <w:bCs/>
          <w:color w:val="0070C0"/>
          <w:sz w:val="72"/>
          <w:szCs w:val="72"/>
        </w:rPr>
      </w:pPr>
    </w:p>
    <w:p w14:paraId="4C8FEA06" w14:textId="77777777" w:rsidR="00FC1C8D" w:rsidRDefault="00FC1C8D" w:rsidP="0074533C">
      <w:pPr>
        <w:rPr>
          <w:b/>
          <w:bCs/>
          <w:color w:val="0070C0"/>
          <w:sz w:val="72"/>
          <w:szCs w:val="72"/>
        </w:rPr>
      </w:pPr>
    </w:p>
    <w:p w14:paraId="4811C816" w14:textId="77777777" w:rsidR="00FC1C8D" w:rsidRDefault="00FC1C8D" w:rsidP="0074533C">
      <w:pPr>
        <w:rPr>
          <w:b/>
          <w:bCs/>
          <w:color w:val="0070C0"/>
          <w:sz w:val="72"/>
          <w:szCs w:val="72"/>
        </w:rPr>
      </w:pPr>
    </w:p>
    <w:p w14:paraId="6D35E103" w14:textId="77777777" w:rsidR="00FC1C8D" w:rsidRDefault="00FC1C8D" w:rsidP="00FC1C8D">
      <w:pPr>
        <w:jc w:val="center"/>
        <w:rPr>
          <w:b/>
          <w:bCs/>
          <w:color w:val="0070C0"/>
          <w:sz w:val="72"/>
          <w:szCs w:val="72"/>
        </w:rPr>
      </w:pPr>
    </w:p>
    <w:p w14:paraId="470614F1" w14:textId="77777777" w:rsidR="00A96D70" w:rsidRDefault="00A96D70" w:rsidP="00FC1C8D">
      <w:pPr>
        <w:jc w:val="center"/>
        <w:rPr>
          <w:b/>
          <w:bCs/>
          <w:color w:val="0070C0"/>
          <w:sz w:val="72"/>
          <w:szCs w:val="72"/>
        </w:rPr>
      </w:pPr>
    </w:p>
    <w:p w14:paraId="4F5E4E45" w14:textId="77777777" w:rsidR="00A96D70" w:rsidRDefault="00A96D70" w:rsidP="00FC1C8D">
      <w:pPr>
        <w:jc w:val="center"/>
        <w:rPr>
          <w:b/>
          <w:bCs/>
          <w:color w:val="0070C0"/>
          <w:sz w:val="72"/>
          <w:szCs w:val="72"/>
        </w:rPr>
      </w:pPr>
    </w:p>
    <w:p w14:paraId="6FED9C68" w14:textId="77777777" w:rsidR="00A96D70" w:rsidRDefault="00A96D70" w:rsidP="00FC1C8D">
      <w:pPr>
        <w:jc w:val="center"/>
        <w:rPr>
          <w:b/>
          <w:bCs/>
          <w:color w:val="0070C0"/>
          <w:sz w:val="72"/>
          <w:szCs w:val="72"/>
        </w:rPr>
      </w:pPr>
    </w:p>
    <w:p w14:paraId="09963ED7" w14:textId="77777777" w:rsidR="00A96D70" w:rsidRDefault="00A96D70" w:rsidP="00FC1C8D">
      <w:pPr>
        <w:jc w:val="center"/>
        <w:rPr>
          <w:b/>
          <w:bCs/>
          <w:color w:val="0070C0"/>
          <w:sz w:val="72"/>
          <w:szCs w:val="72"/>
        </w:rPr>
      </w:pPr>
    </w:p>
    <w:p w14:paraId="63F577B9" w14:textId="77777777" w:rsidR="0039655B" w:rsidRDefault="0039655B" w:rsidP="00FC1C8D">
      <w:pPr>
        <w:jc w:val="center"/>
        <w:rPr>
          <w:b/>
          <w:bCs/>
          <w:color w:val="0070C0"/>
          <w:sz w:val="72"/>
          <w:szCs w:val="72"/>
        </w:rPr>
      </w:pPr>
    </w:p>
    <w:p w14:paraId="5AFEE832" w14:textId="77777777" w:rsidR="00FC1C8D" w:rsidRPr="00FC1C8D" w:rsidRDefault="00FC1C8D" w:rsidP="00FC1C8D">
      <w:pPr>
        <w:jc w:val="center"/>
        <w:rPr>
          <w:b/>
          <w:bCs/>
          <w:color w:val="0070C0"/>
          <w:sz w:val="72"/>
          <w:szCs w:val="72"/>
        </w:rPr>
      </w:pPr>
      <w:bookmarkStart w:id="12" w:name="_Hlk67661741"/>
      <w:r w:rsidRPr="00FC1C8D">
        <w:rPr>
          <w:b/>
          <w:bCs/>
          <w:color w:val="0070C0"/>
          <w:sz w:val="72"/>
          <w:szCs w:val="72"/>
        </w:rPr>
        <w:t xml:space="preserve">Ten steps to planning your </w:t>
      </w:r>
      <w:r w:rsidR="00300886">
        <w:rPr>
          <w:b/>
          <w:bCs/>
          <w:color w:val="0070C0"/>
          <w:sz w:val="72"/>
          <w:szCs w:val="72"/>
        </w:rPr>
        <w:t>engagement</w:t>
      </w:r>
      <w:r w:rsidRPr="00FC1C8D">
        <w:rPr>
          <w:b/>
          <w:bCs/>
          <w:color w:val="0070C0"/>
          <w:sz w:val="72"/>
          <w:szCs w:val="72"/>
        </w:rPr>
        <w:t xml:space="preserve"> activity</w:t>
      </w:r>
    </w:p>
    <w:bookmarkEnd w:id="12"/>
    <w:p w14:paraId="001EA6E7" w14:textId="77777777" w:rsidR="00FC1C8D" w:rsidRPr="00FC1C8D" w:rsidRDefault="00FC1C8D" w:rsidP="0074533C">
      <w:pPr>
        <w:rPr>
          <w:b/>
          <w:bCs/>
          <w:color w:val="0070C0"/>
          <w:sz w:val="72"/>
          <w:szCs w:val="72"/>
        </w:rPr>
      </w:pPr>
    </w:p>
    <w:p w14:paraId="32F58C23" w14:textId="77777777" w:rsidR="00FC1C8D" w:rsidRDefault="00FC1C8D" w:rsidP="0074533C">
      <w:pPr>
        <w:rPr>
          <w:b/>
          <w:bCs/>
          <w:color w:val="0070C0"/>
          <w:sz w:val="40"/>
          <w:szCs w:val="40"/>
        </w:rPr>
      </w:pPr>
    </w:p>
    <w:p w14:paraId="110DF89B" w14:textId="77777777" w:rsidR="00FC1C8D" w:rsidRDefault="00FC1C8D" w:rsidP="0074533C">
      <w:pPr>
        <w:rPr>
          <w:b/>
          <w:bCs/>
          <w:color w:val="0070C0"/>
          <w:sz w:val="40"/>
          <w:szCs w:val="40"/>
        </w:rPr>
      </w:pPr>
    </w:p>
    <w:p w14:paraId="600704A9" w14:textId="77777777" w:rsidR="00FC1C8D" w:rsidRDefault="00FC1C8D" w:rsidP="0074533C">
      <w:pPr>
        <w:rPr>
          <w:b/>
          <w:bCs/>
          <w:color w:val="0070C0"/>
          <w:sz w:val="40"/>
          <w:szCs w:val="40"/>
        </w:rPr>
      </w:pPr>
    </w:p>
    <w:p w14:paraId="084AA3A3" w14:textId="77777777" w:rsidR="00FC1C8D" w:rsidRDefault="00FC1C8D" w:rsidP="0074533C">
      <w:pPr>
        <w:rPr>
          <w:b/>
          <w:bCs/>
          <w:color w:val="0070C0"/>
          <w:sz w:val="40"/>
          <w:szCs w:val="40"/>
        </w:rPr>
      </w:pPr>
    </w:p>
    <w:p w14:paraId="32744855" w14:textId="77777777" w:rsidR="00FC1C8D" w:rsidRDefault="00FC1C8D" w:rsidP="0074533C">
      <w:pPr>
        <w:rPr>
          <w:b/>
          <w:bCs/>
          <w:color w:val="0070C0"/>
          <w:sz w:val="40"/>
          <w:szCs w:val="40"/>
        </w:rPr>
      </w:pPr>
    </w:p>
    <w:p w14:paraId="3207AD7C" w14:textId="77777777" w:rsidR="00FC1C8D" w:rsidRDefault="00FC1C8D" w:rsidP="0074533C">
      <w:pPr>
        <w:rPr>
          <w:b/>
          <w:bCs/>
          <w:color w:val="0070C0"/>
          <w:sz w:val="40"/>
          <w:szCs w:val="40"/>
        </w:rPr>
      </w:pPr>
    </w:p>
    <w:p w14:paraId="6B974842" w14:textId="77777777" w:rsidR="00A96D70" w:rsidRDefault="00A96D70">
      <w:pPr>
        <w:rPr>
          <w:b/>
          <w:bCs/>
          <w:color w:val="0070C0"/>
          <w:sz w:val="40"/>
          <w:szCs w:val="40"/>
        </w:rPr>
      </w:pPr>
      <w:r>
        <w:rPr>
          <w:b/>
          <w:bCs/>
          <w:color w:val="0070C0"/>
          <w:sz w:val="40"/>
          <w:szCs w:val="40"/>
        </w:rPr>
        <w:br w:type="page"/>
      </w:r>
    </w:p>
    <w:p w14:paraId="25BC007E" w14:textId="77777777" w:rsidR="00F5240E" w:rsidRPr="002E0F06" w:rsidRDefault="00F5240E" w:rsidP="00F5240E">
      <w:pPr>
        <w:rPr>
          <w:b/>
          <w:bCs/>
          <w:color w:val="0070C0"/>
          <w:sz w:val="36"/>
          <w:szCs w:val="36"/>
        </w:rPr>
      </w:pPr>
      <w:bookmarkStart w:id="13" w:name="ten_steps_to_planning_your_eng_summary"/>
      <w:bookmarkStart w:id="14" w:name="_Hlk67662744"/>
      <w:r w:rsidRPr="002E0F06">
        <w:rPr>
          <w:b/>
          <w:bCs/>
          <w:color w:val="0070C0"/>
          <w:sz w:val="36"/>
          <w:szCs w:val="36"/>
        </w:rPr>
        <w:lastRenderedPageBreak/>
        <w:t xml:space="preserve">Ten steps to planning your </w:t>
      </w:r>
      <w:r>
        <w:rPr>
          <w:b/>
          <w:bCs/>
          <w:color w:val="0070C0"/>
          <w:sz w:val="36"/>
          <w:szCs w:val="36"/>
        </w:rPr>
        <w:t>engagement</w:t>
      </w:r>
      <w:r w:rsidRPr="002E0F06">
        <w:rPr>
          <w:b/>
          <w:bCs/>
          <w:color w:val="0070C0"/>
          <w:sz w:val="36"/>
          <w:szCs w:val="36"/>
        </w:rPr>
        <w:t xml:space="preserve"> activity</w:t>
      </w:r>
    </w:p>
    <w:bookmarkEnd w:id="13"/>
    <w:p w14:paraId="386BA6A2" w14:textId="77777777" w:rsidR="00F5240E" w:rsidRDefault="00F5240E" w:rsidP="00F5240E"/>
    <w:p w14:paraId="14E46BEC" w14:textId="52A941F5" w:rsidR="00F5240E" w:rsidRDefault="00F5240E" w:rsidP="00F5240E">
      <w:r>
        <w:t xml:space="preserve">The following section provides a ten step process. A summary of the steps is provided here with links to the relevant sections. </w:t>
      </w:r>
    </w:p>
    <w:p w14:paraId="1A0CF2C3" w14:textId="77777777" w:rsidR="00F5240E" w:rsidRDefault="00F5240E" w:rsidP="00F5240E"/>
    <w:p w14:paraId="7DC9D4E3" w14:textId="77777777" w:rsidR="00F5240E" w:rsidRPr="009C7720" w:rsidRDefault="00F5240E" w:rsidP="00F5240E">
      <w:pPr>
        <w:jc w:val="center"/>
        <w:rPr>
          <w:b/>
          <w:bCs/>
          <w:color w:val="0070C0"/>
        </w:rPr>
      </w:pPr>
      <w:r w:rsidRPr="009C7720">
        <w:rPr>
          <w:b/>
          <w:bCs/>
          <w:color w:val="0070C0"/>
        </w:rPr>
        <w:t>Steps 1 - 7: Planning your engagement / involvement / consultation</w:t>
      </w:r>
    </w:p>
    <w:p w14:paraId="42F9158E" w14:textId="77777777" w:rsidR="00F5240E" w:rsidRDefault="00F5240E" w:rsidP="00F5240E"/>
    <w:p w14:paraId="68BCC39F" w14:textId="1CA75490" w:rsidR="00F5240E" w:rsidRPr="002E0F06" w:rsidRDefault="00F5240E" w:rsidP="00F5240E">
      <w:pPr>
        <w:rPr>
          <w:b/>
          <w:bCs/>
        </w:rPr>
      </w:pPr>
      <w:r w:rsidRPr="002E0F06">
        <w:rPr>
          <w:b/>
          <w:bCs/>
        </w:rPr>
        <w:t>Step 1:</w:t>
      </w:r>
      <w:r w:rsidRPr="002E0F06">
        <w:rPr>
          <w:b/>
          <w:bCs/>
        </w:rPr>
        <w:tab/>
      </w:r>
      <w:hyperlink w:anchor="Step_one_define_your_aims_and_objectives" w:history="1">
        <w:r w:rsidRPr="001A20DE">
          <w:rPr>
            <w:rStyle w:val="Hyperlink"/>
            <w:b/>
            <w:bCs/>
          </w:rPr>
          <w:t>Define your aims and objectives</w:t>
        </w:r>
      </w:hyperlink>
    </w:p>
    <w:p w14:paraId="2CA99F34" w14:textId="77777777" w:rsidR="00F5240E" w:rsidRDefault="00F5240E" w:rsidP="00F5240E">
      <w:r>
        <w:t>Principles | Ask yourself and anyone involved in the engagement or consultation |</w:t>
      </w:r>
    </w:p>
    <w:p w14:paraId="024D4BB6" w14:textId="77777777" w:rsidR="00F5240E" w:rsidRDefault="00F5240E" w:rsidP="00F5240E">
      <w:pPr>
        <w:shd w:val="clear" w:color="auto" w:fill="FFFFFF" w:themeFill="background1"/>
      </w:pPr>
      <w:r>
        <w:t xml:space="preserve">Remember you have a legal duty to consult if | </w:t>
      </w:r>
      <w:r w:rsidRPr="002E0F06">
        <w:rPr>
          <w:rFonts w:eastAsia="Times New Roman"/>
          <w:bCs/>
          <w:szCs w:val="22"/>
          <w:lang w:val="en" w:eastAsia="en-GB"/>
        </w:rPr>
        <w:t>However, you may be in the early stages of the consultation process and embarking on informal consultation and engagement to</w:t>
      </w:r>
      <w:r>
        <w:rPr>
          <w:rFonts w:eastAsia="Times New Roman"/>
          <w:bCs/>
          <w:szCs w:val="22"/>
          <w:lang w:val="en" w:eastAsia="en-GB"/>
        </w:rPr>
        <w:t xml:space="preserve"> | </w:t>
      </w:r>
      <w:r w:rsidRPr="002E0F06">
        <w:t>Think laterally – is there any information that will inform your aims and objectives</w:t>
      </w:r>
      <w:r>
        <w:t xml:space="preserve"> | </w:t>
      </w:r>
      <w:r w:rsidRPr="002E0F06">
        <w:t>Once you have your defined aims and objectives they will help and inform</w:t>
      </w:r>
    </w:p>
    <w:p w14:paraId="6A5E32F9" w14:textId="77777777" w:rsidR="00F5240E" w:rsidRDefault="00F5240E" w:rsidP="00F5240E">
      <w:pPr>
        <w:shd w:val="clear" w:color="auto" w:fill="FFFFFF" w:themeFill="background1"/>
      </w:pPr>
    </w:p>
    <w:p w14:paraId="3AD65A98" w14:textId="4F375DD7" w:rsidR="00F5240E" w:rsidRPr="002E0F06" w:rsidRDefault="00F5240E" w:rsidP="00F5240E">
      <w:pPr>
        <w:shd w:val="clear" w:color="auto" w:fill="FFFFFF" w:themeFill="background1"/>
        <w:rPr>
          <w:b/>
          <w:bCs/>
        </w:rPr>
      </w:pPr>
      <w:r w:rsidRPr="002E0F06">
        <w:rPr>
          <w:b/>
          <w:bCs/>
        </w:rPr>
        <w:t xml:space="preserve">Step 2: </w:t>
      </w:r>
      <w:r w:rsidRPr="002E0F06">
        <w:rPr>
          <w:b/>
          <w:bCs/>
        </w:rPr>
        <w:tab/>
      </w:r>
      <w:hyperlink w:anchor="Step_two_decide_what_to_engage_or_consul" w:history="1">
        <w:r w:rsidRPr="001A20DE">
          <w:rPr>
            <w:rStyle w:val="Hyperlink"/>
            <w:b/>
            <w:bCs/>
          </w:rPr>
          <w:t>Decide what to engage / consult on</w:t>
        </w:r>
      </w:hyperlink>
    </w:p>
    <w:p w14:paraId="4C5E456C" w14:textId="77777777" w:rsidR="00F5240E" w:rsidRDefault="00F5240E" w:rsidP="00F5240E">
      <w:pPr>
        <w:shd w:val="clear" w:color="auto" w:fill="FFFFFF" w:themeFill="background1"/>
      </w:pPr>
      <w:r>
        <w:t xml:space="preserve">Principles | Why do this? | Types of questions </w:t>
      </w:r>
    </w:p>
    <w:p w14:paraId="579A0FA8" w14:textId="77777777" w:rsidR="00F5240E" w:rsidRPr="002E0F06" w:rsidRDefault="00F5240E" w:rsidP="00F5240E">
      <w:pPr>
        <w:shd w:val="clear" w:color="auto" w:fill="FFFFFF" w:themeFill="background1"/>
      </w:pPr>
    </w:p>
    <w:p w14:paraId="4C578E8D" w14:textId="1957194B" w:rsidR="00F5240E" w:rsidRPr="002E0F06" w:rsidRDefault="00F5240E" w:rsidP="00F5240E">
      <w:pPr>
        <w:shd w:val="clear" w:color="auto" w:fill="FFFFFF" w:themeFill="background1"/>
        <w:rPr>
          <w:rFonts w:eastAsia="Times New Roman"/>
          <w:b/>
          <w:szCs w:val="22"/>
          <w:lang w:val="en" w:eastAsia="en-GB"/>
        </w:rPr>
      </w:pPr>
      <w:r w:rsidRPr="002E0F06">
        <w:rPr>
          <w:rFonts w:eastAsia="Times New Roman"/>
          <w:b/>
          <w:szCs w:val="22"/>
          <w:lang w:val="en" w:eastAsia="en-GB"/>
        </w:rPr>
        <w:t>Step 3</w:t>
      </w:r>
      <w:r>
        <w:rPr>
          <w:rFonts w:eastAsia="Times New Roman"/>
          <w:b/>
          <w:szCs w:val="22"/>
          <w:lang w:val="en" w:eastAsia="en-GB"/>
        </w:rPr>
        <w:t>:</w:t>
      </w:r>
      <w:r w:rsidRPr="002E0F06">
        <w:rPr>
          <w:rFonts w:eastAsia="Times New Roman"/>
          <w:b/>
          <w:szCs w:val="22"/>
          <w:lang w:val="en" w:eastAsia="en-GB"/>
        </w:rPr>
        <w:tab/>
      </w:r>
      <w:hyperlink w:anchor="Step_three_how_long_to_engage_or_consult" w:history="1">
        <w:r w:rsidRPr="001A20DE">
          <w:rPr>
            <w:rStyle w:val="Hyperlink"/>
            <w:rFonts w:eastAsia="Times New Roman"/>
            <w:b/>
            <w:szCs w:val="22"/>
            <w:lang w:val="en" w:eastAsia="en-GB"/>
          </w:rPr>
          <w:t>Decide when and how long to engage or consult for</w:t>
        </w:r>
      </w:hyperlink>
    </w:p>
    <w:p w14:paraId="56048DFD" w14:textId="77777777" w:rsidR="00F5240E" w:rsidRDefault="00F5240E" w:rsidP="00F5240E">
      <w:pPr>
        <w:shd w:val="clear" w:color="auto" w:fill="FFFFFF" w:themeFill="background1"/>
        <w:rPr>
          <w:rFonts w:eastAsia="Times New Roman"/>
          <w:bCs/>
          <w:szCs w:val="22"/>
          <w:lang w:val="en" w:eastAsia="en-GB"/>
        </w:rPr>
      </w:pPr>
      <w:r>
        <w:rPr>
          <w:rFonts w:eastAsia="Times New Roman"/>
          <w:bCs/>
          <w:szCs w:val="22"/>
          <w:lang w:val="en" w:eastAsia="en-GB"/>
        </w:rPr>
        <w:t>When | How long | To think about</w:t>
      </w:r>
    </w:p>
    <w:p w14:paraId="07C809CA" w14:textId="77777777" w:rsidR="00F5240E" w:rsidRDefault="00F5240E" w:rsidP="00F5240E">
      <w:pPr>
        <w:shd w:val="clear" w:color="auto" w:fill="FFFFFF" w:themeFill="background1"/>
        <w:rPr>
          <w:rFonts w:eastAsia="Times New Roman"/>
          <w:bCs/>
          <w:szCs w:val="22"/>
          <w:lang w:val="en" w:eastAsia="en-GB"/>
        </w:rPr>
      </w:pPr>
    </w:p>
    <w:p w14:paraId="202C4CEC" w14:textId="2BF1195E" w:rsidR="00F5240E" w:rsidRPr="002E0F06" w:rsidRDefault="00F5240E" w:rsidP="00F5240E">
      <w:pPr>
        <w:shd w:val="clear" w:color="auto" w:fill="FFFFFF" w:themeFill="background1"/>
        <w:rPr>
          <w:rFonts w:eastAsia="Times New Roman"/>
          <w:b/>
          <w:szCs w:val="22"/>
          <w:lang w:val="en" w:eastAsia="en-GB"/>
        </w:rPr>
      </w:pPr>
      <w:r w:rsidRPr="002E0F06">
        <w:rPr>
          <w:rFonts w:eastAsia="Times New Roman"/>
          <w:b/>
          <w:szCs w:val="22"/>
          <w:lang w:val="en" w:eastAsia="en-GB"/>
        </w:rPr>
        <w:t xml:space="preserve">Step 4: </w:t>
      </w:r>
      <w:r w:rsidRPr="002E0F06">
        <w:rPr>
          <w:rFonts w:eastAsia="Times New Roman"/>
          <w:b/>
          <w:szCs w:val="22"/>
          <w:lang w:val="en" w:eastAsia="en-GB"/>
        </w:rPr>
        <w:tab/>
      </w:r>
      <w:hyperlink w:anchor="Step_four_decide_who_to_engage_consult" w:history="1">
        <w:r w:rsidRPr="001A20DE">
          <w:rPr>
            <w:rStyle w:val="Hyperlink"/>
            <w:rFonts w:eastAsia="Times New Roman"/>
            <w:b/>
            <w:szCs w:val="22"/>
            <w:lang w:val="en" w:eastAsia="en-GB"/>
          </w:rPr>
          <w:t>Decide who you want to engage / consult</w:t>
        </w:r>
      </w:hyperlink>
    </w:p>
    <w:p w14:paraId="5E8FB899" w14:textId="77777777" w:rsidR="00F5240E" w:rsidRDefault="00F5240E" w:rsidP="00F5240E">
      <w:pPr>
        <w:shd w:val="clear" w:color="auto" w:fill="FFFFFF" w:themeFill="background1"/>
        <w:rPr>
          <w:rFonts w:eastAsia="Times New Roman"/>
          <w:bCs/>
          <w:szCs w:val="22"/>
          <w:lang w:val="en" w:eastAsia="en-GB"/>
        </w:rPr>
      </w:pPr>
      <w:r>
        <w:rPr>
          <w:rFonts w:eastAsia="Times New Roman"/>
          <w:bCs/>
          <w:szCs w:val="22"/>
          <w:lang w:val="en" w:eastAsia="en-GB"/>
        </w:rPr>
        <w:t xml:space="preserve">Principles | Six questions for stakeholder mapping </w:t>
      </w:r>
    </w:p>
    <w:p w14:paraId="4AA9AEA2" w14:textId="77777777" w:rsidR="00F5240E" w:rsidRDefault="00F5240E" w:rsidP="00F5240E">
      <w:pPr>
        <w:shd w:val="clear" w:color="auto" w:fill="FFFFFF" w:themeFill="background1"/>
        <w:rPr>
          <w:rFonts w:eastAsia="Times New Roman"/>
          <w:bCs/>
          <w:szCs w:val="22"/>
          <w:lang w:val="en" w:eastAsia="en-GB"/>
        </w:rPr>
      </w:pPr>
    </w:p>
    <w:p w14:paraId="6A9D49A7" w14:textId="5EFA40A5" w:rsidR="00F5240E" w:rsidRPr="002E0F06" w:rsidRDefault="00F5240E" w:rsidP="00F5240E">
      <w:pPr>
        <w:shd w:val="clear" w:color="auto" w:fill="FFFFFF" w:themeFill="background1"/>
        <w:rPr>
          <w:rFonts w:eastAsia="Times New Roman"/>
          <w:b/>
          <w:szCs w:val="22"/>
          <w:lang w:val="en" w:eastAsia="en-GB"/>
        </w:rPr>
      </w:pPr>
      <w:r w:rsidRPr="002E0F06">
        <w:rPr>
          <w:rFonts w:eastAsia="Times New Roman"/>
          <w:b/>
          <w:szCs w:val="22"/>
          <w:lang w:val="en" w:eastAsia="en-GB"/>
        </w:rPr>
        <w:t xml:space="preserve">Step 5: </w:t>
      </w:r>
      <w:r w:rsidR="001A20DE">
        <w:rPr>
          <w:rFonts w:eastAsia="Times New Roman"/>
          <w:b/>
          <w:szCs w:val="22"/>
          <w:lang w:val="en" w:eastAsia="en-GB"/>
        </w:rPr>
        <w:tab/>
      </w:r>
      <w:hyperlink w:anchor="Step_five_methods_to_use" w:history="1">
        <w:r w:rsidRPr="001A20DE">
          <w:rPr>
            <w:rStyle w:val="Hyperlink"/>
            <w:rFonts w:eastAsia="Times New Roman"/>
            <w:b/>
            <w:szCs w:val="22"/>
            <w:lang w:val="en" w:eastAsia="en-GB"/>
          </w:rPr>
          <w:t>Decide which methods to use</w:t>
        </w:r>
      </w:hyperlink>
    </w:p>
    <w:p w14:paraId="2F1F6C7A" w14:textId="77777777" w:rsidR="00F5240E" w:rsidRDefault="00F5240E" w:rsidP="00F5240E">
      <w:pPr>
        <w:shd w:val="clear" w:color="auto" w:fill="FFFFFF" w:themeFill="background1"/>
        <w:rPr>
          <w:rFonts w:eastAsia="Times New Roman"/>
          <w:bCs/>
          <w:szCs w:val="22"/>
          <w:lang w:val="en" w:eastAsia="en-GB"/>
        </w:rPr>
      </w:pPr>
      <w:r>
        <w:rPr>
          <w:rFonts w:eastAsia="Times New Roman"/>
          <w:bCs/>
          <w:szCs w:val="22"/>
          <w:lang w:val="en" w:eastAsia="en-GB"/>
        </w:rPr>
        <w:t xml:space="preserve">Principles | Ask </w:t>
      </w:r>
    </w:p>
    <w:p w14:paraId="639151DF" w14:textId="77777777" w:rsidR="00F5240E" w:rsidRDefault="00F5240E" w:rsidP="00F5240E">
      <w:pPr>
        <w:shd w:val="clear" w:color="auto" w:fill="FFFFFF" w:themeFill="background1"/>
        <w:rPr>
          <w:rFonts w:eastAsia="Times New Roman"/>
          <w:bCs/>
          <w:szCs w:val="22"/>
          <w:lang w:val="en" w:eastAsia="en-GB"/>
        </w:rPr>
      </w:pPr>
    </w:p>
    <w:p w14:paraId="58FEB1C6" w14:textId="3D406075" w:rsidR="00F5240E" w:rsidRPr="002E0F06" w:rsidRDefault="00F5240E" w:rsidP="00F5240E">
      <w:pPr>
        <w:shd w:val="clear" w:color="auto" w:fill="FFFFFF" w:themeFill="background1"/>
        <w:rPr>
          <w:rFonts w:eastAsia="Times New Roman"/>
          <w:b/>
          <w:szCs w:val="22"/>
          <w:lang w:val="en" w:eastAsia="en-GB"/>
        </w:rPr>
      </w:pPr>
      <w:r w:rsidRPr="002E0F06">
        <w:rPr>
          <w:rFonts w:eastAsia="Times New Roman"/>
          <w:b/>
          <w:szCs w:val="22"/>
          <w:lang w:val="en" w:eastAsia="en-GB"/>
        </w:rPr>
        <w:t xml:space="preserve">Step 6: </w:t>
      </w:r>
      <w:r w:rsidRPr="002E0F06">
        <w:rPr>
          <w:rFonts w:eastAsia="Times New Roman"/>
          <w:b/>
          <w:szCs w:val="22"/>
          <w:lang w:val="en" w:eastAsia="en-GB"/>
        </w:rPr>
        <w:tab/>
      </w:r>
      <w:hyperlink w:anchor="Step_six_develop_eng_and_comms_plan" w:history="1">
        <w:r w:rsidRPr="001A20DE">
          <w:rPr>
            <w:rStyle w:val="Hyperlink"/>
            <w:rFonts w:eastAsia="Times New Roman"/>
            <w:b/>
            <w:szCs w:val="22"/>
            <w:lang w:val="en" w:eastAsia="en-GB"/>
          </w:rPr>
          <w:t>Develop an engagement and communication plan</w:t>
        </w:r>
      </w:hyperlink>
    </w:p>
    <w:p w14:paraId="3DF6E9FF" w14:textId="77777777" w:rsidR="00F5240E" w:rsidRDefault="00F5240E" w:rsidP="00F5240E">
      <w:pPr>
        <w:shd w:val="clear" w:color="auto" w:fill="FFFFFF" w:themeFill="background1"/>
        <w:rPr>
          <w:rFonts w:eastAsia="Times New Roman"/>
          <w:bCs/>
          <w:szCs w:val="22"/>
          <w:lang w:val="en" w:eastAsia="en-GB"/>
        </w:rPr>
      </w:pPr>
      <w:r>
        <w:rPr>
          <w:rFonts w:eastAsia="Times New Roman"/>
          <w:bCs/>
          <w:szCs w:val="22"/>
          <w:lang w:val="en" w:eastAsia="en-GB"/>
        </w:rPr>
        <w:t xml:space="preserve">Principles | In developing your plan ask </w:t>
      </w:r>
    </w:p>
    <w:p w14:paraId="447BB926" w14:textId="77777777" w:rsidR="00F5240E" w:rsidRDefault="00F5240E" w:rsidP="00F5240E">
      <w:pPr>
        <w:shd w:val="clear" w:color="auto" w:fill="FFFFFF" w:themeFill="background1"/>
        <w:rPr>
          <w:rFonts w:eastAsia="Times New Roman"/>
          <w:bCs/>
          <w:szCs w:val="22"/>
          <w:lang w:val="en" w:eastAsia="en-GB"/>
        </w:rPr>
      </w:pPr>
    </w:p>
    <w:p w14:paraId="597AB4A7" w14:textId="5F27AE35" w:rsidR="00F5240E" w:rsidRPr="00EE5DC3" w:rsidRDefault="00F5240E" w:rsidP="00F5240E">
      <w:pPr>
        <w:shd w:val="clear" w:color="auto" w:fill="FFFFFF" w:themeFill="background1"/>
        <w:rPr>
          <w:rFonts w:eastAsia="Times New Roman"/>
          <w:b/>
          <w:szCs w:val="22"/>
          <w:lang w:val="en" w:eastAsia="en-GB"/>
        </w:rPr>
      </w:pPr>
      <w:r w:rsidRPr="00EE5DC3">
        <w:rPr>
          <w:rFonts w:eastAsia="Times New Roman"/>
          <w:b/>
          <w:szCs w:val="22"/>
          <w:lang w:val="en" w:eastAsia="en-GB"/>
        </w:rPr>
        <w:t>Step 7:</w:t>
      </w:r>
      <w:r w:rsidRPr="00EE5DC3">
        <w:rPr>
          <w:rFonts w:eastAsia="Times New Roman"/>
          <w:b/>
          <w:szCs w:val="22"/>
          <w:lang w:val="en" w:eastAsia="en-GB"/>
        </w:rPr>
        <w:tab/>
      </w:r>
      <w:hyperlink w:anchor="Step_seven_dsign_and_signoff_eng_materia" w:history="1">
        <w:r w:rsidRPr="001A20DE">
          <w:rPr>
            <w:rStyle w:val="Hyperlink"/>
            <w:rFonts w:eastAsia="Times New Roman"/>
            <w:b/>
            <w:szCs w:val="22"/>
            <w:lang w:val="en" w:eastAsia="en-GB"/>
          </w:rPr>
          <w:t>Design and sign-off your engagement material</w:t>
        </w:r>
      </w:hyperlink>
    </w:p>
    <w:p w14:paraId="5371604E" w14:textId="77777777" w:rsidR="00F5240E" w:rsidRDefault="00F5240E" w:rsidP="00F5240E">
      <w:pPr>
        <w:shd w:val="clear" w:color="auto" w:fill="FFFFFF" w:themeFill="background1"/>
        <w:contextualSpacing/>
        <w:textAlignment w:val="center"/>
        <w:rPr>
          <w:rFonts w:eastAsia="Times New Roman"/>
          <w:bCs/>
          <w:lang w:eastAsia="en-GB"/>
        </w:rPr>
      </w:pPr>
      <w:r>
        <w:rPr>
          <w:rFonts w:eastAsia="Times New Roman"/>
          <w:bCs/>
          <w:szCs w:val="22"/>
          <w:lang w:val="en" w:eastAsia="en-GB"/>
        </w:rPr>
        <w:t xml:space="preserve">Principles | What should your engagement / consultation say? | You need to ensure that you | </w:t>
      </w:r>
      <w:r w:rsidRPr="009C7720">
        <w:rPr>
          <w:rFonts w:eastAsia="Times New Roman"/>
          <w:bCs/>
          <w:iCs/>
          <w:lang w:eastAsia="en-GB"/>
        </w:rPr>
        <w:t>Sign-off of consultation and engagement materials and involving communications</w:t>
      </w:r>
      <w:r>
        <w:rPr>
          <w:rFonts w:eastAsia="Times New Roman"/>
          <w:bCs/>
          <w:iCs/>
          <w:lang w:eastAsia="en-GB"/>
        </w:rPr>
        <w:t xml:space="preserve"> | </w:t>
      </w:r>
      <w:r w:rsidRPr="009C7720">
        <w:rPr>
          <w:rFonts w:eastAsia="Times New Roman"/>
          <w:bCs/>
          <w:lang w:eastAsia="en-GB"/>
        </w:rPr>
        <w:t>Summary of other internal key stakeholders who should also be involved</w:t>
      </w:r>
      <w:r>
        <w:rPr>
          <w:rFonts w:eastAsia="Times New Roman"/>
          <w:bCs/>
          <w:lang w:eastAsia="en-GB"/>
        </w:rPr>
        <w:t xml:space="preserve"> | </w:t>
      </w:r>
      <w:r w:rsidRPr="009C7720">
        <w:rPr>
          <w:rFonts w:eastAsia="Times New Roman"/>
          <w:bCs/>
          <w:lang w:eastAsia="en-GB"/>
        </w:rPr>
        <w:t xml:space="preserve">Support for producing your communication materials </w:t>
      </w:r>
    </w:p>
    <w:p w14:paraId="3F8870EB" w14:textId="77777777" w:rsidR="00F5240E" w:rsidRDefault="00F5240E" w:rsidP="00F5240E">
      <w:pPr>
        <w:shd w:val="clear" w:color="auto" w:fill="FFFFFF" w:themeFill="background1"/>
        <w:contextualSpacing/>
        <w:textAlignment w:val="center"/>
        <w:rPr>
          <w:rFonts w:eastAsia="Times New Roman"/>
          <w:bCs/>
          <w:lang w:eastAsia="en-GB"/>
        </w:rPr>
      </w:pPr>
    </w:p>
    <w:p w14:paraId="7060C661" w14:textId="77777777" w:rsidR="00F5240E" w:rsidRPr="009C7720" w:rsidRDefault="00F5240E" w:rsidP="00F5240E">
      <w:pPr>
        <w:shd w:val="clear" w:color="auto" w:fill="FFFFFF" w:themeFill="background1"/>
        <w:contextualSpacing/>
        <w:textAlignment w:val="center"/>
        <w:rPr>
          <w:rFonts w:eastAsia="Times New Roman"/>
          <w:b/>
          <w:color w:val="0070C0"/>
          <w:lang w:eastAsia="en-GB"/>
        </w:rPr>
      </w:pPr>
      <w:r w:rsidRPr="009C7720">
        <w:rPr>
          <w:rFonts w:eastAsia="Times New Roman"/>
          <w:b/>
          <w:color w:val="0070C0"/>
          <w:lang w:eastAsia="en-GB"/>
        </w:rPr>
        <w:t>Checklist before you engage / consult</w:t>
      </w:r>
    </w:p>
    <w:p w14:paraId="4BA75D5D" w14:textId="77777777" w:rsidR="00F5240E" w:rsidRDefault="00F5240E" w:rsidP="00F5240E">
      <w:pPr>
        <w:shd w:val="clear" w:color="auto" w:fill="FFFFFF" w:themeFill="background1"/>
        <w:contextualSpacing/>
        <w:textAlignment w:val="center"/>
        <w:rPr>
          <w:rFonts w:eastAsia="Times New Roman"/>
          <w:bCs/>
          <w:lang w:eastAsia="en-GB"/>
        </w:rPr>
      </w:pPr>
    </w:p>
    <w:p w14:paraId="6EB5A8CD" w14:textId="77777777" w:rsidR="00F5240E" w:rsidRPr="009C7720" w:rsidRDefault="00F5240E" w:rsidP="00F5240E">
      <w:pPr>
        <w:shd w:val="clear" w:color="auto" w:fill="FFFFFF" w:themeFill="background1"/>
        <w:jc w:val="center"/>
        <w:rPr>
          <w:b/>
          <w:bCs/>
          <w:color w:val="0070C0"/>
        </w:rPr>
      </w:pPr>
      <w:r w:rsidRPr="009C7720">
        <w:rPr>
          <w:b/>
          <w:bCs/>
          <w:color w:val="0070C0"/>
        </w:rPr>
        <w:t>Steps 8-10 After engagement and consultation</w:t>
      </w:r>
    </w:p>
    <w:p w14:paraId="4A19AF84" w14:textId="77777777" w:rsidR="00F5240E" w:rsidRPr="009C7720" w:rsidRDefault="00F5240E" w:rsidP="00F5240E">
      <w:pPr>
        <w:shd w:val="clear" w:color="auto" w:fill="FFFFFF" w:themeFill="background1"/>
        <w:contextualSpacing/>
        <w:jc w:val="center"/>
        <w:textAlignment w:val="center"/>
        <w:rPr>
          <w:rFonts w:eastAsia="Times New Roman"/>
          <w:bCs/>
          <w:lang w:eastAsia="en-GB"/>
        </w:rPr>
      </w:pPr>
    </w:p>
    <w:p w14:paraId="566F3C49" w14:textId="5228E80E" w:rsidR="00F5240E" w:rsidRPr="009C7720" w:rsidRDefault="00F5240E" w:rsidP="00F5240E">
      <w:pPr>
        <w:shd w:val="clear" w:color="auto" w:fill="FFFFFF" w:themeFill="background1"/>
        <w:textAlignment w:val="center"/>
        <w:rPr>
          <w:rFonts w:eastAsia="Times New Roman"/>
          <w:b/>
          <w:lang w:eastAsia="en-GB"/>
        </w:rPr>
      </w:pPr>
      <w:r w:rsidRPr="009C7720">
        <w:rPr>
          <w:rFonts w:eastAsia="Times New Roman"/>
          <w:b/>
          <w:lang w:eastAsia="en-GB"/>
        </w:rPr>
        <w:t xml:space="preserve">Step 8: </w:t>
      </w:r>
      <w:r w:rsidRPr="009C7720">
        <w:rPr>
          <w:rFonts w:eastAsia="Times New Roman"/>
          <w:b/>
          <w:lang w:eastAsia="en-GB"/>
        </w:rPr>
        <w:tab/>
      </w:r>
      <w:hyperlink w:anchor="step_eight_analyse_and_report_results" w:history="1">
        <w:r w:rsidRPr="001A20DE">
          <w:rPr>
            <w:rStyle w:val="Hyperlink"/>
            <w:rFonts w:eastAsia="Times New Roman"/>
            <w:b/>
            <w:lang w:eastAsia="en-GB"/>
          </w:rPr>
          <w:t>Analyse and clearly report the results</w:t>
        </w:r>
      </w:hyperlink>
    </w:p>
    <w:p w14:paraId="0468947D" w14:textId="77777777" w:rsidR="00F5240E" w:rsidRDefault="00F5240E" w:rsidP="00F5240E">
      <w:pPr>
        <w:shd w:val="clear" w:color="auto" w:fill="FFFFFF" w:themeFill="background1"/>
        <w:textAlignment w:val="center"/>
        <w:rPr>
          <w:rFonts w:eastAsia="Times New Roman"/>
          <w:bCs/>
          <w:lang w:eastAsia="en-GB"/>
        </w:rPr>
      </w:pPr>
      <w:r>
        <w:rPr>
          <w:rFonts w:eastAsia="Times New Roman"/>
          <w:bCs/>
          <w:lang w:eastAsia="en-GB"/>
        </w:rPr>
        <w:t xml:space="preserve">Principles | Ask </w:t>
      </w:r>
    </w:p>
    <w:p w14:paraId="3B153C54" w14:textId="77777777" w:rsidR="00F5240E" w:rsidRDefault="00F5240E" w:rsidP="00F5240E">
      <w:pPr>
        <w:shd w:val="clear" w:color="auto" w:fill="FFFFFF" w:themeFill="background1"/>
        <w:textAlignment w:val="center"/>
        <w:rPr>
          <w:rFonts w:eastAsia="Times New Roman"/>
          <w:bCs/>
          <w:lang w:eastAsia="en-GB"/>
        </w:rPr>
      </w:pPr>
    </w:p>
    <w:p w14:paraId="38B82FD8" w14:textId="7716719C" w:rsidR="00F5240E" w:rsidRPr="009C7720" w:rsidRDefault="00F5240E" w:rsidP="00F5240E">
      <w:pPr>
        <w:shd w:val="clear" w:color="auto" w:fill="FFFFFF" w:themeFill="background1"/>
        <w:textAlignment w:val="center"/>
        <w:rPr>
          <w:rFonts w:eastAsia="Times New Roman"/>
          <w:b/>
          <w:lang w:eastAsia="en-GB"/>
        </w:rPr>
      </w:pPr>
      <w:r w:rsidRPr="009C7720">
        <w:rPr>
          <w:rFonts w:eastAsia="Times New Roman"/>
          <w:b/>
          <w:lang w:eastAsia="en-GB"/>
        </w:rPr>
        <w:t>Step 9:</w:t>
      </w:r>
      <w:r w:rsidRPr="009C7720">
        <w:rPr>
          <w:rFonts w:eastAsia="Times New Roman"/>
          <w:b/>
          <w:lang w:eastAsia="en-GB"/>
        </w:rPr>
        <w:tab/>
      </w:r>
      <w:hyperlink w:anchor="step_nine_feedback_results" w:history="1">
        <w:r w:rsidRPr="001A20DE">
          <w:rPr>
            <w:rStyle w:val="Hyperlink"/>
            <w:rFonts w:eastAsia="Times New Roman"/>
            <w:b/>
            <w:lang w:eastAsia="en-GB"/>
          </w:rPr>
          <w:t>Feedback the results and how you have acted</w:t>
        </w:r>
      </w:hyperlink>
    </w:p>
    <w:p w14:paraId="0D103655" w14:textId="77777777" w:rsidR="00F5240E" w:rsidRDefault="00F5240E" w:rsidP="00F5240E">
      <w:pPr>
        <w:shd w:val="clear" w:color="auto" w:fill="FFFFFF" w:themeFill="background1"/>
        <w:textAlignment w:val="center"/>
        <w:rPr>
          <w:rFonts w:eastAsia="Times New Roman"/>
          <w:bCs/>
          <w:lang w:eastAsia="en-GB"/>
        </w:rPr>
      </w:pPr>
      <w:r>
        <w:rPr>
          <w:rFonts w:eastAsia="Times New Roman"/>
          <w:bCs/>
          <w:lang w:eastAsia="en-GB"/>
        </w:rPr>
        <w:t>Principles | Why do this? | Ask</w:t>
      </w:r>
    </w:p>
    <w:p w14:paraId="42010B95" w14:textId="77777777" w:rsidR="00F5240E" w:rsidRDefault="00F5240E" w:rsidP="00F5240E">
      <w:pPr>
        <w:shd w:val="clear" w:color="auto" w:fill="FFFFFF" w:themeFill="background1"/>
        <w:textAlignment w:val="center"/>
        <w:rPr>
          <w:rFonts w:eastAsia="Times New Roman"/>
          <w:bCs/>
          <w:lang w:eastAsia="en-GB"/>
        </w:rPr>
      </w:pPr>
    </w:p>
    <w:p w14:paraId="3D262F84" w14:textId="02D96175" w:rsidR="00F5240E" w:rsidRPr="009C7720" w:rsidRDefault="00F5240E" w:rsidP="00F5240E">
      <w:pPr>
        <w:shd w:val="clear" w:color="auto" w:fill="FFFFFF" w:themeFill="background1"/>
        <w:textAlignment w:val="center"/>
        <w:rPr>
          <w:rFonts w:eastAsia="Times New Roman"/>
          <w:b/>
          <w:lang w:eastAsia="en-GB"/>
        </w:rPr>
      </w:pPr>
      <w:r w:rsidRPr="009C7720">
        <w:rPr>
          <w:rFonts w:eastAsia="Times New Roman"/>
          <w:b/>
          <w:lang w:eastAsia="en-GB"/>
        </w:rPr>
        <w:t>Step 10:</w:t>
      </w:r>
      <w:r w:rsidRPr="009C7720">
        <w:rPr>
          <w:rFonts w:eastAsia="Times New Roman"/>
          <w:b/>
          <w:lang w:eastAsia="en-GB"/>
        </w:rPr>
        <w:tab/>
      </w:r>
      <w:hyperlink w:anchor="step_ten_evaulate_success" w:history="1">
        <w:r w:rsidRPr="001A20DE">
          <w:rPr>
            <w:rStyle w:val="Hyperlink"/>
            <w:rFonts w:eastAsia="Times New Roman"/>
            <w:b/>
            <w:lang w:eastAsia="en-GB"/>
          </w:rPr>
          <w:t>Evaluate the success of the engagement/consultation process</w:t>
        </w:r>
      </w:hyperlink>
    </w:p>
    <w:p w14:paraId="7CF9B35D" w14:textId="77777777" w:rsidR="00F5240E" w:rsidRDefault="00F5240E" w:rsidP="00F5240E">
      <w:pPr>
        <w:shd w:val="clear" w:color="auto" w:fill="FFFFFF" w:themeFill="background1"/>
        <w:textAlignment w:val="center"/>
        <w:rPr>
          <w:rFonts w:eastAsia="Times New Roman"/>
          <w:bCs/>
          <w:lang w:eastAsia="en-GB"/>
        </w:rPr>
      </w:pPr>
      <w:r>
        <w:rPr>
          <w:rFonts w:eastAsia="Times New Roman"/>
          <w:bCs/>
          <w:lang w:eastAsia="en-GB"/>
        </w:rPr>
        <w:t xml:space="preserve">Why do this? | Ask </w:t>
      </w:r>
    </w:p>
    <w:p w14:paraId="126303E1" w14:textId="77777777" w:rsidR="00F5240E" w:rsidRPr="009C7720" w:rsidRDefault="00F5240E" w:rsidP="00F5240E">
      <w:pPr>
        <w:shd w:val="clear" w:color="auto" w:fill="FFFFFF" w:themeFill="background1"/>
        <w:spacing w:before="120" w:after="120"/>
        <w:textAlignment w:val="center"/>
        <w:rPr>
          <w:rFonts w:eastAsia="Times New Roman"/>
          <w:bCs/>
          <w:lang w:eastAsia="en-GB"/>
        </w:rPr>
      </w:pPr>
    </w:p>
    <w:p w14:paraId="7B988369" w14:textId="77777777" w:rsidR="00F5240E" w:rsidRPr="007B3669" w:rsidRDefault="00F5240E" w:rsidP="00F5240E">
      <w:pPr>
        <w:shd w:val="clear" w:color="auto" w:fill="FFFFFF" w:themeFill="background1"/>
        <w:spacing w:before="120" w:after="120"/>
        <w:textAlignment w:val="center"/>
        <w:rPr>
          <w:rFonts w:eastAsia="Times New Roman"/>
          <w:b/>
          <w:iCs/>
          <w:color w:val="0070C0"/>
          <w:lang w:eastAsia="en-GB"/>
        </w:rPr>
      </w:pPr>
    </w:p>
    <w:p w14:paraId="24F64796" w14:textId="77777777" w:rsidR="00F5240E" w:rsidRDefault="00F5240E">
      <w:pPr>
        <w:rPr>
          <w:b/>
          <w:bCs/>
          <w:color w:val="0070C0"/>
          <w:sz w:val="40"/>
          <w:szCs w:val="40"/>
        </w:rPr>
      </w:pPr>
      <w:r>
        <w:rPr>
          <w:b/>
          <w:bCs/>
          <w:color w:val="0070C0"/>
          <w:sz w:val="40"/>
          <w:szCs w:val="40"/>
        </w:rPr>
        <w:br w:type="page"/>
      </w:r>
    </w:p>
    <w:p w14:paraId="020281AA" w14:textId="77777777" w:rsidR="0074533C" w:rsidRPr="004F0FAD" w:rsidRDefault="00A96D70" w:rsidP="0074533C">
      <w:pPr>
        <w:rPr>
          <w:b/>
          <w:bCs/>
          <w:color w:val="0070C0"/>
          <w:sz w:val="40"/>
          <w:szCs w:val="40"/>
        </w:rPr>
      </w:pPr>
      <w:r>
        <w:rPr>
          <w:b/>
          <w:bCs/>
          <w:color w:val="0070C0"/>
          <w:sz w:val="40"/>
          <w:szCs w:val="40"/>
        </w:rPr>
        <w:lastRenderedPageBreak/>
        <w:t xml:space="preserve">Steps 1 -7: </w:t>
      </w:r>
      <w:r w:rsidR="0074533C" w:rsidRPr="004F0FAD">
        <w:rPr>
          <w:b/>
          <w:bCs/>
          <w:color w:val="0070C0"/>
          <w:sz w:val="40"/>
          <w:szCs w:val="40"/>
        </w:rPr>
        <w:t>Planning your engagement</w:t>
      </w:r>
      <w:r w:rsidR="00FC1C8D">
        <w:rPr>
          <w:b/>
          <w:bCs/>
          <w:color w:val="0070C0"/>
          <w:sz w:val="40"/>
          <w:szCs w:val="40"/>
        </w:rPr>
        <w:t xml:space="preserve"> / involvement / consultation</w:t>
      </w:r>
    </w:p>
    <w:bookmarkEnd w:id="14"/>
    <w:p w14:paraId="35350849" w14:textId="77777777" w:rsidR="0074533C" w:rsidRDefault="0074533C" w:rsidP="0074533C"/>
    <w:p w14:paraId="4E8BB4D5" w14:textId="77777777" w:rsidR="00AB123F" w:rsidRDefault="00AB123F" w:rsidP="0074533C"/>
    <w:p w14:paraId="60A537D4" w14:textId="77777777" w:rsidR="00FC1C8D" w:rsidRPr="00C14CCA" w:rsidRDefault="00FC1C8D" w:rsidP="00E86469">
      <w:pPr>
        <w:shd w:val="clear" w:color="auto" w:fill="FFFFFF" w:themeFill="background1"/>
        <w:spacing w:after="225" w:line="300" w:lineRule="atLeast"/>
        <w:rPr>
          <w:rFonts w:eastAsia="Times New Roman"/>
          <w:b/>
          <w:bCs/>
          <w:color w:val="0070C0"/>
          <w:sz w:val="32"/>
          <w:szCs w:val="32"/>
          <w:lang w:val="en" w:eastAsia="en-GB"/>
        </w:rPr>
      </w:pPr>
      <w:bookmarkStart w:id="15" w:name="Step_one_define_your_aims_and_objectives"/>
      <w:r w:rsidRPr="00C14CCA">
        <w:rPr>
          <w:rFonts w:eastAsia="Times New Roman"/>
          <w:b/>
          <w:bCs/>
          <w:color w:val="0070C0"/>
          <w:sz w:val="32"/>
          <w:szCs w:val="32"/>
          <w:lang w:val="en" w:eastAsia="en-GB"/>
        </w:rPr>
        <w:t>Step 1: Define your aims and objectives</w:t>
      </w:r>
    </w:p>
    <w:bookmarkEnd w:id="15"/>
    <w:p w14:paraId="3D5BA1CC" w14:textId="77777777" w:rsidR="00FC1C8D" w:rsidRPr="00FC1C8D" w:rsidRDefault="00FC1C8D" w:rsidP="00E86469">
      <w:pPr>
        <w:shd w:val="clear" w:color="auto" w:fill="FFFFFF" w:themeFill="background1"/>
        <w:spacing w:after="225" w:line="300" w:lineRule="atLeast"/>
        <w:rPr>
          <w:rFonts w:eastAsia="Times New Roman"/>
          <w:b/>
          <w:bCs/>
          <w:color w:val="0070C0"/>
          <w:szCs w:val="22"/>
          <w:lang w:val="en" w:eastAsia="en-GB"/>
        </w:rPr>
      </w:pPr>
      <w:r w:rsidRPr="00FC1C8D">
        <w:rPr>
          <w:rFonts w:eastAsia="Times New Roman"/>
          <w:b/>
          <w:bCs/>
          <w:color w:val="0070C0"/>
          <w:szCs w:val="22"/>
          <w:lang w:val="en" w:eastAsia="en-GB"/>
        </w:rPr>
        <w:t>Principles</w:t>
      </w:r>
    </w:p>
    <w:p w14:paraId="7F5AEA85" w14:textId="77777777" w:rsidR="00FC1C8D" w:rsidRDefault="00FC1C8D" w:rsidP="00FC1C8D">
      <w:pPr>
        <w:shd w:val="clear" w:color="auto" w:fill="FFFFFF" w:themeFill="background1"/>
        <w:spacing w:after="225" w:line="300" w:lineRule="atLeast"/>
        <w:rPr>
          <w:rFonts w:eastAsia="Times New Roman"/>
          <w:color w:val="000000" w:themeColor="text1"/>
          <w:szCs w:val="22"/>
          <w:lang w:val="en" w:eastAsia="en-GB"/>
        </w:rPr>
      </w:pPr>
      <w:r w:rsidRPr="00701077">
        <w:rPr>
          <w:rFonts w:eastAsia="Times New Roman"/>
          <w:color w:val="000000" w:themeColor="text1"/>
          <w:szCs w:val="22"/>
          <w:lang w:val="en" w:eastAsia="en-GB"/>
        </w:rPr>
        <w:t xml:space="preserve">Before undertaking any engagement </w:t>
      </w:r>
      <w:r w:rsidR="00335E58" w:rsidRPr="00701077">
        <w:rPr>
          <w:rFonts w:eastAsia="Times New Roman"/>
          <w:color w:val="000000" w:themeColor="text1"/>
          <w:szCs w:val="22"/>
          <w:lang w:val="en" w:eastAsia="en-GB"/>
        </w:rPr>
        <w:t>activity,</w:t>
      </w:r>
      <w:r w:rsidRPr="00701077">
        <w:rPr>
          <w:rFonts w:eastAsia="Times New Roman"/>
          <w:color w:val="000000" w:themeColor="text1"/>
          <w:szCs w:val="22"/>
          <w:lang w:val="en" w:eastAsia="en-GB"/>
        </w:rPr>
        <w:t xml:space="preserve"> you should establish why you are undertaking it and what it is you want to find out. Think about what you are going to do with the outcomes and what decisions will be influenced. </w:t>
      </w:r>
      <w:r>
        <w:rPr>
          <w:rFonts w:eastAsia="Times New Roman"/>
          <w:color w:val="000000" w:themeColor="text1"/>
          <w:szCs w:val="22"/>
          <w:lang w:val="en" w:eastAsia="en-GB"/>
        </w:rPr>
        <w:t>E</w:t>
      </w:r>
      <w:r w:rsidRPr="00701077">
        <w:rPr>
          <w:rFonts w:eastAsia="Times New Roman"/>
          <w:color w:val="000000" w:themeColor="text1"/>
          <w:szCs w:val="22"/>
          <w:lang w:val="en" w:eastAsia="en-GB"/>
        </w:rPr>
        <w:t xml:space="preserve">ngagement with the public raises expectations so you need to ensure consultation and engagement is meaningful and the people you consult and engage with understand how you plan to use your results. </w:t>
      </w:r>
    </w:p>
    <w:p w14:paraId="5DE3E13B" w14:textId="77777777" w:rsidR="00E86469" w:rsidRPr="00E86469" w:rsidRDefault="00FC1C8D" w:rsidP="00E86469">
      <w:pPr>
        <w:shd w:val="clear" w:color="auto" w:fill="FFFFFF" w:themeFill="background1"/>
        <w:spacing w:after="225" w:line="300" w:lineRule="atLeast"/>
        <w:rPr>
          <w:b/>
          <w:iCs/>
          <w:color w:val="0070C0"/>
          <w:szCs w:val="22"/>
        </w:rPr>
      </w:pPr>
      <w:r>
        <w:rPr>
          <w:rFonts w:eastAsia="Times New Roman"/>
          <w:b/>
          <w:iCs/>
          <w:color w:val="0070C0"/>
          <w:szCs w:val="22"/>
          <w:lang w:val="en" w:eastAsia="en-GB"/>
        </w:rPr>
        <w:t>A</w:t>
      </w:r>
      <w:r w:rsidR="00E86469" w:rsidRPr="00E86469">
        <w:rPr>
          <w:rFonts w:eastAsia="Times New Roman"/>
          <w:b/>
          <w:iCs/>
          <w:color w:val="0070C0"/>
          <w:szCs w:val="22"/>
          <w:lang w:val="en" w:eastAsia="en-GB"/>
        </w:rPr>
        <w:t xml:space="preserve">sk yourself and anyone involved in the </w:t>
      </w:r>
      <w:r w:rsidR="00335E58" w:rsidRPr="00E86469">
        <w:rPr>
          <w:rFonts w:eastAsia="Times New Roman"/>
          <w:b/>
          <w:iCs/>
          <w:color w:val="0070C0"/>
          <w:szCs w:val="22"/>
          <w:lang w:val="en" w:eastAsia="en-GB"/>
        </w:rPr>
        <w:t xml:space="preserve">engagement </w:t>
      </w:r>
      <w:r w:rsidR="00335E58">
        <w:rPr>
          <w:rFonts w:eastAsia="Times New Roman"/>
          <w:b/>
          <w:iCs/>
          <w:color w:val="0070C0"/>
          <w:szCs w:val="22"/>
          <w:lang w:val="en" w:eastAsia="en-GB"/>
        </w:rPr>
        <w:t>/</w:t>
      </w:r>
      <w:r>
        <w:rPr>
          <w:rFonts w:eastAsia="Times New Roman"/>
          <w:b/>
          <w:iCs/>
          <w:color w:val="0070C0"/>
          <w:szCs w:val="22"/>
          <w:lang w:val="en" w:eastAsia="en-GB"/>
        </w:rPr>
        <w:t xml:space="preserve"> involvement / consultation</w:t>
      </w:r>
    </w:p>
    <w:p w14:paraId="0A448A73" w14:textId="77777777" w:rsidR="00E86469" w:rsidRPr="00701077" w:rsidRDefault="00E86469" w:rsidP="007A0872">
      <w:pPr>
        <w:pStyle w:val="ListParagraph"/>
        <w:numPr>
          <w:ilvl w:val="0"/>
          <w:numId w:val="20"/>
        </w:numPr>
        <w:shd w:val="clear" w:color="auto" w:fill="FFFFFF" w:themeFill="background1"/>
        <w:tabs>
          <w:tab w:val="clear" w:pos="720"/>
          <w:tab w:val="num" w:pos="284"/>
        </w:tabs>
        <w:spacing w:after="120" w:line="300" w:lineRule="atLeast"/>
        <w:ind w:hanging="720"/>
        <w:rPr>
          <w:rFonts w:ascii="Arial" w:hAnsi="Arial" w:cs="Arial"/>
          <w:bCs/>
          <w:szCs w:val="22"/>
        </w:rPr>
      </w:pPr>
      <w:r w:rsidRPr="00701077">
        <w:rPr>
          <w:rFonts w:ascii="Arial" w:hAnsi="Arial" w:cs="Arial"/>
          <w:bCs/>
          <w:szCs w:val="22"/>
        </w:rPr>
        <w:t>what are the key aims?</w:t>
      </w:r>
    </w:p>
    <w:p w14:paraId="0280147B" w14:textId="77777777" w:rsidR="00E86469" w:rsidRPr="00701077" w:rsidRDefault="00E86469" w:rsidP="007A0872">
      <w:pPr>
        <w:pStyle w:val="ListParagraph"/>
        <w:numPr>
          <w:ilvl w:val="0"/>
          <w:numId w:val="20"/>
        </w:numPr>
        <w:shd w:val="clear" w:color="auto" w:fill="FFFFFF" w:themeFill="background1"/>
        <w:tabs>
          <w:tab w:val="clear" w:pos="720"/>
          <w:tab w:val="num" w:pos="284"/>
        </w:tabs>
        <w:spacing w:after="120" w:line="300" w:lineRule="atLeast"/>
        <w:ind w:hanging="720"/>
        <w:rPr>
          <w:rFonts w:ascii="Arial" w:hAnsi="Arial" w:cs="Arial"/>
          <w:bCs/>
          <w:szCs w:val="22"/>
        </w:rPr>
      </w:pPr>
      <w:r w:rsidRPr="00701077">
        <w:rPr>
          <w:rFonts w:ascii="Arial" w:hAnsi="Arial" w:cs="Arial"/>
          <w:bCs/>
          <w:szCs w:val="22"/>
        </w:rPr>
        <w:t>what information or change do I want at the end that I don’t have now?</w:t>
      </w:r>
    </w:p>
    <w:p w14:paraId="069E56BA" w14:textId="77777777" w:rsidR="00E86469" w:rsidRPr="00701077" w:rsidRDefault="00E86469" w:rsidP="007A0872">
      <w:pPr>
        <w:pStyle w:val="ListParagraph"/>
        <w:numPr>
          <w:ilvl w:val="0"/>
          <w:numId w:val="20"/>
        </w:numPr>
        <w:shd w:val="clear" w:color="auto" w:fill="FFFFFF" w:themeFill="background1"/>
        <w:tabs>
          <w:tab w:val="clear" w:pos="720"/>
          <w:tab w:val="num" w:pos="284"/>
        </w:tabs>
        <w:spacing w:after="120" w:line="300" w:lineRule="atLeast"/>
        <w:ind w:hanging="720"/>
        <w:rPr>
          <w:rFonts w:ascii="Arial" w:hAnsi="Arial" w:cs="Arial"/>
          <w:bCs/>
          <w:szCs w:val="22"/>
        </w:rPr>
      </w:pPr>
      <w:r w:rsidRPr="00701077">
        <w:rPr>
          <w:rFonts w:ascii="Arial" w:hAnsi="Arial" w:cs="Arial"/>
          <w:bCs/>
          <w:szCs w:val="22"/>
        </w:rPr>
        <w:t>how can I make it meaningful?</w:t>
      </w:r>
    </w:p>
    <w:p w14:paraId="0371DF37" w14:textId="77777777" w:rsidR="00E86469" w:rsidRPr="00701077" w:rsidRDefault="00E86469" w:rsidP="007A0872">
      <w:pPr>
        <w:pStyle w:val="ListParagraph"/>
        <w:numPr>
          <w:ilvl w:val="0"/>
          <w:numId w:val="20"/>
        </w:numPr>
        <w:shd w:val="clear" w:color="auto" w:fill="FFFFFF" w:themeFill="background1"/>
        <w:tabs>
          <w:tab w:val="clear" w:pos="720"/>
          <w:tab w:val="num" w:pos="284"/>
        </w:tabs>
        <w:spacing w:after="120" w:line="300" w:lineRule="atLeast"/>
        <w:ind w:hanging="720"/>
        <w:rPr>
          <w:rFonts w:ascii="Arial" w:hAnsi="Arial" w:cs="Arial"/>
          <w:bCs/>
          <w:szCs w:val="22"/>
        </w:rPr>
      </w:pPr>
      <w:r w:rsidRPr="00701077">
        <w:rPr>
          <w:rFonts w:ascii="Arial" w:hAnsi="Arial" w:cs="Arial"/>
          <w:bCs/>
          <w:szCs w:val="22"/>
        </w:rPr>
        <w:t>do I want qualitative or quantitative data - or both?</w:t>
      </w:r>
    </w:p>
    <w:p w14:paraId="428CE995" w14:textId="77777777" w:rsidR="00E86469" w:rsidRPr="00701077" w:rsidRDefault="00E86469" w:rsidP="007A0872">
      <w:pPr>
        <w:pStyle w:val="ListParagraph"/>
        <w:numPr>
          <w:ilvl w:val="0"/>
          <w:numId w:val="20"/>
        </w:numPr>
        <w:shd w:val="clear" w:color="auto" w:fill="FFFFFF" w:themeFill="background1"/>
        <w:tabs>
          <w:tab w:val="clear" w:pos="720"/>
          <w:tab w:val="num" w:pos="284"/>
        </w:tabs>
        <w:spacing w:after="120" w:line="300" w:lineRule="atLeast"/>
        <w:ind w:hanging="720"/>
        <w:rPr>
          <w:rFonts w:ascii="Arial" w:hAnsi="Arial" w:cs="Arial"/>
          <w:bCs/>
          <w:szCs w:val="22"/>
        </w:rPr>
      </w:pPr>
      <w:r w:rsidRPr="00701077">
        <w:rPr>
          <w:rFonts w:ascii="Arial" w:hAnsi="Arial" w:cs="Arial"/>
          <w:bCs/>
          <w:szCs w:val="22"/>
        </w:rPr>
        <w:t>what type of report do I need to produce at the end?</w:t>
      </w:r>
    </w:p>
    <w:p w14:paraId="32E9D4F2" w14:textId="77777777" w:rsidR="00E86469" w:rsidRPr="00701077" w:rsidRDefault="00E86469" w:rsidP="007A0872">
      <w:pPr>
        <w:pStyle w:val="ListParagraph"/>
        <w:numPr>
          <w:ilvl w:val="0"/>
          <w:numId w:val="20"/>
        </w:numPr>
        <w:shd w:val="clear" w:color="auto" w:fill="FFFFFF" w:themeFill="background1"/>
        <w:tabs>
          <w:tab w:val="clear" w:pos="720"/>
          <w:tab w:val="num" w:pos="284"/>
        </w:tabs>
        <w:spacing w:after="120" w:line="300" w:lineRule="atLeast"/>
        <w:ind w:hanging="720"/>
        <w:rPr>
          <w:rFonts w:ascii="Arial" w:hAnsi="Arial" w:cs="Arial"/>
          <w:bCs/>
          <w:szCs w:val="22"/>
        </w:rPr>
      </w:pPr>
      <w:r w:rsidRPr="00701077">
        <w:rPr>
          <w:rFonts w:ascii="Arial" w:hAnsi="Arial" w:cs="Arial"/>
          <w:bCs/>
          <w:szCs w:val="22"/>
        </w:rPr>
        <w:t>who will the report go to?</w:t>
      </w:r>
    </w:p>
    <w:p w14:paraId="4F9B165D" w14:textId="77777777" w:rsidR="00E86469" w:rsidRDefault="00E86469" w:rsidP="007A0872">
      <w:pPr>
        <w:pStyle w:val="ListParagraph"/>
        <w:numPr>
          <w:ilvl w:val="0"/>
          <w:numId w:val="20"/>
        </w:numPr>
        <w:shd w:val="clear" w:color="auto" w:fill="FFFFFF" w:themeFill="background1"/>
        <w:tabs>
          <w:tab w:val="clear" w:pos="720"/>
          <w:tab w:val="num" w:pos="284"/>
        </w:tabs>
        <w:spacing w:after="120" w:line="300" w:lineRule="atLeast"/>
        <w:ind w:hanging="720"/>
        <w:rPr>
          <w:rFonts w:ascii="Arial" w:hAnsi="Arial" w:cs="Arial"/>
          <w:bCs/>
          <w:szCs w:val="22"/>
        </w:rPr>
      </w:pPr>
      <w:r w:rsidRPr="00701077">
        <w:rPr>
          <w:rFonts w:ascii="Arial" w:hAnsi="Arial" w:cs="Arial"/>
          <w:bCs/>
          <w:szCs w:val="22"/>
        </w:rPr>
        <w:t>what will the information be used for and who will make the final decision?</w:t>
      </w:r>
    </w:p>
    <w:p w14:paraId="0BB5CE72" w14:textId="77777777" w:rsidR="00C17B79" w:rsidRPr="00701077" w:rsidRDefault="00C17B79" w:rsidP="007A0872">
      <w:pPr>
        <w:pStyle w:val="ListParagraph"/>
        <w:numPr>
          <w:ilvl w:val="0"/>
          <w:numId w:val="20"/>
        </w:numPr>
        <w:shd w:val="clear" w:color="auto" w:fill="FFFFFF" w:themeFill="background1"/>
        <w:tabs>
          <w:tab w:val="clear" w:pos="720"/>
          <w:tab w:val="num" w:pos="284"/>
        </w:tabs>
        <w:spacing w:after="120" w:line="300" w:lineRule="atLeast"/>
        <w:ind w:hanging="720"/>
        <w:rPr>
          <w:rFonts w:ascii="Arial" w:hAnsi="Arial" w:cs="Arial"/>
          <w:bCs/>
          <w:szCs w:val="22"/>
        </w:rPr>
      </w:pPr>
      <w:r>
        <w:rPr>
          <w:rFonts w:ascii="Arial" w:hAnsi="Arial" w:cs="Arial"/>
          <w:bCs/>
          <w:szCs w:val="22"/>
        </w:rPr>
        <w:t>How will we share back with everyone who participated in the involvement activity how we plan to use their feedback (you said we did)?</w:t>
      </w:r>
    </w:p>
    <w:p w14:paraId="58BDAB07" w14:textId="77777777" w:rsidR="00AB123F" w:rsidRDefault="00AB123F" w:rsidP="0074533C"/>
    <w:p w14:paraId="7F570D8C" w14:textId="77777777" w:rsidR="00E86469" w:rsidRPr="00E86469" w:rsidRDefault="00E86469" w:rsidP="00E86469">
      <w:pPr>
        <w:pStyle w:val="ListParagraph"/>
        <w:shd w:val="clear" w:color="auto" w:fill="FFFFFF" w:themeFill="background1"/>
        <w:ind w:left="0"/>
        <w:rPr>
          <w:rFonts w:ascii="Arial" w:hAnsi="Arial" w:cs="Arial"/>
          <w:color w:val="0070C0"/>
        </w:rPr>
      </w:pPr>
      <w:r w:rsidRPr="00E86469">
        <w:rPr>
          <w:rFonts w:ascii="Arial" w:hAnsi="Arial" w:cs="Arial"/>
          <w:b/>
          <w:color w:val="0070C0"/>
        </w:rPr>
        <w:t xml:space="preserve">Remember you have a legal duty to formally consult if: </w:t>
      </w:r>
      <w:r w:rsidRPr="00E86469">
        <w:rPr>
          <w:rFonts w:ascii="Arial" w:hAnsi="Arial" w:cs="Arial"/>
          <w:color w:val="0070C0"/>
        </w:rPr>
        <w:t xml:space="preserve"> </w:t>
      </w:r>
    </w:p>
    <w:p w14:paraId="49AFA42D" w14:textId="77777777" w:rsidR="00E86469" w:rsidRPr="00701077" w:rsidRDefault="00E86469" w:rsidP="00E86469">
      <w:pPr>
        <w:pStyle w:val="ListParagraph"/>
        <w:shd w:val="clear" w:color="auto" w:fill="FFFFFF" w:themeFill="background1"/>
        <w:ind w:left="0"/>
        <w:rPr>
          <w:rFonts w:ascii="Arial" w:hAnsi="Arial" w:cs="Arial"/>
          <w:b/>
        </w:rPr>
      </w:pPr>
      <w:r w:rsidRPr="00701077">
        <w:rPr>
          <w:rFonts w:ascii="Arial" w:hAnsi="Arial" w:cs="Arial"/>
        </w:rPr>
        <w:t xml:space="preserve">     </w:t>
      </w:r>
    </w:p>
    <w:p w14:paraId="723A36F9"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 xml:space="preserve">the law requires it </w:t>
      </w:r>
    </w:p>
    <w:p w14:paraId="3E5BEC7D"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there is a sound political reason to do so</w:t>
      </w:r>
    </w:p>
    <w:p w14:paraId="678C3EF7"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an expressed commitment, promise or assurance has been made to consult</w:t>
      </w:r>
    </w:p>
    <w:p w14:paraId="0A58757B"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 xml:space="preserve">we’ve consulted before and set a binding precedent that we will again (a legitimate expectation) </w:t>
      </w:r>
    </w:p>
    <w:p w14:paraId="7E9FAACC"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 xml:space="preserve">the policy or service change affects specific people who rely on the service </w:t>
      </w:r>
    </w:p>
    <w:p w14:paraId="4E686060" w14:textId="77777777" w:rsidR="00FC1C8D" w:rsidRDefault="00FC1C8D" w:rsidP="0074533C"/>
    <w:p w14:paraId="15461DEA" w14:textId="77777777" w:rsidR="00E86469" w:rsidRDefault="00E86469" w:rsidP="00E86469">
      <w:pPr>
        <w:shd w:val="clear" w:color="auto" w:fill="FFFFFF" w:themeFill="background1"/>
        <w:spacing w:after="60" w:line="300" w:lineRule="atLeast"/>
        <w:rPr>
          <w:rFonts w:eastAsia="Times New Roman"/>
          <w:b/>
          <w:color w:val="0070C0"/>
          <w:szCs w:val="22"/>
          <w:lang w:val="en" w:eastAsia="en-GB"/>
        </w:rPr>
      </w:pPr>
      <w:bookmarkStart w:id="16" w:name="_Hlk67661971"/>
      <w:r w:rsidRPr="00E86469">
        <w:rPr>
          <w:rFonts w:eastAsia="Times New Roman"/>
          <w:b/>
          <w:color w:val="0070C0"/>
          <w:szCs w:val="22"/>
          <w:lang w:val="en" w:eastAsia="en-GB"/>
        </w:rPr>
        <w:t>However, you may be in the early stages of the consultation process and embarking on informal consultation and engagement to:</w:t>
      </w:r>
    </w:p>
    <w:bookmarkEnd w:id="16"/>
    <w:p w14:paraId="3DF66815" w14:textId="77777777" w:rsidR="00FC1C8D" w:rsidRPr="00E86469" w:rsidRDefault="00FC1C8D" w:rsidP="00E86469">
      <w:pPr>
        <w:shd w:val="clear" w:color="auto" w:fill="FFFFFF" w:themeFill="background1"/>
        <w:spacing w:after="60" w:line="300" w:lineRule="atLeast"/>
        <w:rPr>
          <w:rFonts w:eastAsia="Times New Roman"/>
          <w:b/>
          <w:color w:val="0070C0"/>
          <w:szCs w:val="22"/>
          <w:lang w:val="en" w:eastAsia="en-GB"/>
        </w:rPr>
      </w:pPr>
    </w:p>
    <w:p w14:paraId="3103D1CF"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rPr>
      </w:pPr>
      <w:r w:rsidRPr="00701077">
        <w:rPr>
          <w:rFonts w:ascii="Arial" w:hAnsi="Arial" w:cs="Arial"/>
        </w:rPr>
        <w:t xml:space="preserve">inform a policy, plan, </w:t>
      </w:r>
      <w:r w:rsidR="005B3F83" w:rsidRPr="00701077">
        <w:rPr>
          <w:rFonts w:ascii="Arial" w:hAnsi="Arial" w:cs="Arial"/>
        </w:rPr>
        <w:t>scheme,</w:t>
      </w:r>
      <w:r w:rsidRPr="00701077">
        <w:rPr>
          <w:rFonts w:ascii="Arial" w:hAnsi="Arial" w:cs="Arial"/>
        </w:rPr>
        <w:t xml:space="preserve"> or outline business case</w:t>
      </w:r>
    </w:p>
    <w:p w14:paraId="7A94C66A"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rPr>
      </w:pPr>
      <w:r w:rsidRPr="00701077">
        <w:rPr>
          <w:rFonts w:ascii="Arial" w:hAnsi="Arial" w:cs="Arial"/>
        </w:rPr>
        <w:t>understand what the impact will be on savings/withdrawal, or variance to a service</w:t>
      </w:r>
    </w:p>
    <w:p w14:paraId="388CD701"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rPr>
      </w:pPr>
      <w:r w:rsidRPr="00701077">
        <w:rPr>
          <w:rFonts w:ascii="Arial" w:hAnsi="Arial" w:cs="Arial"/>
        </w:rPr>
        <w:t>obtain opinions on proposals or different options</w:t>
      </w:r>
    </w:p>
    <w:p w14:paraId="0E211D01"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rPr>
      </w:pPr>
      <w:r w:rsidRPr="00701077">
        <w:rPr>
          <w:rFonts w:ascii="Arial" w:hAnsi="Arial" w:cs="Arial"/>
        </w:rPr>
        <w:t>obtain opinions on different delivery models</w:t>
      </w:r>
    </w:p>
    <w:p w14:paraId="27626876"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rPr>
      </w:pPr>
      <w:r w:rsidRPr="00701077">
        <w:rPr>
          <w:rFonts w:ascii="Arial" w:hAnsi="Arial" w:cs="Arial"/>
        </w:rPr>
        <w:t>identify issues or priorities</w:t>
      </w:r>
    </w:p>
    <w:p w14:paraId="054E3A15"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rPr>
      </w:pPr>
      <w:r w:rsidRPr="00701077">
        <w:rPr>
          <w:rFonts w:ascii="Arial" w:hAnsi="Arial" w:cs="Arial"/>
        </w:rPr>
        <w:t>measure satisfaction</w:t>
      </w:r>
    </w:p>
    <w:p w14:paraId="2516E87C"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rPr>
      </w:pPr>
      <w:r w:rsidRPr="00701077">
        <w:rPr>
          <w:rFonts w:ascii="Arial" w:hAnsi="Arial" w:cs="Arial"/>
        </w:rPr>
        <w:t xml:space="preserve">prioritise future spending </w:t>
      </w:r>
    </w:p>
    <w:p w14:paraId="7AE1A101" w14:textId="77777777" w:rsidR="00E86469" w:rsidRPr="00701077"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rPr>
      </w:pPr>
      <w:r w:rsidRPr="00701077">
        <w:rPr>
          <w:rFonts w:ascii="Arial" w:hAnsi="Arial" w:cs="Arial"/>
        </w:rPr>
        <w:t>shape how the service is delivered</w:t>
      </w:r>
    </w:p>
    <w:p w14:paraId="3CEA99E6" w14:textId="77777777" w:rsidR="00E86469" w:rsidRDefault="00E86469" w:rsidP="007A0872">
      <w:pPr>
        <w:pStyle w:val="ListParagraph"/>
        <w:numPr>
          <w:ilvl w:val="0"/>
          <w:numId w:val="21"/>
        </w:numPr>
        <w:shd w:val="clear" w:color="auto" w:fill="FFFFFF" w:themeFill="background1"/>
        <w:spacing w:after="200" w:line="276" w:lineRule="auto"/>
        <w:ind w:left="284" w:hanging="284"/>
        <w:rPr>
          <w:rFonts w:ascii="Arial" w:hAnsi="Arial" w:cs="Arial"/>
        </w:rPr>
      </w:pPr>
      <w:r w:rsidRPr="00701077">
        <w:rPr>
          <w:rFonts w:ascii="Arial" w:hAnsi="Arial" w:cs="Arial"/>
        </w:rPr>
        <w:lastRenderedPageBreak/>
        <w:t>some other reason?</w:t>
      </w:r>
    </w:p>
    <w:p w14:paraId="0F1EF42F" w14:textId="77777777" w:rsidR="00533CED" w:rsidRDefault="00533CED" w:rsidP="00FC1C8D">
      <w:pPr>
        <w:shd w:val="clear" w:color="auto" w:fill="FFFFFF" w:themeFill="background1"/>
        <w:spacing w:after="200" w:line="276" w:lineRule="auto"/>
        <w:rPr>
          <w:b/>
          <w:bCs/>
          <w:color w:val="0070C0"/>
        </w:rPr>
      </w:pPr>
    </w:p>
    <w:p w14:paraId="318A6A92" w14:textId="77777777" w:rsidR="00FC1C8D" w:rsidRPr="00FC1C8D" w:rsidRDefault="00FC1C8D" w:rsidP="00FC1C8D">
      <w:pPr>
        <w:shd w:val="clear" w:color="auto" w:fill="FFFFFF" w:themeFill="background1"/>
        <w:spacing w:after="200" w:line="276" w:lineRule="auto"/>
        <w:rPr>
          <w:b/>
          <w:bCs/>
          <w:color w:val="0070C0"/>
        </w:rPr>
      </w:pPr>
      <w:bookmarkStart w:id="17" w:name="_Hlk67662009"/>
      <w:r>
        <w:rPr>
          <w:b/>
          <w:bCs/>
          <w:color w:val="0070C0"/>
        </w:rPr>
        <w:t>Think laterally – is there any information that will inform your aims and objectives</w:t>
      </w:r>
    </w:p>
    <w:bookmarkEnd w:id="17"/>
    <w:p w14:paraId="26271F0F" w14:textId="77777777" w:rsidR="00FC1C8D" w:rsidRDefault="00FC1C8D" w:rsidP="007A0872">
      <w:pPr>
        <w:pStyle w:val="ListParagraph"/>
        <w:keepNext/>
        <w:keepLines/>
        <w:numPr>
          <w:ilvl w:val="0"/>
          <w:numId w:val="6"/>
        </w:numPr>
        <w:outlineLvl w:val="0"/>
        <w:rPr>
          <w:rFonts w:ascii="Arial" w:eastAsia="MS Gothic" w:hAnsi="Arial"/>
        </w:rPr>
      </w:pPr>
      <w:r>
        <w:rPr>
          <w:rFonts w:ascii="Arial" w:eastAsia="MS Gothic" w:hAnsi="Arial"/>
        </w:rPr>
        <w:t>What do you know already (insights)? Consider:</w:t>
      </w:r>
    </w:p>
    <w:p w14:paraId="45DF48E2" w14:textId="77777777" w:rsidR="00FC1C8D" w:rsidRPr="00701077" w:rsidRDefault="00FC1C8D" w:rsidP="007A0872">
      <w:pPr>
        <w:pStyle w:val="ListParagraph"/>
        <w:numPr>
          <w:ilvl w:val="0"/>
          <w:numId w:val="22"/>
        </w:numPr>
        <w:shd w:val="clear" w:color="auto" w:fill="FFFFFF" w:themeFill="background1"/>
        <w:spacing w:after="200" w:line="276" w:lineRule="auto"/>
        <w:rPr>
          <w:rFonts w:ascii="Arial" w:hAnsi="Arial" w:cs="Arial"/>
          <w:color w:val="000000" w:themeColor="text1"/>
        </w:rPr>
      </w:pPr>
      <w:r>
        <w:rPr>
          <w:rFonts w:ascii="Arial" w:hAnsi="Arial" w:cs="Arial"/>
          <w:color w:val="000000" w:themeColor="text1"/>
        </w:rPr>
        <w:t>I</w:t>
      </w:r>
      <w:r w:rsidRPr="00701077">
        <w:rPr>
          <w:rFonts w:ascii="Arial" w:hAnsi="Arial" w:cs="Arial"/>
          <w:color w:val="000000" w:themeColor="text1"/>
        </w:rPr>
        <w:t xml:space="preserve">s there any </w:t>
      </w:r>
      <w:r w:rsidR="00C17B79">
        <w:rPr>
          <w:rFonts w:ascii="Arial" w:hAnsi="Arial" w:cs="Arial"/>
          <w:color w:val="000000" w:themeColor="text1"/>
        </w:rPr>
        <w:t xml:space="preserve">existing CCG, BSW Partnership or </w:t>
      </w:r>
      <w:r w:rsidRPr="00701077">
        <w:rPr>
          <w:rFonts w:ascii="Arial" w:hAnsi="Arial" w:cs="Arial"/>
          <w:color w:val="000000" w:themeColor="text1"/>
        </w:rPr>
        <w:t>national</w:t>
      </w:r>
      <w:r w:rsidR="00C17B79">
        <w:rPr>
          <w:rFonts w:ascii="Arial" w:hAnsi="Arial" w:cs="Arial"/>
          <w:color w:val="000000" w:themeColor="text1"/>
        </w:rPr>
        <w:t xml:space="preserve"> or</w:t>
      </w:r>
      <w:r w:rsidRPr="00701077">
        <w:rPr>
          <w:rFonts w:ascii="Arial" w:hAnsi="Arial" w:cs="Arial"/>
          <w:color w:val="000000" w:themeColor="text1"/>
        </w:rPr>
        <w:t xml:space="preserve"> regional data or research that could help address what you're trying to find out? </w:t>
      </w:r>
    </w:p>
    <w:p w14:paraId="21FBD60D" w14:textId="77777777" w:rsidR="00FC1C8D" w:rsidRDefault="00FC1C8D" w:rsidP="007A0872">
      <w:pPr>
        <w:pStyle w:val="ListParagraph"/>
        <w:keepNext/>
        <w:keepLines/>
        <w:numPr>
          <w:ilvl w:val="0"/>
          <w:numId w:val="22"/>
        </w:numPr>
        <w:outlineLvl w:val="0"/>
        <w:rPr>
          <w:rFonts w:ascii="Arial" w:eastAsia="MS Gothic" w:hAnsi="Arial"/>
        </w:rPr>
      </w:pPr>
      <w:r>
        <w:rPr>
          <w:rFonts w:ascii="Arial" w:eastAsia="MS Gothic" w:hAnsi="Arial"/>
        </w:rPr>
        <w:t>Have any similar exercises already taken place?</w:t>
      </w:r>
    </w:p>
    <w:p w14:paraId="554F834B" w14:textId="77777777" w:rsidR="00FC1C8D" w:rsidRDefault="00FC1C8D" w:rsidP="007A0872">
      <w:pPr>
        <w:pStyle w:val="ListParagraph"/>
        <w:keepNext/>
        <w:keepLines/>
        <w:numPr>
          <w:ilvl w:val="0"/>
          <w:numId w:val="22"/>
        </w:numPr>
        <w:outlineLvl w:val="0"/>
        <w:rPr>
          <w:rFonts w:ascii="Arial" w:eastAsia="MS Gothic" w:hAnsi="Arial"/>
        </w:rPr>
      </w:pPr>
      <w:r>
        <w:rPr>
          <w:rFonts w:ascii="Arial" w:eastAsia="MS Gothic" w:hAnsi="Arial"/>
        </w:rPr>
        <w:t>Insight from previous engagement or consultations– talk to the engagement team</w:t>
      </w:r>
    </w:p>
    <w:p w14:paraId="666CB487" w14:textId="77777777" w:rsidR="00FC1C8D" w:rsidRDefault="00FC1C8D" w:rsidP="007A0872">
      <w:pPr>
        <w:pStyle w:val="ListParagraph"/>
        <w:keepNext/>
        <w:keepLines/>
        <w:numPr>
          <w:ilvl w:val="0"/>
          <w:numId w:val="22"/>
        </w:numPr>
        <w:outlineLvl w:val="0"/>
        <w:rPr>
          <w:rFonts w:ascii="Arial" w:eastAsia="MS Gothic" w:hAnsi="Arial"/>
        </w:rPr>
      </w:pPr>
      <w:r>
        <w:rPr>
          <w:rFonts w:ascii="Arial" w:eastAsia="MS Gothic" w:hAnsi="Arial"/>
        </w:rPr>
        <w:t xml:space="preserve">JSNA data </w:t>
      </w:r>
      <w:r w:rsidR="00C17B79">
        <w:rPr>
          <w:rFonts w:ascii="Arial" w:eastAsia="MS Gothic" w:hAnsi="Arial"/>
        </w:rPr>
        <w:t>on the local authority website</w:t>
      </w:r>
    </w:p>
    <w:p w14:paraId="7356888A" w14:textId="77777777" w:rsidR="00FC1C8D" w:rsidRDefault="00FC1C8D" w:rsidP="007A0872">
      <w:pPr>
        <w:pStyle w:val="ListParagraph"/>
        <w:keepNext/>
        <w:keepLines/>
        <w:numPr>
          <w:ilvl w:val="0"/>
          <w:numId w:val="22"/>
        </w:numPr>
        <w:outlineLvl w:val="0"/>
        <w:rPr>
          <w:rFonts w:ascii="Arial" w:eastAsia="MS Gothic" w:hAnsi="Arial"/>
        </w:rPr>
      </w:pPr>
      <w:r>
        <w:rPr>
          <w:rFonts w:ascii="Arial" w:eastAsia="MS Gothic" w:hAnsi="Arial"/>
        </w:rPr>
        <w:t xml:space="preserve">Check with the engagement team </w:t>
      </w:r>
      <w:r w:rsidR="00335E58">
        <w:rPr>
          <w:rFonts w:ascii="Arial" w:eastAsia="MS Gothic" w:hAnsi="Arial"/>
        </w:rPr>
        <w:t>about</w:t>
      </w:r>
      <w:r>
        <w:rPr>
          <w:rFonts w:ascii="Arial" w:eastAsia="MS Gothic" w:hAnsi="Arial"/>
        </w:rPr>
        <w:t xml:space="preserve"> any other engagement or consultation which is taking place or is planned</w:t>
      </w:r>
    </w:p>
    <w:p w14:paraId="59C10CBE" w14:textId="1FAE6EAF" w:rsidR="00FC1C8D" w:rsidRDefault="00FC1C8D" w:rsidP="007A0872">
      <w:pPr>
        <w:pStyle w:val="ListParagraph"/>
        <w:keepNext/>
        <w:keepLines/>
        <w:numPr>
          <w:ilvl w:val="0"/>
          <w:numId w:val="22"/>
        </w:numPr>
        <w:outlineLvl w:val="0"/>
        <w:rPr>
          <w:rFonts w:ascii="Arial" w:eastAsia="MS Gothic" w:hAnsi="Arial"/>
        </w:rPr>
      </w:pPr>
      <w:r>
        <w:rPr>
          <w:rFonts w:ascii="Arial" w:eastAsia="MS Gothic" w:hAnsi="Arial"/>
        </w:rPr>
        <w:t>Can I build on research from past activities?</w:t>
      </w:r>
    </w:p>
    <w:p w14:paraId="45EFD353" w14:textId="0380808F" w:rsidR="00D61E9D" w:rsidRPr="00846C70" w:rsidRDefault="00FC1C8D" w:rsidP="00846C70">
      <w:pPr>
        <w:pStyle w:val="ListParagraph"/>
        <w:keepNext/>
        <w:keepLines/>
        <w:numPr>
          <w:ilvl w:val="0"/>
          <w:numId w:val="22"/>
        </w:numPr>
        <w:outlineLvl w:val="0"/>
        <w:rPr>
          <w:rStyle w:val="Hyperlink"/>
          <w:rFonts w:ascii="Arial" w:eastAsia="MS Gothic" w:hAnsi="Arial" w:cs="Arial"/>
          <w:color w:val="auto"/>
          <w:u w:val="none"/>
        </w:rPr>
      </w:pPr>
      <w:r w:rsidRPr="00846C70">
        <w:rPr>
          <w:rFonts w:ascii="Arial" w:eastAsia="MS Gothic" w:hAnsi="Arial" w:cs="Arial"/>
        </w:rPr>
        <w:t>Service level data –</w:t>
      </w:r>
      <w:r w:rsidR="00D61E9D" w:rsidRPr="00846C70">
        <w:rPr>
          <w:rFonts w:ascii="Arial" w:eastAsia="MS Gothic" w:hAnsi="Arial" w:cs="Arial"/>
        </w:rPr>
        <w:t xml:space="preserve"> please email: </w:t>
      </w:r>
      <w:hyperlink r:id="rId23" w:history="1">
        <w:r w:rsidR="00D61E9D" w:rsidRPr="00846C70">
          <w:rPr>
            <w:rStyle w:val="Hyperlink"/>
            <w:rFonts w:ascii="Arial" w:hAnsi="Arial" w:cs="Arial"/>
          </w:rPr>
          <w:t>bswccg.bswanalyticsrequests@nhs.net</w:t>
        </w:r>
      </w:hyperlink>
    </w:p>
    <w:p w14:paraId="21629D3D" w14:textId="77777777" w:rsidR="00846C70" w:rsidRPr="00846C70" w:rsidRDefault="00FC1C8D" w:rsidP="00846C70">
      <w:pPr>
        <w:pStyle w:val="ListParagraph"/>
        <w:keepNext/>
        <w:keepLines/>
        <w:numPr>
          <w:ilvl w:val="0"/>
          <w:numId w:val="22"/>
        </w:numPr>
        <w:outlineLvl w:val="0"/>
        <w:rPr>
          <w:rFonts w:ascii="Arial" w:eastAsia="MS Gothic" w:hAnsi="Arial" w:cs="Arial"/>
        </w:rPr>
      </w:pPr>
      <w:r w:rsidRPr="00846C70">
        <w:rPr>
          <w:rFonts w:ascii="Arial" w:eastAsia="MS Gothic" w:hAnsi="Arial"/>
        </w:rPr>
        <w:t xml:space="preserve">Quality / patient experience data – talk to the quality team </w:t>
      </w:r>
      <w:hyperlink r:id="rId24" w:history="1">
        <w:r w:rsidR="00846C70">
          <w:rPr>
            <w:rStyle w:val="Hyperlink"/>
          </w:rPr>
          <w:t>bswccg.quality@nhs.net</w:t>
        </w:r>
      </w:hyperlink>
      <w:r w:rsidR="00846C70" w:rsidRPr="00846C70">
        <w:rPr>
          <w:color w:val="1F497D"/>
        </w:rPr>
        <w:t xml:space="preserve"> </w:t>
      </w:r>
    </w:p>
    <w:p w14:paraId="29662B38" w14:textId="77777777" w:rsidR="00FC1C8D" w:rsidRPr="007916BB" w:rsidRDefault="00FC1C8D" w:rsidP="007A0872">
      <w:pPr>
        <w:pStyle w:val="ListParagraph"/>
        <w:keepNext/>
        <w:keepLines/>
        <w:numPr>
          <w:ilvl w:val="0"/>
          <w:numId w:val="22"/>
        </w:numPr>
        <w:outlineLvl w:val="0"/>
        <w:rPr>
          <w:rFonts w:ascii="Arial" w:eastAsia="MS Gothic" w:hAnsi="Arial"/>
        </w:rPr>
      </w:pPr>
      <w:r w:rsidRPr="007916BB">
        <w:rPr>
          <w:rFonts w:ascii="Arial" w:eastAsia="MS Gothic" w:hAnsi="Arial"/>
        </w:rPr>
        <w:t>EQIA</w:t>
      </w:r>
    </w:p>
    <w:p w14:paraId="4F94C5E1" w14:textId="77777777" w:rsidR="00FC1C8D" w:rsidRDefault="00FC1C8D" w:rsidP="00FC1C8D">
      <w:pPr>
        <w:keepNext/>
        <w:keepLines/>
        <w:outlineLvl w:val="0"/>
        <w:rPr>
          <w:rFonts w:eastAsia="MS Gothic"/>
        </w:rPr>
      </w:pPr>
    </w:p>
    <w:p w14:paraId="19782DF8" w14:textId="77777777" w:rsidR="00FC1C8D" w:rsidRDefault="00FC1C8D" w:rsidP="007A0872">
      <w:pPr>
        <w:pStyle w:val="ListParagraph"/>
        <w:keepNext/>
        <w:keepLines/>
        <w:numPr>
          <w:ilvl w:val="0"/>
          <w:numId w:val="7"/>
        </w:numPr>
        <w:outlineLvl w:val="0"/>
        <w:rPr>
          <w:rFonts w:ascii="Arial" w:eastAsia="MS Gothic" w:hAnsi="Arial"/>
        </w:rPr>
      </w:pPr>
      <w:r>
        <w:rPr>
          <w:rFonts w:ascii="Arial" w:eastAsia="MS Gothic" w:hAnsi="Arial"/>
        </w:rPr>
        <w:t>What do you not know and need to know in more detail?</w:t>
      </w:r>
    </w:p>
    <w:p w14:paraId="328845C8" w14:textId="77777777" w:rsidR="00FC1C8D" w:rsidRPr="007916BB" w:rsidRDefault="00FC1C8D" w:rsidP="007A0872">
      <w:pPr>
        <w:pStyle w:val="ListParagraph"/>
        <w:keepNext/>
        <w:keepLines/>
        <w:numPr>
          <w:ilvl w:val="0"/>
          <w:numId w:val="7"/>
        </w:numPr>
        <w:outlineLvl w:val="0"/>
        <w:rPr>
          <w:rFonts w:ascii="Arial" w:eastAsia="MS Gothic" w:hAnsi="Arial"/>
        </w:rPr>
      </w:pPr>
      <w:r w:rsidRPr="007916BB">
        <w:rPr>
          <w:rFonts w:ascii="Arial" w:eastAsia="MS Gothic" w:hAnsi="Arial"/>
        </w:rPr>
        <w:t>What</w:t>
      </w:r>
      <w:r>
        <w:rPr>
          <w:rFonts w:ascii="Arial" w:eastAsia="MS Gothic" w:hAnsi="Arial"/>
        </w:rPr>
        <w:t xml:space="preserve"> can be influenced and what is fixed?</w:t>
      </w:r>
    </w:p>
    <w:p w14:paraId="30E9D676" w14:textId="77777777" w:rsidR="00FC1C8D" w:rsidRDefault="00FC1C8D" w:rsidP="00FC1C8D"/>
    <w:p w14:paraId="15D52750" w14:textId="77777777" w:rsidR="00FC1C8D" w:rsidRPr="0075429F" w:rsidRDefault="00AB5719" w:rsidP="00FC1C8D">
      <w:pPr>
        <w:shd w:val="clear" w:color="auto" w:fill="FFFFFF" w:themeFill="background1"/>
        <w:spacing w:after="200" w:line="276" w:lineRule="auto"/>
        <w:rPr>
          <w:b/>
          <w:bCs/>
          <w:color w:val="0070C0"/>
        </w:rPr>
      </w:pPr>
      <w:r>
        <w:rPr>
          <w:b/>
          <w:bCs/>
          <w:color w:val="0070C0"/>
        </w:rPr>
        <w:t>Six</w:t>
      </w:r>
      <w:r w:rsidR="0075429F" w:rsidRPr="0075429F">
        <w:rPr>
          <w:b/>
          <w:bCs/>
          <w:color w:val="0070C0"/>
        </w:rPr>
        <w:t>:</w:t>
      </w:r>
    </w:p>
    <w:p w14:paraId="2D51F59D" w14:textId="77777777" w:rsidR="0075429F" w:rsidRPr="00701077" w:rsidRDefault="0075429F"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which topic(s) and questions to consult and engage on</w:t>
      </w:r>
    </w:p>
    <w:p w14:paraId="3C4861CD" w14:textId="77777777" w:rsidR="0075429F" w:rsidRPr="00701077" w:rsidRDefault="0075429F"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who to consult and engage</w:t>
      </w:r>
    </w:p>
    <w:p w14:paraId="3FDCC02D" w14:textId="77777777" w:rsidR="0075429F" w:rsidRPr="00701077" w:rsidRDefault="0075429F"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 xml:space="preserve">when and how long to consult and engage for </w:t>
      </w:r>
    </w:p>
    <w:p w14:paraId="12C55BDC" w14:textId="77777777" w:rsidR="0075429F" w:rsidRPr="00701077" w:rsidRDefault="0075429F"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which methods to use</w:t>
      </w:r>
    </w:p>
    <w:p w14:paraId="3861D4C6" w14:textId="77777777" w:rsidR="0075429F" w:rsidRPr="00701077" w:rsidRDefault="0075429F" w:rsidP="007A0872">
      <w:pPr>
        <w:pStyle w:val="ListParagraph"/>
        <w:numPr>
          <w:ilvl w:val="0"/>
          <w:numId w:val="21"/>
        </w:numPr>
        <w:shd w:val="clear" w:color="auto" w:fill="FFFFFF" w:themeFill="background1"/>
        <w:spacing w:after="200" w:line="276" w:lineRule="auto"/>
        <w:ind w:left="284" w:hanging="284"/>
        <w:rPr>
          <w:rFonts w:ascii="Arial" w:hAnsi="Arial" w:cs="Arial"/>
          <w:color w:val="000000" w:themeColor="text1"/>
        </w:rPr>
      </w:pPr>
      <w:r w:rsidRPr="00701077">
        <w:rPr>
          <w:rFonts w:ascii="Arial" w:hAnsi="Arial" w:cs="Arial"/>
          <w:color w:val="000000" w:themeColor="text1"/>
        </w:rPr>
        <w:t>the format and outline of the final report for decision-makers.</w:t>
      </w:r>
    </w:p>
    <w:p w14:paraId="1C2C7F35" w14:textId="77777777" w:rsidR="00E86469" w:rsidRDefault="00E86469" w:rsidP="00E86469"/>
    <w:p w14:paraId="7218CE78" w14:textId="77777777" w:rsidR="0075429F" w:rsidRPr="0075429F" w:rsidRDefault="0075429F" w:rsidP="00E86469">
      <w:pPr>
        <w:rPr>
          <w:b/>
          <w:bCs/>
          <w:color w:val="0070C0"/>
        </w:rPr>
      </w:pPr>
      <w:r w:rsidRPr="0075429F">
        <w:rPr>
          <w:b/>
          <w:bCs/>
          <w:color w:val="0070C0"/>
        </w:rPr>
        <w:t>Remember:</w:t>
      </w:r>
    </w:p>
    <w:p w14:paraId="3CB5D6F7" w14:textId="77777777" w:rsidR="0075429F" w:rsidRDefault="0075429F" w:rsidP="00E86469"/>
    <w:p w14:paraId="2704A7DC" w14:textId="77777777" w:rsidR="0075429F" w:rsidRPr="00701077" w:rsidRDefault="0075429F" w:rsidP="007A0872">
      <w:pPr>
        <w:numPr>
          <w:ilvl w:val="0"/>
          <w:numId w:val="26"/>
        </w:numPr>
        <w:shd w:val="clear" w:color="auto" w:fill="FFFFFF" w:themeFill="background1"/>
        <w:spacing w:after="60"/>
        <w:ind w:left="284" w:hanging="284"/>
        <w:contextualSpacing/>
        <w:rPr>
          <w:rFonts w:eastAsia="Times New Roman"/>
          <w:bCs/>
          <w:color w:val="000000" w:themeColor="text1"/>
          <w:szCs w:val="22"/>
          <w:lang w:eastAsia="en-GB"/>
        </w:rPr>
      </w:pPr>
      <w:r w:rsidRPr="00701077">
        <w:rPr>
          <w:rFonts w:eastAsia="Times New Roman"/>
          <w:bCs/>
          <w:color w:val="000000" w:themeColor="text1"/>
          <w:szCs w:val="22"/>
          <w:lang w:eastAsia="en-GB"/>
        </w:rPr>
        <w:t>it is important to establish clear aims at the beginning</w:t>
      </w:r>
    </w:p>
    <w:p w14:paraId="78A86C80" w14:textId="77777777" w:rsidR="0075429F" w:rsidRPr="00701077" w:rsidRDefault="0075429F" w:rsidP="007A0872">
      <w:pPr>
        <w:numPr>
          <w:ilvl w:val="0"/>
          <w:numId w:val="26"/>
        </w:numPr>
        <w:shd w:val="clear" w:color="auto" w:fill="FFFFFF" w:themeFill="background1"/>
        <w:spacing w:after="60"/>
        <w:ind w:left="284" w:hanging="284"/>
        <w:contextualSpacing/>
        <w:rPr>
          <w:rFonts w:eastAsia="Times New Roman"/>
          <w:bCs/>
          <w:color w:val="000000" w:themeColor="text1"/>
          <w:szCs w:val="22"/>
          <w:lang w:eastAsia="en-GB"/>
        </w:rPr>
      </w:pPr>
      <w:r w:rsidRPr="00701077">
        <w:rPr>
          <w:rFonts w:eastAsia="Times New Roman"/>
          <w:bCs/>
          <w:color w:val="000000" w:themeColor="text1"/>
          <w:szCs w:val="22"/>
          <w:lang w:eastAsia="en-GB"/>
        </w:rPr>
        <w:t>use the aims to test whether your plans for consultation and engagement will achieve the aims</w:t>
      </w:r>
    </w:p>
    <w:p w14:paraId="70575293" w14:textId="77777777" w:rsidR="0075429F" w:rsidRPr="00701077" w:rsidRDefault="0075429F" w:rsidP="007A0872">
      <w:pPr>
        <w:numPr>
          <w:ilvl w:val="0"/>
          <w:numId w:val="26"/>
        </w:numPr>
        <w:shd w:val="clear" w:color="auto" w:fill="FFFFFF" w:themeFill="background1"/>
        <w:spacing w:after="60"/>
        <w:ind w:left="284" w:hanging="284"/>
        <w:contextualSpacing/>
        <w:rPr>
          <w:rFonts w:eastAsia="Times New Roman"/>
          <w:bCs/>
          <w:color w:val="000000" w:themeColor="text1"/>
          <w:szCs w:val="22"/>
          <w:lang w:eastAsia="en-GB"/>
        </w:rPr>
      </w:pPr>
      <w:r w:rsidRPr="00701077">
        <w:rPr>
          <w:rFonts w:eastAsia="Times New Roman"/>
          <w:bCs/>
          <w:color w:val="000000" w:themeColor="text1"/>
          <w:szCs w:val="22"/>
          <w:lang w:eastAsia="en-GB"/>
        </w:rPr>
        <w:t>include your aims and objectives on your Engagement</w:t>
      </w:r>
      <w:r>
        <w:rPr>
          <w:rFonts w:eastAsia="Times New Roman"/>
          <w:bCs/>
          <w:color w:val="000000" w:themeColor="text1"/>
          <w:szCs w:val="22"/>
          <w:lang w:eastAsia="en-GB"/>
        </w:rPr>
        <w:t xml:space="preserve"> and Communication</w:t>
      </w:r>
      <w:r w:rsidRPr="00701077">
        <w:rPr>
          <w:rFonts w:eastAsia="Times New Roman"/>
          <w:bCs/>
          <w:color w:val="000000" w:themeColor="text1"/>
          <w:szCs w:val="22"/>
          <w:lang w:eastAsia="en-GB"/>
        </w:rPr>
        <w:t xml:space="preserve"> Plan </w:t>
      </w:r>
      <w:r w:rsidRPr="00CB3395">
        <w:rPr>
          <w:rFonts w:eastAsia="Times New Roman"/>
          <w:bCs/>
          <w:color w:val="000000" w:themeColor="text1"/>
          <w:szCs w:val="22"/>
          <w:lang w:eastAsia="en-GB"/>
        </w:rPr>
        <w:t>(see step 6),</w:t>
      </w:r>
      <w:r w:rsidRPr="00701077">
        <w:rPr>
          <w:rFonts w:eastAsia="Times New Roman"/>
          <w:bCs/>
          <w:color w:val="000000" w:themeColor="text1"/>
          <w:szCs w:val="22"/>
          <w:lang w:eastAsia="en-GB"/>
        </w:rPr>
        <w:t xml:space="preserve">  </w:t>
      </w:r>
    </w:p>
    <w:p w14:paraId="6107B6C7" w14:textId="77777777" w:rsidR="0075429F" w:rsidRPr="00701077" w:rsidRDefault="0075429F" w:rsidP="007A0872">
      <w:pPr>
        <w:numPr>
          <w:ilvl w:val="0"/>
          <w:numId w:val="26"/>
        </w:numPr>
        <w:shd w:val="clear" w:color="auto" w:fill="FFFFFF" w:themeFill="background1"/>
        <w:spacing w:after="60"/>
        <w:ind w:left="284" w:hanging="284"/>
        <w:contextualSpacing/>
        <w:rPr>
          <w:rFonts w:eastAsia="Times New Roman"/>
          <w:bCs/>
          <w:color w:val="000000" w:themeColor="text1"/>
          <w:szCs w:val="22"/>
          <w:lang w:eastAsia="en-GB"/>
        </w:rPr>
      </w:pPr>
      <w:r w:rsidRPr="00701077">
        <w:rPr>
          <w:rFonts w:eastAsia="Times New Roman"/>
          <w:bCs/>
          <w:color w:val="000000" w:themeColor="text1"/>
          <w:szCs w:val="22"/>
          <w:lang w:eastAsia="en-GB"/>
        </w:rPr>
        <w:t>use the aims as a framework for any questionnaire, discussion guide for focus groups or briefing</w:t>
      </w:r>
    </w:p>
    <w:p w14:paraId="7FFBE75A" w14:textId="77777777" w:rsidR="0075429F" w:rsidRPr="00701077" w:rsidRDefault="0075429F" w:rsidP="007A0872">
      <w:pPr>
        <w:numPr>
          <w:ilvl w:val="0"/>
          <w:numId w:val="26"/>
        </w:numPr>
        <w:shd w:val="clear" w:color="auto" w:fill="FFFFFF" w:themeFill="background1"/>
        <w:spacing w:after="60"/>
        <w:ind w:left="284" w:hanging="284"/>
        <w:contextualSpacing/>
        <w:rPr>
          <w:rFonts w:eastAsia="Times New Roman"/>
          <w:bCs/>
          <w:color w:val="000000" w:themeColor="text1"/>
          <w:szCs w:val="22"/>
          <w:lang w:eastAsia="en-GB"/>
        </w:rPr>
      </w:pPr>
      <w:r w:rsidRPr="00701077">
        <w:rPr>
          <w:rFonts w:eastAsia="Times New Roman"/>
          <w:bCs/>
          <w:color w:val="000000" w:themeColor="text1"/>
          <w:szCs w:val="22"/>
          <w:lang w:eastAsia="en-GB"/>
        </w:rPr>
        <w:t>use the aims as an outline for reports.</w:t>
      </w:r>
    </w:p>
    <w:p w14:paraId="7DE75995" w14:textId="77777777" w:rsidR="0075429F" w:rsidRDefault="0075429F" w:rsidP="00E86469"/>
    <w:p w14:paraId="2F64ACEE" w14:textId="77777777" w:rsidR="0075429F" w:rsidRDefault="0075429F" w:rsidP="00E86469"/>
    <w:p w14:paraId="444AED6B" w14:textId="77777777" w:rsidR="0075429F" w:rsidRDefault="0075429F" w:rsidP="00E86469"/>
    <w:tbl>
      <w:tblPr>
        <w:tblStyle w:val="TableGrid"/>
        <w:tblW w:w="0" w:type="auto"/>
        <w:tblLook w:val="04A0" w:firstRow="1" w:lastRow="0" w:firstColumn="1" w:lastColumn="0" w:noHBand="0" w:noVBand="1"/>
      </w:tblPr>
      <w:tblGrid>
        <w:gridCol w:w="10456"/>
      </w:tblGrid>
      <w:tr w:rsidR="00E86469" w14:paraId="707A8793" w14:textId="77777777" w:rsidTr="00C311C8">
        <w:tc>
          <w:tcPr>
            <w:tcW w:w="15388" w:type="dxa"/>
          </w:tcPr>
          <w:p w14:paraId="0982FC3D" w14:textId="77777777" w:rsidR="00E86469" w:rsidRDefault="00E86469" w:rsidP="00C311C8"/>
          <w:p w14:paraId="011365E3" w14:textId="77777777" w:rsidR="00E86469" w:rsidRDefault="00E86469" w:rsidP="00C311C8">
            <w:r>
              <w:t xml:space="preserve">If in doubt please ensure you contact the engagement team who can advise and support you: </w:t>
            </w:r>
            <w:hyperlink r:id="rId25" w:history="1">
              <w:r w:rsidRPr="00E209C4">
                <w:rPr>
                  <w:rStyle w:val="Hyperlink"/>
                </w:rPr>
                <w:t>bswccg.engagement@nhs.net</w:t>
              </w:r>
            </w:hyperlink>
          </w:p>
          <w:p w14:paraId="60387201" w14:textId="77777777" w:rsidR="00E86469" w:rsidRDefault="00E86469" w:rsidP="00C311C8"/>
        </w:tc>
      </w:tr>
    </w:tbl>
    <w:p w14:paraId="27AFF755" w14:textId="77777777" w:rsidR="00E86469" w:rsidRDefault="00E86469" w:rsidP="00E86469"/>
    <w:p w14:paraId="24B04522" w14:textId="11895C28" w:rsidR="0075429F" w:rsidRDefault="0075429F">
      <w:pPr>
        <w:rPr>
          <w:b/>
          <w:bCs/>
          <w:color w:val="0070C0"/>
          <w:sz w:val="40"/>
          <w:szCs w:val="40"/>
        </w:rPr>
      </w:pPr>
    </w:p>
    <w:p w14:paraId="5DA13635" w14:textId="77777777" w:rsidR="00080D9E" w:rsidRDefault="00080D9E">
      <w:pPr>
        <w:rPr>
          <w:b/>
          <w:bCs/>
          <w:color w:val="0070C0"/>
          <w:sz w:val="40"/>
          <w:szCs w:val="40"/>
        </w:rPr>
      </w:pPr>
    </w:p>
    <w:p w14:paraId="1958E73F" w14:textId="77777777" w:rsidR="0075429F" w:rsidRPr="00C14CCA" w:rsidRDefault="0075429F" w:rsidP="0075429F">
      <w:pPr>
        <w:shd w:val="clear" w:color="auto" w:fill="FFFFFF" w:themeFill="background1"/>
        <w:spacing w:after="225" w:line="300" w:lineRule="atLeast"/>
        <w:rPr>
          <w:rFonts w:eastAsia="Times New Roman"/>
          <w:b/>
          <w:bCs/>
          <w:color w:val="0070C0"/>
          <w:sz w:val="32"/>
          <w:szCs w:val="32"/>
          <w:lang w:val="en" w:eastAsia="en-GB"/>
        </w:rPr>
      </w:pPr>
      <w:bookmarkStart w:id="18" w:name="Step_two_decide_what_to_engage_or_consul"/>
      <w:r w:rsidRPr="00C14CCA">
        <w:rPr>
          <w:rFonts w:eastAsia="Times New Roman"/>
          <w:b/>
          <w:bCs/>
          <w:color w:val="0070C0"/>
          <w:sz w:val="32"/>
          <w:szCs w:val="32"/>
          <w:lang w:val="en" w:eastAsia="en-GB"/>
        </w:rPr>
        <w:lastRenderedPageBreak/>
        <w:t xml:space="preserve">Step 2: Decide what to </w:t>
      </w:r>
      <w:r w:rsidR="00335E58" w:rsidRPr="00C14CCA">
        <w:rPr>
          <w:rFonts w:eastAsia="Times New Roman"/>
          <w:b/>
          <w:bCs/>
          <w:color w:val="0070C0"/>
          <w:sz w:val="32"/>
          <w:szCs w:val="32"/>
          <w:lang w:val="en" w:eastAsia="en-GB"/>
        </w:rPr>
        <w:t>engage /</w:t>
      </w:r>
      <w:r w:rsidRPr="00C14CCA">
        <w:rPr>
          <w:rFonts w:eastAsia="Times New Roman"/>
          <w:b/>
          <w:bCs/>
          <w:color w:val="0070C0"/>
          <w:sz w:val="32"/>
          <w:szCs w:val="32"/>
          <w:lang w:val="en" w:eastAsia="en-GB"/>
        </w:rPr>
        <w:t xml:space="preserve"> consult on</w:t>
      </w:r>
    </w:p>
    <w:bookmarkEnd w:id="18"/>
    <w:p w14:paraId="02AC10B7" w14:textId="77777777" w:rsidR="0075429F" w:rsidRPr="0075429F" w:rsidRDefault="0075429F" w:rsidP="0075429F">
      <w:pPr>
        <w:shd w:val="clear" w:color="auto" w:fill="FFFFFF" w:themeFill="background1"/>
        <w:spacing w:line="300" w:lineRule="atLeast"/>
        <w:ind w:left="34" w:right="601"/>
        <w:rPr>
          <w:rFonts w:eastAsia="Times New Roman"/>
          <w:b/>
          <w:iCs/>
          <w:color w:val="0070C0"/>
          <w:szCs w:val="22"/>
          <w:lang w:eastAsia="en-GB"/>
        </w:rPr>
      </w:pPr>
      <w:r w:rsidRPr="0075429F">
        <w:rPr>
          <w:rFonts w:eastAsia="Times New Roman"/>
          <w:b/>
          <w:iCs/>
          <w:color w:val="0070C0"/>
          <w:szCs w:val="22"/>
          <w:lang w:eastAsia="en-GB"/>
        </w:rPr>
        <w:t>Principle</w:t>
      </w:r>
    </w:p>
    <w:p w14:paraId="1E09F222" w14:textId="77777777" w:rsidR="0075429F" w:rsidRPr="00701077" w:rsidRDefault="0075429F" w:rsidP="0075429F">
      <w:pPr>
        <w:shd w:val="clear" w:color="auto" w:fill="FFFFFF" w:themeFill="background1"/>
        <w:spacing w:line="300" w:lineRule="atLeast"/>
        <w:ind w:left="34" w:right="601"/>
        <w:rPr>
          <w:rFonts w:eastAsia="Times New Roman"/>
          <w:szCs w:val="22"/>
          <w:lang w:eastAsia="en-GB"/>
        </w:rPr>
      </w:pPr>
      <w:r w:rsidRPr="00701077">
        <w:rPr>
          <w:rFonts w:eastAsia="Times New Roman"/>
          <w:szCs w:val="22"/>
          <w:lang w:eastAsia="en-GB"/>
        </w:rPr>
        <w:t>Once you have defined your aims you need to think about the type of questions you need answered to meet your aims and objectives.</w:t>
      </w:r>
    </w:p>
    <w:p w14:paraId="7E9AB7ED" w14:textId="77777777" w:rsidR="0075429F" w:rsidRPr="00701077" w:rsidRDefault="0075429F" w:rsidP="0075429F">
      <w:pPr>
        <w:shd w:val="clear" w:color="auto" w:fill="FFFFFF" w:themeFill="background1"/>
        <w:spacing w:line="300" w:lineRule="atLeast"/>
        <w:rPr>
          <w:rFonts w:eastAsia="Times New Roman"/>
          <w:b/>
          <w:color w:val="000000" w:themeColor="text1"/>
          <w:szCs w:val="22"/>
          <w:lang w:eastAsia="en-GB"/>
        </w:rPr>
      </w:pPr>
      <w:r w:rsidRPr="00701077">
        <w:rPr>
          <w:rFonts w:eastAsia="Times New Roman"/>
          <w:color w:val="000000" w:themeColor="text1"/>
          <w:szCs w:val="22"/>
          <w:lang w:eastAsia="en-GB"/>
        </w:rPr>
        <w:t xml:space="preserve">  </w:t>
      </w:r>
    </w:p>
    <w:p w14:paraId="108EEB13" w14:textId="77777777" w:rsidR="0075429F" w:rsidRPr="0075429F" w:rsidRDefault="0075429F" w:rsidP="0075429F">
      <w:pPr>
        <w:shd w:val="clear" w:color="auto" w:fill="FFFFFF" w:themeFill="background1"/>
        <w:spacing w:after="120" w:line="360" w:lineRule="atLeast"/>
        <w:ind w:left="33" w:right="601"/>
        <w:rPr>
          <w:rFonts w:eastAsia="Times New Roman"/>
          <w:b/>
          <w:iCs/>
          <w:color w:val="0070C0"/>
          <w:szCs w:val="22"/>
          <w:lang w:eastAsia="en-GB"/>
        </w:rPr>
      </w:pPr>
      <w:r w:rsidRPr="0075429F">
        <w:rPr>
          <w:rFonts w:eastAsia="Times New Roman"/>
          <w:b/>
          <w:iCs/>
          <w:color w:val="0070C0"/>
          <w:szCs w:val="22"/>
          <w:lang w:eastAsia="en-GB"/>
        </w:rPr>
        <w:t>Why do this?</w:t>
      </w:r>
    </w:p>
    <w:p w14:paraId="55DCE1A3" w14:textId="77777777" w:rsidR="0075429F" w:rsidRPr="00701077" w:rsidRDefault="0075429F" w:rsidP="007A0872">
      <w:pPr>
        <w:numPr>
          <w:ilvl w:val="0"/>
          <w:numId w:val="26"/>
        </w:numPr>
        <w:shd w:val="clear" w:color="auto" w:fill="FFFFFF" w:themeFill="background1"/>
        <w:spacing w:after="120" w:line="300" w:lineRule="atLeast"/>
        <w:ind w:left="284" w:hanging="284"/>
        <w:contextualSpacing/>
        <w:rPr>
          <w:rFonts w:eastAsia="Times New Roman"/>
          <w:bCs/>
          <w:szCs w:val="22"/>
          <w:lang w:eastAsia="en-GB"/>
        </w:rPr>
      </w:pPr>
      <w:r w:rsidRPr="00701077">
        <w:rPr>
          <w:rFonts w:eastAsia="Times New Roman"/>
          <w:bCs/>
          <w:szCs w:val="22"/>
          <w:lang w:eastAsia="en-GB"/>
        </w:rPr>
        <w:t>it helps to focus on extracting exactly what information is required from the activity</w:t>
      </w:r>
    </w:p>
    <w:p w14:paraId="15C90ABA" w14:textId="77777777" w:rsidR="0075429F" w:rsidRPr="00701077" w:rsidRDefault="0075429F" w:rsidP="007A0872">
      <w:pPr>
        <w:numPr>
          <w:ilvl w:val="0"/>
          <w:numId w:val="26"/>
        </w:numPr>
        <w:shd w:val="clear" w:color="auto" w:fill="FFFFFF" w:themeFill="background1"/>
        <w:spacing w:after="120" w:line="300" w:lineRule="atLeast"/>
        <w:ind w:left="284" w:hanging="284"/>
        <w:contextualSpacing/>
        <w:rPr>
          <w:rFonts w:eastAsia="Times New Roman"/>
          <w:bCs/>
          <w:szCs w:val="22"/>
          <w:lang w:eastAsia="en-GB"/>
        </w:rPr>
      </w:pPr>
      <w:r w:rsidRPr="00701077">
        <w:rPr>
          <w:rFonts w:eastAsia="Times New Roman"/>
          <w:bCs/>
          <w:szCs w:val="22"/>
          <w:lang w:eastAsia="en-GB"/>
        </w:rPr>
        <w:t>it cuts out unnecessary topics and questions</w:t>
      </w:r>
    </w:p>
    <w:p w14:paraId="5CAD333F" w14:textId="77777777" w:rsidR="0075429F" w:rsidRPr="00701077" w:rsidRDefault="0075429F" w:rsidP="007A0872">
      <w:pPr>
        <w:numPr>
          <w:ilvl w:val="0"/>
          <w:numId w:val="26"/>
        </w:numPr>
        <w:shd w:val="clear" w:color="auto" w:fill="FFFFFF" w:themeFill="background1"/>
        <w:spacing w:after="120" w:line="300" w:lineRule="atLeast"/>
        <w:ind w:left="284" w:hanging="284"/>
        <w:contextualSpacing/>
        <w:rPr>
          <w:rFonts w:eastAsia="Times New Roman"/>
          <w:bCs/>
          <w:szCs w:val="22"/>
          <w:lang w:eastAsia="en-GB"/>
        </w:rPr>
      </w:pPr>
      <w:r w:rsidRPr="00701077">
        <w:rPr>
          <w:rFonts w:eastAsia="Times New Roman"/>
          <w:bCs/>
          <w:szCs w:val="22"/>
          <w:lang w:eastAsia="en-GB"/>
        </w:rPr>
        <w:t>you may decide to focus on parts of a topic, or questions, that need further exploration,</w:t>
      </w:r>
    </w:p>
    <w:p w14:paraId="7B93E222" w14:textId="77777777" w:rsidR="0075429F" w:rsidRPr="00701077" w:rsidRDefault="0075429F" w:rsidP="007A0872">
      <w:pPr>
        <w:numPr>
          <w:ilvl w:val="0"/>
          <w:numId w:val="26"/>
        </w:numPr>
        <w:shd w:val="clear" w:color="auto" w:fill="FFFFFF" w:themeFill="background1"/>
        <w:spacing w:after="120" w:line="300" w:lineRule="atLeast"/>
        <w:ind w:left="284" w:hanging="284"/>
        <w:contextualSpacing/>
        <w:rPr>
          <w:rFonts w:eastAsia="Times New Roman"/>
          <w:bCs/>
          <w:szCs w:val="22"/>
          <w:lang w:eastAsia="en-GB"/>
        </w:rPr>
      </w:pPr>
      <w:r w:rsidRPr="00701077">
        <w:rPr>
          <w:rFonts w:eastAsia="Times New Roman"/>
          <w:bCs/>
          <w:szCs w:val="22"/>
          <w:lang w:eastAsia="en-GB"/>
        </w:rPr>
        <w:t>the type of questions you want to ask will help determine the</w:t>
      </w:r>
      <w:r>
        <w:rPr>
          <w:rFonts w:eastAsia="Times New Roman"/>
          <w:bCs/>
          <w:szCs w:val="22"/>
          <w:lang w:eastAsia="en-GB"/>
        </w:rPr>
        <w:t xml:space="preserve"> </w:t>
      </w:r>
      <w:r w:rsidRPr="00335E58">
        <w:rPr>
          <w:rFonts w:eastAsia="Times New Roman"/>
          <w:bCs/>
          <w:szCs w:val="22"/>
          <w:lang w:eastAsia="en-GB"/>
        </w:rPr>
        <w:t>appropriate method</w:t>
      </w:r>
      <w:r>
        <w:rPr>
          <w:rFonts w:eastAsia="Times New Roman"/>
          <w:bCs/>
          <w:szCs w:val="22"/>
          <w:lang w:eastAsia="en-GB"/>
        </w:rPr>
        <w:t xml:space="preserve"> y</w:t>
      </w:r>
      <w:r w:rsidRPr="00701077">
        <w:rPr>
          <w:rFonts w:eastAsia="Times New Roman"/>
          <w:bCs/>
          <w:szCs w:val="22"/>
          <w:lang w:eastAsia="en-GB"/>
        </w:rPr>
        <w:t>ou need to use. For example, where you want to quantify if stakeholders agree with a proposal a questionnaire will be appropriate, but where you need to understand in depth the impact of a proposal on different communities, focus groups may be more appropriate</w:t>
      </w:r>
    </w:p>
    <w:p w14:paraId="735721EB" w14:textId="77777777" w:rsidR="0075429F" w:rsidRPr="00855FA1" w:rsidRDefault="0075429F" w:rsidP="007A0872">
      <w:pPr>
        <w:numPr>
          <w:ilvl w:val="0"/>
          <w:numId w:val="26"/>
        </w:numPr>
        <w:spacing w:after="120" w:line="300" w:lineRule="atLeast"/>
        <w:ind w:left="284" w:hanging="284"/>
        <w:contextualSpacing/>
        <w:rPr>
          <w:rFonts w:eastAsia="Times New Roman"/>
          <w:bCs/>
          <w:szCs w:val="22"/>
          <w:u w:val="single"/>
          <w:lang w:eastAsia="en-GB"/>
        </w:rPr>
      </w:pPr>
      <w:r w:rsidRPr="00855FA1">
        <w:rPr>
          <w:rFonts w:eastAsia="Times New Roman"/>
          <w:bCs/>
          <w:szCs w:val="22"/>
          <w:lang w:eastAsia="en-GB"/>
        </w:rPr>
        <w:t>you should include an outline of the types of questions you want to ask, by which method and with whom you want to consult and engage with in your engagement and communication plan (</w:t>
      </w:r>
      <w:r w:rsidR="00CB1926" w:rsidRPr="00855FA1">
        <w:rPr>
          <w:rFonts w:eastAsia="Times New Roman"/>
          <w:bCs/>
          <w:szCs w:val="22"/>
          <w:lang w:eastAsia="en-GB"/>
        </w:rPr>
        <w:t>appendix 2</w:t>
      </w:r>
      <w:r w:rsidRPr="00855FA1">
        <w:rPr>
          <w:rFonts w:eastAsia="Times New Roman"/>
          <w:bCs/>
          <w:szCs w:val="22"/>
          <w:lang w:eastAsia="en-GB"/>
        </w:rPr>
        <w:t>)</w:t>
      </w:r>
    </w:p>
    <w:p w14:paraId="70BD200A" w14:textId="77777777" w:rsidR="0075429F" w:rsidRPr="00701077" w:rsidRDefault="0075429F" w:rsidP="0075429F">
      <w:pPr>
        <w:shd w:val="clear" w:color="auto" w:fill="FFFFFF" w:themeFill="background1"/>
        <w:spacing w:after="120" w:line="300" w:lineRule="atLeast"/>
        <w:ind w:left="357"/>
        <w:rPr>
          <w:rFonts w:eastAsia="Times New Roman"/>
          <w:b/>
          <w:bCs/>
          <w:i/>
          <w:szCs w:val="22"/>
          <w:lang w:eastAsia="en-GB"/>
        </w:rPr>
      </w:pPr>
    </w:p>
    <w:p w14:paraId="22832096" w14:textId="77777777" w:rsidR="0075429F" w:rsidRPr="0075429F" w:rsidRDefault="0075429F" w:rsidP="0075429F">
      <w:pPr>
        <w:shd w:val="clear" w:color="auto" w:fill="FFFFFF" w:themeFill="background1"/>
        <w:spacing w:after="120" w:line="300" w:lineRule="atLeast"/>
        <w:rPr>
          <w:rFonts w:eastAsia="Times New Roman"/>
          <w:b/>
          <w:bCs/>
          <w:iCs/>
          <w:color w:val="0070C0"/>
          <w:szCs w:val="22"/>
          <w:lang w:eastAsia="en-GB"/>
        </w:rPr>
      </w:pPr>
      <w:r w:rsidRPr="0075429F">
        <w:rPr>
          <w:rFonts w:eastAsia="Times New Roman"/>
          <w:b/>
          <w:bCs/>
          <w:iCs/>
          <w:color w:val="0070C0"/>
          <w:szCs w:val="22"/>
          <w:lang w:eastAsia="en-GB"/>
        </w:rPr>
        <w:t>Types of questions</w:t>
      </w:r>
    </w:p>
    <w:p w14:paraId="1B85E533" w14:textId="77777777" w:rsidR="0075429F" w:rsidRPr="00701077" w:rsidRDefault="0075429F" w:rsidP="0075429F">
      <w:pPr>
        <w:shd w:val="clear" w:color="auto" w:fill="FFFFFF" w:themeFill="background1"/>
        <w:spacing w:before="120" w:after="120"/>
        <w:textAlignment w:val="center"/>
        <w:rPr>
          <w:rFonts w:eastAsia="Times New Roman"/>
          <w:lang w:eastAsia="en-GB"/>
        </w:rPr>
      </w:pPr>
      <w:r w:rsidRPr="00701077">
        <w:rPr>
          <w:rFonts w:eastAsia="Times New Roman"/>
          <w:lang w:eastAsia="en-GB"/>
        </w:rPr>
        <w:t xml:space="preserve">Questions will be specific to each </w:t>
      </w:r>
      <w:r>
        <w:rPr>
          <w:rFonts w:eastAsia="Times New Roman"/>
          <w:lang w:eastAsia="en-GB"/>
        </w:rPr>
        <w:t xml:space="preserve">engagement / involvement / </w:t>
      </w:r>
      <w:r w:rsidR="00335E58" w:rsidRPr="00701077">
        <w:rPr>
          <w:rFonts w:eastAsia="Times New Roman"/>
          <w:lang w:eastAsia="en-GB"/>
        </w:rPr>
        <w:t>consultation,</w:t>
      </w:r>
      <w:r w:rsidRPr="00701077">
        <w:rPr>
          <w:rFonts w:eastAsia="Times New Roman"/>
          <w:lang w:eastAsia="en-GB"/>
        </w:rPr>
        <w:t xml:space="preserve"> but the following should be taken into consideration when consulting on options:</w:t>
      </w:r>
    </w:p>
    <w:p w14:paraId="7AB68CAC" w14:textId="77777777" w:rsidR="0075429F" w:rsidRPr="00701077" w:rsidRDefault="0075429F" w:rsidP="007A0872">
      <w:pPr>
        <w:pStyle w:val="ListParagraph"/>
        <w:numPr>
          <w:ilvl w:val="0"/>
          <w:numId w:val="27"/>
        </w:numPr>
        <w:shd w:val="clear" w:color="auto" w:fill="FFFFFF" w:themeFill="background1"/>
        <w:spacing w:before="100" w:beforeAutospacing="1" w:after="100" w:afterAutospacing="1" w:line="240" w:lineRule="auto"/>
        <w:rPr>
          <w:rFonts w:ascii="Arial" w:hAnsi="Arial" w:cs="Arial"/>
          <w:b/>
          <w:color w:val="212121"/>
          <w:lang w:val="en" w:eastAsia="en-GB"/>
        </w:rPr>
      </w:pPr>
      <w:r w:rsidRPr="00701077">
        <w:rPr>
          <w:rFonts w:ascii="Arial" w:hAnsi="Arial" w:cs="Arial"/>
          <w:b/>
          <w:color w:val="212121"/>
          <w:lang w:val="en" w:eastAsia="en-GB"/>
        </w:rPr>
        <w:t xml:space="preserve">It is ok to consult on preferred options; </w:t>
      </w:r>
      <w:r w:rsidRPr="00701077">
        <w:rPr>
          <w:rFonts w:ascii="Arial" w:hAnsi="Arial" w:cs="Arial"/>
          <w:color w:val="212121"/>
          <w:lang w:val="en" w:eastAsia="en-GB"/>
        </w:rPr>
        <w:t xml:space="preserve">when we go out to </w:t>
      </w:r>
      <w:r w:rsidR="00335E58" w:rsidRPr="00701077">
        <w:rPr>
          <w:rFonts w:ascii="Arial" w:hAnsi="Arial" w:cs="Arial"/>
          <w:color w:val="212121"/>
          <w:lang w:val="en" w:eastAsia="en-GB"/>
        </w:rPr>
        <w:t>consult,</w:t>
      </w:r>
      <w:r w:rsidRPr="00701077">
        <w:rPr>
          <w:rFonts w:ascii="Arial" w:hAnsi="Arial" w:cs="Arial"/>
          <w:color w:val="212121"/>
          <w:lang w:val="en" w:eastAsia="en-GB"/>
        </w:rPr>
        <w:t xml:space="preserve"> we must have an ‘open’ </w:t>
      </w:r>
      <w:r w:rsidR="005B3F83" w:rsidRPr="00701077">
        <w:rPr>
          <w:rFonts w:ascii="Arial" w:hAnsi="Arial" w:cs="Arial"/>
          <w:color w:val="212121"/>
          <w:lang w:val="en" w:eastAsia="en-GB"/>
        </w:rPr>
        <w:t>mind,</w:t>
      </w:r>
      <w:r w:rsidRPr="00701077">
        <w:rPr>
          <w:rFonts w:ascii="Arial" w:hAnsi="Arial" w:cs="Arial"/>
          <w:color w:val="212121"/>
          <w:lang w:val="en" w:eastAsia="en-GB"/>
        </w:rPr>
        <w:t xml:space="preserve"> but we don’t need to have an ‘empty’ mind.</w:t>
      </w:r>
    </w:p>
    <w:p w14:paraId="483F96B3" w14:textId="77777777" w:rsidR="0075429F" w:rsidRPr="00701077" w:rsidRDefault="0075429F" w:rsidP="007A0872">
      <w:pPr>
        <w:pStyle w:val="ListParagraph"/>
        <w:numPr>
          <w:ilvl w:val="0"/>
          <w:numId w:val="27"/>
        </w:numPr>
        <w:shd w:val="clear" w:color="auto" w:fill="FFFFFF" w:themeFill="background1"/>
        <w:spacing w:before="100" w:beforeAutospacing="1" w:after="100" w:afterAutospacing="1" w:line="240" w:lineRule="auto"/>
        <w:rPr>
          <w:rFonts w:ascii="Arial" w:hAnsi="Arial" w:cs="Arial"/>
          <w:b/>
          <w:color w:val="212121"/>
          <w:lang w:val="en" w:eastAsia="en-GB"/>
        </w:rPr>
      </w:pPr>
      <w:r w:rsidRPr="00701077">
        <w:rPr>
          <w:rFonts w:ascii="Arial" w:hAnsi="Arial" w:cs="Arial"/>
          <w:b/>
          <w:color w:val="212121"/>
          <w:lang w:val="en" w:eastAsia="en-GB"/>
        </w:rPr>
        <w:t xml:space="preserve">Consulting about a proposal does inevitably involve inviting and considering views about possible alternatives even if these are reasonably obvious.  </w:t>
      </w:r>
      <w:r w:rsidRPr="00701077">
        <w:rPr>
          <w:rFonts w:ascii="Arial" w:hAnsi="Arial" w:cs="Arial"/>
          <w:color w:val="212121"/>
          <w:lang w:val="en" w:eastAsia="en-GB"/>
        </w:rPr>
        <w:t xml:space="preserve">If the law does not limit consultation to a preferred option, fairness will require that interested persons be consulted not only on the preferred option but also on arguable yet discarded alternative options.  Fairness may require a passing reference to the discarded alternative options, particularly if they are realistic alternatives.   </w:t>
      </w:r>
    </w:p>
    <w:p w14:paraId="4A852060" w14:textId="77777777" w:rsidR="0075429F" w:rsidRPr="00701077" w:rsidRDefault="0075429F" w:rsidP="007A0872">
      <w:pPr>
        <w:pStyle w:val="ListParagraph"/>
        <w:numPr>
          <w:ilvl w:val="0"/>
          <w:numId w:val="27"/>
        </w:numPr>
        <w:shd w:val="clear" w:color="auto" w:fill="FFFFFF" w:themeFill="background1"/>
        <w:spacing w:line="240" w:lineRule="auto"/>
        <w:rPr>
          <w:rFonts w:ascii="Arial" w:hAnsi="Arial" w:cs="Arial"/>
        </w:rPr>
      </w:pPr>
      <w:r w:rsidRPr="00701077">
        <w:rPr>
          <w:rFonts w:ascii="Arial" w:hAnsi="Arial" w:cs="Arial"/>
          <w:b/>
        </w:rPr>
        <w:t xml:space="preserve">Do not limit responses to your own options - leave the possibility for open comment. </w:t>
      </w:r>
      <w:r w:rsidRPr="00701077">
        <w:rPr>
          <w:rFonts w:ascii="Arial" w:hAnsi="Arial" w:cs="Arial"/>
        </w:rPr>
        <w:t xml:space="preserve">So, say we plan to close two out of five </w:t>
      </w:r>
      <w:r>
        <w:rPr>
          <w:rFonts w:ascii="Arial" w:hAnsi="Arial" w:cs="Arial"/>
        </w:rPr>
        <w:t>services</w:t>
      </w:r>
      <w:r w:rsidRPr="00701077">
        <w:rPr>
          <w:rFonts w:ascii="Arial" w:hAnsi="Arial" w:cs="Arial"/>
        </w:rPr>
        <w:t xml:space="preserve">. We say our preference is to close A and </w:t>
      </w:r>
      <w:r w:rsidR="005B3F83" w:rsidRPr="00701077">
        <w:rPr>
          <w:rFonts w:ascii="Arial" w:hAnsi="Arial" w:cs="Arial"/>
        </w:rPr>
        <w:t>B,</w:t>
      </w:r>
      <w:r w:rsidRPr="00701077">
        <w:rPr>
          <w:rFonts w:ascii="Arial" w:hAnsi="Arial" w:cs="Arial"/>
        </w:rPr>
        <w:t xml:space="preserve"> but it would be wrong to not allow consultees</w:t>
      </w:r>
      <w:r w:rsidRPr="00701077">
        <w:t xml:space="preserve"> </w:t>
      </w:r>
      <w:r w:rsidRPr="00701077">
        <w:rPr>
          <w:rFonts w:ascii="Arial" w:hAnsi="Arial" w:cs="Arial"/>
        </w:rPr>
        <w:t>an opportunity to suggest alternatives to the proposed option(s).   </w:t>
      </w:r>
    </w:p>
    <w:p w14:paraId="7037EA6C" w14:textId="77777777" w:rsidR="0075429F" w:rsidRPr="00701077" w:rsidRDefault="0075429F" w:rsidP="007A0872">
      <w:pPr>
        <w:pStyle w:val="ListParagraph"/>
        <w:numPr>
          <w:ilvl w:val="0"/>
          <w:numId w:val="27"/>
        </w:numPr>
        <w:shd w:val="clear" w:color="auto" w:fill="FFFFFF" w:themeFill="background1"/>
        <w:spacing w:line="240" w:lineRule="auto"/>
        <w:rPr>
          <w:rFonts w:ascii="Arial" w:hAnsi="Arial" w:cs="Arial"/>
        </w:rPr>
      </w:pPr>
      <w:r w:rsidRPr="00701077">
        <w:rPr>
          <w:rFonts w:ascii="Arial" w:hAnsi="Arial" w:cs="Arial"/>
        </w:rPr>
        <w:t xml:space="preserve">Similarly, we need to be careful (as do the decision makers) that we do not suggest that our minds are closed before the final decision. We therefore need to understand the formal decision-making process, the fact that things might change and choose our language carefully “if” rather than “when”. </w:t>
      </w:r>
    </w:p>
    <w:p w14:paraId="2C29327D" w14:textId="77777777" w:rsidR="0075429F" w:rsidRPr="00701077" w:rsidRDefault="0075429F" w:rsidP="007A0872">
      <w:pPr>
        <w:pStyle w:val="ListParagraph"/>
        <w:numPr>
          <w:ilvl w:val="0"/>
          <w:numId w:val="27"/>
        </w:numPr>
        <w:shd w:val="clear" w:color="auto" w:fill="FFFFFF" w:themeFill="background1"/>
        <w:spacing w:before="100" w:beforeAutospacing="1" w:after="100" w:afterAutospacing="1" w:line="240" w:lineRule="auto"/>
        <w:rPr>
          <w:rFonts w:ascii="Arial" w:hAnsi="Arial" w:cs="Arial"/>
          <w:b/>
          <w:color w:val="212121"/>
          <w:lang w:val="en" w:eastAsia="en-GB"/>
        </w:rPr>
      </w:pPr>
      <w:r w:rsidRPr="00701077">
        <w:rPr>
          <w:rFonts w:ascii="Arial" w:hAnsi="Arial" w:cs="Arial"/>
          <w:b/>
          <w:color w:val="212121"/>
          <w:lang w:val="en" w:eastAsia="en-GB"/>
        </w:rPr>
        <w:t xml:space="preserve">Questions should be framed neutrally and not leading – be as direct as possible </w:t>
      </w:r>
      <w:r w:rsidRPr="00701077">
        <w:rPr>
          <w:rFonts w:ascii="Arial" w:hAnsi="Arial" w:cs="Arial"/>
          <w:color w:val="212121"/>
          <w:lang w:val="en" w:eastAsia="en-GB"/>
        </w:rPr>
        <w:t>(e.g. “To what extent do you agree with the new policy</w:t>
      </w:r>
      <w:r>
        <w:rPr>
          <w:rFonts w:ascii="Arial" w:hAnsi="Arial" w:cs="Arial"/>
          <w:color w:val="212121"/>
          <w:lang w:val="en" w:eastAsia="en-GB"/>
        </w:rPr>
        <w:t>”</w:t>
      </w:r>
      <w:r w:rsidRPr="00701077">
        <w:rPr>
          <w:rFonts w:ascii="Arial" w:hAnsi="Arial" w:cs="Arial"/>
          <w:color w:val="212121"/>
          <w:lang w:val="en" w:eastAsia="en-GB"/>
        </w:rPr>
        <w:t xml:space="preserve">  would bias the response to agree, to make it neutral you should say “To what extent do you agree or disagree with the new policy’)</w:t>
      </w:r>
    </w:p>
    <w:p w14:paraId="4382A5A0" w14:textId="77777777" w:rsidR="0075429F" w:rsidRPr="00701077" w:rsidRDefault="0075429F" w:rsidP="007A0872">
      <w:pPr>
        <w:pStyle w:val="ListParagraph"/>
        <w:numPr>
          <w:ilvl w:val="0"/>
          <w:numId w:val="27"/>
        </w:numPr>
        <w:shd w:val="clear" w:color="auto" w:fill="FFFFFF" w:themeFill="background1"/>
        <w:spacing w:before="100" w:beforeAutospacing="1" w:after="100" w:afterAutospacing="1" w:line="240" w:lineRule="auto"/>
        <w:rPr>
          <w:rFonts w:ascii="Arial" w:hAnsi="Arial" w:cs="Arial"/>
          <w:b/>
          <w:color w:val="212121"/>
          <w:lang w:val="en" w:eastAsia="en-GB"/>
        </w:rPr>
      </w:pPr>
      <w:r w:rsidRPr="00701077">
        <w:rPr>
          <w:rFonts w:ascii="Arial" w:hAnsi="Arial" w:cs="Arial"/>
          <w:b/>
          <w:color w:val="212121"/>
          <w:lang w:val="en" w:eastAsia="en-GB"/>
        </w:rPr>
        <w:t>Questions should be easily comprehensible and avoid too much complexity.</w:t>
      </w:r>
    </w:p>
    <w:p w14:paraId="0618B828" w14:textId="77777777" w:rsidR="00CB1926" w:rsidRDefault="00CB1926" w:rsidP="0075429F">
      <w:pPr>
        <w:shd w:val="clear" w:color="auto" w:fill="FFFFFF" w:themeFill="background1"/>
        <w:spacing w:before="100" w:beforeAutospacing="1" w:after="100" w:afterAutospacing="1"/>
        <w:rPr>
          <w:rFonts w:eastAsia="Times New Roman"/>
          <w:b/>
          <w:iCs/>
          <w:color w:val="0070C0"/>
          <w:lang w:val="en" w:eastAsia="en-GB"/>
        </w:rPr>
      </w:pPr>
    </w:p>
    <w:p w14:paraId="7D5D7F83" w14:textId="77777777" w:rsidR="00CB1926" w:rsidRDefault="00CB1926" w:rsidP="0075429F">
      <w:pPr>
        <w:shd w:val="clear" w:color="auto" w:fill="FFFFFF" w:themeFill="background1"/>
        <w:spacing w:before="100" w:beforeAutospacing="1" w:after="100" w:afterAutospacing="1"/>
        <w:rPr>
          <w:rFonts w:eastAsia="Times New Roman"/>
          <w:b/>
          <w:iCs/>
          <w:color w:val="0070C0"/>
          <w:lang w:val="en" w:eastAsia="en-GB"/>
        </w:rPr>
      </w:pPr>
    </w:p>
    <w:p w14:paraId="06F1D282" w14:textId="77777777" w:rsidR="00CB1926" w:rsidRDefault="00CB1926" w:rsidP="0075429F">
      <w:pPr>
        <w:shd w:val="clear" w:color="auto" w:fill="FFFFFF" w:themeFill="background1"/>
        <w:spacing w:before="100" w:beforeAutospacing="1" w:after="100" w:afterAutospacing="1"/>
        <w:rPr>
          <w:rFonts w:eastAsia="Times New Roman"/>
          <w:b/>
          <w:iCs/>
          <w:color w:val="0070C0"/>
          <w:lang w:val="en" w:eastAsia="en-GB"/>
        </w:rPr>
      </w:pPr>
    </w:p>
    <w:p w14:paraId="062579E8" w14:textId="77777777" w:rsidR="0075429F" w:rsidRPr="0075429F" w:rsidRDefault="0075429F" w:rsidP="0075429F">
      <w:pPr>
        <w:shd w:val="clear" w:color="auto" w:fill="FFFFFF" w:themeFill="background1"/>
        <w:spacing w:before="100" w:beforeAutospacing="1" w:after="100" w:afterAutospacing="1"/>
        <w:rPr>
          <w:rFonts w:eastAsia="Times New Roman"/>
          <w:b/>
          <w:iCs/>
          <w:color w:val="0070C0"/>
          <w:lang w:val="en" w:eastAsia="en-GB"/>
        </w:rPr>
      </w:pPr>
      <w:r w:rsidRPr="0075429F">
        <w:rPr>
          <w:rFonts w:eastAsia="Times New Roman"/>
          <w:b/>
          <w:iCs/>
          <w:color w:val="0070C0"/>
          <w:lang w:val="en" w:eastAsia="en-GB"/>
        </w:rPr>
        <w:lastRenderedPageBreak/>
        <w:t>Tips</w:t>
      </w:r>
    </w:p>
    <w:p w14:paraId="66C260FE" w14:textId="77777777" w:rsidR="0075429F" w:rsidRPr="0075429F" w:rsidRDefault="0075429F" w:rsidP="007A0872">
      <w:pPr>
        <w:pStyle w:val="ListParagraph"/>
        <w:numPr>
          <w:ilvl w:val="0"/>
          <w:numId w:val="28"/>
        </w:numPr>
        <w:shd w:val="clear" w:color="auto" w:fill="FFFFFF" w:themeFill="background1"/>
        <w:spacing w:before="120" w:after="120" w:line="276" w:lineRule="auto"/>
        <w:textAlignment w:val="center"/>
        <w:rPr>
          <w:rFonts w:ascii="Arial" w:hAnsi="Arial" w:cs="Arial"/>
          <w:bCs/>
          <w:lang w:eastAsia="en-GB"/>
        </w:rPr>
      </w:pPr>
      <w:r w:rsidRPr="00701077">
        <w:rPr>
          <w:rFonts w:ascii="Arial" w:hAnsi="Arial" w:cs="Arial"/>
          <w:b/>
          <w:lang w:eastAsia="en-GB"/>
        </w:rPr>
        <w:t xml:space="preserve">Equality monitoring information.  </w:t>
      </w:r>
      <w:r w:rsidRPr="00701077">
        <w:rPr>
          <w:rFonts w:ascii="Arial" w:hAnsi="Arial" w:cs="Arial"/>
          <w:lang w:eastAsia="en-GB"/>
        </w:rPr>
        <w:t>You will also need</w:t>
      </w:r>
      <w:r>
        <w:rPr>
          <w:rFonts w:ascii="Arial" w:hAnsi="Arial" w:cs="Arial"/>
          <w:lang w:eastAsia="en-GB"/>
        </w:rPr>
        <w:t xml:space="preserve"> to</w:t>
      </w:r>
      <w:r w:rsidRPr="00701077">
        <w:rPr>
          <w:rFonts w:ascii="Arial" w:hAnsi="Arial" w:cs="Arial"/>
          <w:lang w:eastAsia="en-GB"/>
        </w:rPr>
        <w:t xml:space="preserve"> consider which equality questions need to be included.</w:t>
      </w:r>
      <w:r>
        <w:rPr>
          <w:rFonts w:ascii="Arial" w:hAnsi="Arial" w:cs="Arial"/>
          <w:lang w:eastAsia="en-GB"/>
        </w:rPr>
        <w:t xml:space="preserve"> The engagement team have a list of equality questions to ask:</w:t>
      </w:r>
      <w:r>
        <w:rPr>
          <w:rFonts w:ascii="Arial" w:hAnsi="Arial" w:cs="Arial"/>
          <w:b/>
          <w:lang w:eastAsia="en-GB"/>
        </w:rPr>
        <w:t xml:space="preserve"> </w:t>
      </w:r>
      <w:hyperlink r:id="rId26" w:history="1">
        <w:r w:rsidRPr="0075429F">
          <w:rPr>
            <w:rStyle w:val="Hyperlink"/>
            <w:rFonts w:ascii="Arial" w:hAnsi="Arial" w:cs="Arial"/>
            <w:bCs/>
            <w:lang w:eastAsia="en-GB"/>
          </w:rPr>
          <w:t>bswccg.engagement@nhs.net</w:t>
        </w:r>
      </w:hyperlink>
    </w:p>
    <w:p w14:paraId="4A0FD474" w14:textId="5E2CE9D2" w:rsidR="0075429F" w:rsidRPr="0019244F" w:rsidRDefault="0075429F" w:rsidP="007A0872">
      <w:pPr>
        <w:pStyle w:val="ListParagraph"/>
        <w:numPr>
          <w:ilvl w:val="0"/>
          <w:numId w:val="28"/>
        </w:numPr>
        <w:shd w:val="clear" w:color="auto" w:fill="FFFFFF" w:themeFill="background1"/>
        <w:spacing w:before="120" w:after="120" w:line="276" w:lineRule="auto"/>
        <w:textAlignment w:val="center"/>
        <w:rPr>
          <w:rFonts w:ascii="Arial" w:hAnsi="Arial" w:cs="Arial"/>
          <w:b/>
          <w:lang w:eastAsia="en-GB"/>
        </w:rPr>
      </w:pPr>
      <w:r w:rsidRPr="0019244F">
        <w:rPr>
          <w:rFonts w:ascii="Arial" w:hAnsi="Arial" w:cs="Arial"/>
          <w:lang w:eastAsia="en-GB"/>
        </w:rPr>
        <w:t xml:space="preserve">You may want to consider and adapt for your particular target audience – you do not have to ask every single </w:t>
      </w:r>
      <w:r w:rsidR="005B3F83" w:rsidRPr="0019244F">
        <w:rPr>
          <w:rFonts w:ascii="Arial" w:hAnsi="Arial" w:cs="Arial"/>
          <w:lang w:eastAsia="en-GB"/>
        </w:rPr>
        <w:t>question,</w:t>
      </w:r>
      <w:r w:rsidRPr="0019244F">
        <w:rPr>
          <w:rFonts w:ascii="Arial" w:hAnsi="Arial" w:cs="Arial"/>
          <w:lang w:eastAsia="en-GB"/>
        </w:rPr>
        <w:t xml:space="preserve"> but you should use an Equalities Impact Assessment (EIA) to guide you on which ones to include.  </w:t>
      </w:r>
      <w:r w:rsidR="0019244F" w:rsidRPr="0019244F">
        <w:rPr>
          <w:rFonts w:ascii="Arial" w:hAnsi="Arial" w:cs="Arial"/>
          <w:lang w:eastAsia="en-GB"/>
        </w:rPr>
        <w:t>F</w:t>
      </w:r>
      <w:r w:rsidRPr="0019244F">
        <w:rPr>
          <w:rFonts w:ascii="Arial" w:hAnsi="Arial" w:cs="Arial"/>
          <w:lang w:eastAsia="en-GB"/>
        </w:rPr>
        <w:t xml:space="preserve">or further advice contact </w:t>
      </w:r>
      <w:r w:rsidR="004D5892" w:rsidRPr="0019244F">
        <w:rPr>
          <w:rFonts w:ascii="Arial" w:hAnsi="Arial" w:cs="Arial"/>
          <w:lang w:eastAsia="en-GB"/>
        </w:rPr>
        <w:t xml:space="preserve">the </w:t>
      </w:r>
      <w:hyperlink r:id="rId27" w:history="1">
        <w:r w:rsidR="004D5892" w:rsidRPr="0019244F">
          <w:rPr>
            <w:rStyle w:val="Hyperlink"/>
            <w:rFonts w:ascii="Arial" w:hAnsi="Arial" w:cs="Arial"/>
            <w:lang w:eastAsia="en-GB"/>
          </w:rPr>
          <w:t>BSW CCG Quality Team</w:t>
        </w:r>
      </w:hyperlink>
      <w:r w:rsidR="00846C70" w:rsidRPr="0019244F">
        <w:rPr>
          <w:rFonts w:ascii="Arial" w:hAnsi="Arial" w:cs="Arial"/>
          <w:lang w:eastAsia="en-GB"/>
        </w:rPr>
        <w:t>.</w:t>
      </w:r>
    </w:p>
    <w:p w14:paraId="5C563A5C" w14:textId="77777777" w:rsidR="0075429F" w:rsidRPr="0075429F" w:rsidRDefault="0075429F" w:rsidP="007A0872">
      <w:pPr>
        <w:pStyle w:val="ListParagraph"/>
        <w:numPr>
          <w:ilvl w:val="0"/>
          <w:numId w:val="28"/>
        </w:numPr>
        <w:shd w:val="clear" w:color="auto" w:fill="FFFFFF" w:themeFill="background1"/>
        <w:spacing w:before="120" w:after="120" w:line="276" w:lineRule="auto"/>
        <w:textAlignment w:val="center"/>
        <w:rPr>
          <w:rFonts w:ascii="Arial" w:hAnsi="Arial" w:cs="Arial"/>
          <w:b/>
          <w:lang w:eastAsia="en-GB"/>
        </w:rPr>
      </w:pPr>
      <w:r w:rsidRPr="0075429F">
        <w:rPr>
          <w:rFonts w:ascii="Arial" w:hAnsi="Arial" w:cs="Arial"/>
          <w:b/>
          <w:lang w:eastAsia="en-GB"/>
        </w:rPr>
        <w:t xml:space="preserve">Ask questions to help understand what emphasis we should put on responses – </w:t>
      </w:r>
      <w:r w:rsidRPr="0075429F">
        <w:rPr>
          <w:rFonts w:ascii="Arial" w:hAnsi="Arial" w:cs="Arial"/>
          <w:lang w:eastAsia="en-GB"/>
        </w:rPr>
        <w:t>e.g. if we understand whether someone is a service user, we can better understand the context of their response and how much emphasis to place on it.</w:t>
      </w:r>
    </w:p>
    <w:p w14:paraId="7309BB8D" w14:textId="77777777" w:rsidR="0075429F" w:rsidRPr="00701077" w:rsidRDefault="0075429F" w:rsidP="0075429F">
      <w:pPr>
        <w:shd w:val="clear" w:color="auto" w:fill="FFFFFF" w:themeFill="background1"/>
        <w:spacing w:before="120" w:after="120"/>
        <w:textAlignment w:val="center"/>
        <w:rPr>
          <w:rFonts w:eastAsia="Calibri" w:cs="Times New Roman"/>
          <w:szCs w:val="22"/>
        </w:rPr>
      </w:pPr>
      <w:r w:rsidRPr="00701077">
        <w:rPr>
          <w:rFonts w:eastAsiaTheme="minorEastAsia"/>
          <w:szCs w:val="22"/>
        </w:rPr>
        <w:t>You will also need to refer to</w:t>
      </w:r>
      <w:r>
        <w:rPr>
          <w:rFonts w:eastAsiaTheme="minorEastAsia"/>
          <w:szCs w:val="22"/>
        </w:rPr>
        <w:t xml:space="preserve"> </w:t>
      </w:r>
      <w:r w:rsidRPr="00335E58">
        <w:rPr>
          <w:rFonts w:eastAsiaTheme="minorEastAsia"/>
          <w:szCs w:val="22"/>
        </w:rPr>
        <w:t>Step 5: Decide on which method(s)</w:t>
      </w:r>
      <w:r>
        <w:rPr>
          <w:rFonts w:eastAsiaTheme="minorEastAsia"/>
          <w:szCs w:val="22"/>
        </w:rPr>
        <w:t xml:space="preserve"> to use, </w:t>
      </w:r>
      <w:r w:rsidR="00C14CCA">
        <w:rPr>
          <w:rFonts w:eastAsiaTheme="minorEastAsia"/>
          <w:szCs w:val="22"/>
        </w:rPr>
        <w:t>t</w:t>
      </w:r>
      <w:r w:rsidRPr="00701077">
        <w:rPr>
          <w:rFonts w:eastAsiaTheme="minorEastAsia"/>
          <w:szCs w:val="22"/>
        </w:rPr>
        <w:t>o ensure you use the appropriate methods for the type of questions you wish to ask.</w:t>
      </w:r>
    </w:p>
    <w:p w14:paraId="576D1226" w14:textId="77777777" w:rsidR="0075429F" w:rsidRPr="00701077" w:rsidRDefault="0075429F" w:rsidP="0075429F">
      <w:pPr>
        <w:shd w:val="clear" w:color="auto" w:fill="FFFFFF" w:themeFill="background1"/>
        <w:spacing w:before="100" w:beforeAutospacing="1" w:after="100" w:afterAutospacing="1"/>
        <w:ind w:left="60"/>
        <w:rPr>
          <w:rFonts w:eastAsia="Times New Roman"/>
          <w:color w:val="212121"/>
          <w:lang w:val="en" w:eastAsia="en-GB"/>
        </w:rPr>
      </w:pPr>
    </w:p>
    <w:p w14:paraId="0E5E1473" w14:textId="77777777" w:rsidR="00533CED" w:rsidRDefault="00533CED">
      <w:pPr>
        <w:rPr>
          <w:b/>
          <w:bCs/>
          <w:color w:val="0070C0"/>
          <w:sz w:val="40"/>
          <w:szCs w:val="40"/>
        </w:rPr>
      </w:pPr>
      <w:r>
        <w:rPr>
          <w:b/>
          <w:bCs/>
          <w:color w:val="0070C0"/>
          <w:sz w:val="40"/>
          <w:szCs w:val="40"/>
        </w:rPr>
        <w:br w:type="page"/>
      </w:r>
    </w:p>
    <w:p w14:paraId="4A432EAF" w14:textId="77777777" w:rsidR="0098369E" w:rsidRPr="00C14CCA" w:rsidRDefault="00C14CCA" w:rsidP="0098369E">
      <w:pPr>
        <w:rPr>
          <w:sz w:val="32"/>
          <w:szCs w:val="32"/>
        </w:rPr>
      </w:pPr>
      <w:bookmarkStart w:id="19" w:name="Step_three_how_long_to_engage_or_consult"/>
      <w:r w:rsidRPr="00C14CCA">
        <w:rPr>
          <w:b/>
          <w:bCs/>
          <w:color w:val="0070C0"/>
          <w:sz w:val="32"/>
          <w:szCs w:val="32"/>
        </w:rPr>
        <w:lastRenderedPageBreak/>
        <w:t xml:space="preserve">Step 3: </w:t>
      </w:r>
      <w:r w:rsidR="0098369E" w:rsidRPr="00C14CCA">
        <w:rPr>
          <w:b/>
          <w:bCs/>
          <w:color w:val="0070C0"/>
          <w:sz w:val="32"/>
          <w:szCs w:val="32"/>
        </w:rPr>
        <w:t>Decide when and how long to engage or consult for</w:t>
      </w:r>
    </w:p>
    <w:bookmarkEnd w:id="19"/>
    <w:p w14:paraId="0E62BE2D" w14:textId="77777777" w:rsidR="0098369E" w:rsidRDefault="0098369E" w:rsidP="0098369E"/>
    <w:p w14:paraId="7D268C93" w14:textId="77777777" w:rsidR="0098369E" w:rsidRPr="00744FE8" w:rsidRDefault="0098369E" w:rsidP="0098369E">
      <w:pPr>
        <w:rPr>
          <w:b/>
          <w:bCs/>
          <w:color w:val="0070C0"/>
        </w:rPr>
      </w:pPr>
      <w:r w:rsidRPr="00744FE8">
        <w:rPr>
          <w:b/>
          <w:bCs/>
          <w:color w:val="0070C0"/>
        </w:rPr>
        <w:t>When</w:t>
      </w:r>
    </w:p>
    <w:p w14:paraId="4AEBE780" w14:textId="77777777" w:rsidR="0098369E" w:rsidRDefault="0098369E" w:rsidP="0098369E"/>
    <w:p w14:paraId="571CFC54" w14:textId="77777777" w:rsidR="0098369E" w:rsidRPr="00701077" w:rsidRDefault="0098369E" w:rsidP="0098369E">
      <w:pPr>
        <w:shd w:val="clear" w:color="auto" w:fill="FFFFFF" w:themeFill="background1"/>
      </w:pPr>
      <w:r w:rsidRPr="00701077">
        <w:rPr>
          <w:b/>
          <w:bCs/>
        </w:rPr>
        <w:t>Consultation must take place when the proposals are still at a formative stage.</w:t>
      </w:r>
      <w:r w:rsidRPr="00701077">
        <w:t xml:space="preserve">  The law recognises that it would be pointless to consult on something which has already been decided, as to then consult will be deemed unlawful. We must be able to prove that we would reconsider our proposals if a strong enough case to do so is made by the results of the consultation.   </w:t>
      </w:r>
    </w:p>
    <w:p w14:paraId="0E0912C3" w14:textId="77777777" w:rsidR="0098369E" w:rsidRDefault="0098369E" w:rsidP="0098369E"/>
    <w:p w14:paraId="0D217A11" w14:textId="77777777" w:rsidR="0098369E" w:rsidRPr="00744FE8" w:rsidRDefault="0098369E" w:rsidP="0098369E">
      <w:pPr>
        <w:rPr>
          <w:b/>
          <w:bCs/>
          <w:color w:val="0070C0"/>
        </w:rPr>
      </w:pPr>
      <w:r w:rsidRPr="00744FE8">
        <w:rPr>
          <w:b/>
          <w:bCs/>
          <w:color w:val="0070C0"/>
        </w:rPr>
        <w:t>Tips</w:t>
      </w:r>
    </w:p>
    <w:p w14:paraId="58548CA1" w14:textId="77777777" w:rsidR="0098369E" w:rsidRDefault="0098369E" w:rsidP="0098369E"/>
    <w:p w14:paraId="3EA3EE01" w14:textId="77777777" w:rsidR="0098369E" w:rsidRPr="00701077" w:rsidRDefault="0098369E" w:rsidP="007A0872">
      <w:pPr>
        <w:pStyle w:val="ListParagraph"/>
        <w:numPr>
          <w:ilvl w:val="0"/>
          <w:numId w:val="24"/>
        </w:numPr>
        <w:shd w:val="clear" w:color="auto" w:fill="FFFFFF" w:themeFill="background1"/>
        <w:spacing w:after="200" w:line="276" w:lineRule="auto"/>
        <w:rPr>
          <w:rFonts w:ascii="Arial" w:hAnsi="Arial" w:cs="Arial"/>
        </w:rPr>
      </w:pPr>
      <w:r w:rsidRPr="00701077">
        <w:rPr>
          <w:rFonts w:ascii="Arial" w:hAnsi="Arial" w:cs="Arial"/>
        </w:rPr>
        <w:t xml:space="preserve">Try to avoid launching consultations during </w:t>
      </w:r>
      <w:r w:rsidR="00C17B79">
        <w:rPr>
          <w:rFonts w:ascii="Arial" w:hAnsi="Arial" w:cs="Arial"/>
          <w:bCs/>
        </w:rPr>
        <w:t xml:space="preserve">a local or national </w:t>
      </w:r>
      <w:r w:rsidRPr="00744FE8">
        <w:rPr>
          <w:rFonts w:ascii="Arial" w:hAnsi="Arial" w:cs="Arial"/>
          <w:bCs/>
        </w:rPr>
        <w:t>pre-election period</w:t>
      </w:r>
      <w:r w:rsidRPr="00701077">
        <w:rPr>
          <w:rFonts w:ascii="Arial" w:hAnsi="Arial" w:cs="Arial"/>
        </w:rPr>
        <w:t xml:space="preserve">.   </w:t>
      </w:r>
    </w:p>
    <w:p w14:paraId="31EE7D52" w14:textId="77777777" w:rsidR="0098369E" w:rsidRPr="00701077" w:rsidRDefault="0098369E" w:rsidP="007A0872">
      <w:pPr>
        <w:pStyle w:val="ListParagraph"/>
        <w:numPr>
          <w:ilvl w:val="0"/>
          <w:numId w:val="24"/>
        </w:numPr>
        <w:shd w:val="clear" w:color="auto" w:fill="FFFFFF" w:themeFill="background1"/>
        <w:spacing w:after="200" w:line="276" w:lineRule="auto"/>
        <w:rPr>
          <w:rFonts w:ascii="Arial" w:hAnsi="Arial" w:cs="Arial"/>
        </w:rPr>
      </w:pPr>
      <w:r w:rsidRPr="00701077">
        <w:rPr>
          <w:rFonts w:ascii="Arial" w:hAnsi="Arial" w:cs="Arial"/>
        </w:rPr>
        <w:t xml:space="preserve">It is important to </w:t>
      </w:r>
      <w:r w:rsidRPr="00701077">
        <w:rPr>
          <w:rFonts w:ascii="Arial" w:hAnsi="Arial" w:cs="Arial"/>
          <w:b/>
        </w:rPr>
        <w:t>bear in mind how long it can take to get from the stage of deciding to consult through to actually starting a consultation</w:t>
      </w:r>
      <w:r w:rsidRPr="00701077">
        <w:rPr>
          <w:rFonts w:ascii="Arial" w:hAnsi="Arial" w:cs="Arial"/>
        </w:rPr>
        <w:t xml:space="preserve"> – this can easily be three months for high profile/contentious consultations.  Consider and factor in the following:</w:t>
      </w:r>
    </w:p>
    <w:p w14:paraId="254A8E47" w14:textId="77777777" w:rsidR="0098369E" w:rsidRPr="00701077" w:rsidRDefault="0098369E" w:rsidP="007A0872">
      <w:pPr>
        <w:pStyle w:val="ListParagraph"/>
        <w:numPr>
          <w:ilvl w:val="1"/>
          <w:numId w:val="23"/>
        </w:numPr>
        <w:shd w:val="clear" w:color="auto" w:fill="FFFFFF" w:themeFill="background1"/>
        <w:spacing w:after="200" w:line="276" w:lineRule="auto"/>
        <w:ind w:left="851" w:hanging="284"/>
        <w:rPr>
          <w:rFonts w:ascii="Arial" w:hAnsi="Arial" w:cs="Arial"/>
        </w:rPr>
      </w:pPr>
      <w:r w:rsidRPr="00701077">
        <w:rPr>
          <w:rFonts w:ascii="Arial" w:hAnsi="Arial" w:cs="Arial"/>
        </w:rPr>
        <w:t>getting agreement on the options for consultation,</w:t>
      </w:r>
    </w:p>
    <w:p w14:paraId="38410B51" w14:textId="77777777" w:rsidR="0098369E" w:rsidRPr="00701077" w:rsidRDefault="0098369E" w:rsidP="007A0872">
      <w:pPr>
        <w:pStyle w:val="ListParagraph"/>
        <w:numPr>
          <w:ilvl w:val="1"/>
          <w:numId w:val="23"/>
        </w:numPr>
        <w:shd w:val="clear" w:color="auto" w:fill="FFFFFF" w:themeFill="background1"/>
        <w:spacing w:after="200" w:line="276" w:lineRule="auto"/>
        <w:ind w:left="851" w:hanging="284"/>
        <w:rPr>
          <w:rFonts w:ascii="Arial" w:hAnsi="Arial" w:cs="Arial"/>
        </w:rPr>
      </w:pPr>
      <w:r w:rsidRPr="00701077">
        <w:rPr>
          <w:rFonts w:ascii="Arial" w:hAnsi="Arial" w:cs="Arial"/>
        </w:rPr>
        <w:t>internal agreement and sign-off the consultation and engagement plan including methods and content,</w:t>
      </w:r>
    </w:p>
    <w:p w14:paraId="325BEDE1" w14:textId="77777777" w:rsidR="0098369E" w:rsidRPr="00701077" w:rsidRDefault="0098369E" w:rsidP="007A0872">
      <w:pPr>
        <w:pStyle w:val="ListParagraph"/>
        <w:numPr>
          <w:ilvl w:val="1"/>
          <w:numId w:val="23"/>
        </w:numPr>
        <w:shd w:val="clear" w:color="auto" w:fill="FFFFFF" w:themeFill="background1"/>
        <w:spacing w:after="200" w:line="276" w:lineRule="auto"/>
        <w:ind w:left="851" w:hanging="284"/>
        <w:rPr>
          <w:rFonts w:ascii="Arial" w:hAnsi="Arial" w:cs="Arial"/>
        </w:rPr>
      </w:pPr>
      <w:r w:rsidRPr="00701077">
        <w:rPr>
          <w:rFonts w:ascii="Arial" w:hAnsi="Arial" w:cs="Arial"/>
        </w:rPr>
        <w:t xml:space="preserve">developing key messages on the proposal and considering how the consultation will be promoted, </w:t>
      </w:r>
    </w:p>
    <w:p w14:paraId="0BC1A736" w14:textId="77777777" w:rsidR="0098369E" w:rsidRPr="00701077" w:rsidRDefault="0098369E" w:rsidP="007A0872">
      <w:pPr>
        <w:pStyle w:val="ListParagraph"/>
        <w:numPr>
          <w:ilvl w:val="1"/>
          <w:numId w:val="23"/>
        </w:numPr>
        <w:shd w:val="clear" w:color="auto" w:fill="FFFFFF" w:themeFill="background1"/>
        <w:spacing w:after="200" w:line="276" w:lineRule="auto"/>
        <w:ind w:left="851" w:hanging="284"/>
        <w:rPr>
          <w:rFonts w:ascii="Arial" w:hAnsi="Arial" w:cs="Arial"/>
        </w:rPr>
      </w:pPr>
      <w:r w:rsidRPr="00701077">
        <w:rPr>
          <w:rFonts w:ascii="Arial" w:hAnsi="Arial" w:cs="Arial"/>
        </w:rPr>
        <w:t xml:space="preserve">briefing relevant </w:t>
      </w:r>
      <w:r>
        <w:rPr>
          <w:rFonts w:ascii="Arial" w:hAnsi="Arial" w:cs="Arial"/>
        </w:rPr>
        <w:t>partner organisations</w:t>
      </w:r>
      <w:r w:rsidRPr="00701077">
        <w:rPr>
          <w:rFonts w:ascii="Arial" w:hAnsi="Arial" w:cs="Arial"/>
        </w:rPr>
        <w:t xml:space="preserve">, </w:t>
      </w:r>
    </w:p>
    <w:p w14:paraId="1F386742" w14:textId="77777777" w:rsidR="0098369E" w:rsidRPr="00701077" w:rsidRDefault="0098369E" w:rsidP="007A0872">
      <w:pPr>
        <w:pStyle w:val="ListParagraph"/>
        <w:numPr>
          <w:ilvl w:val="1"/>
          <w:numId w:val="23"/>
        </w:numPr>
        <w:shd w:val="clear" w:color="auto" w:fill="FFFFFF" w:themeFill="background1"/>
        <w:spacing w:after="200" w:line="276" w:lineRule="auto"/>
        <w:ind w:left="851" w:hanging="284"/>
        <w:rPr>
          <w:rFonts w:ascii="Arial" w:hAnsi="Arial" w:cs="Arial"/>
        </w:rPr>
      </w:pPr>
      <w:r w:rsidRPr="00701077">
        <w:rPr>
          <w:rFonts w:ascii="Arial" w:hAnsi="Arial" w:cs="Arial"/>
        </w:rPr>
        <w:t>getting documents designed and printed,</w:t>
      </w:r>
    </w:p>
    <w:p w14:paraId="51DE21FF" w14:textId="77777777" w:rsidR="0098369E" w:rsidRDefault="0098369E" w:rsidP="007A0872">
      <w:pPr>
        <w:pStyle w:val="ListParagraph"/>
        <w:numPr>
          <w:ilvl w:val="1"/>
          <w:numId w:val="23"/>
        </w:numPr>
        <w:shd w:val="clear" w:color="auto" w:fill="FFFFFF" w:themeFill="background1"/>
        <w:spacing w:after="200" w:line="276" w:lineRule="auto"/>
        <w:ind w:left="851" w:hanging="284"/>
      </w:pPr>
      <w:r w:rsidRPr="00701077">
        <w:rPr>
          <w:rFonts w:ascii="Arial" w:hAnsi="Arial" w:cs="Arial"/>
        </w:rPr>
        <w:t xml:space="preserve">giving enough time for the consultation period itself </w:t>
      </w:r>
    </w:p>
    <w:p w14:paraId="51CB175E" w14:textId="77777777" w:rsidR="00C14CCA" w:rsidRDefault="00C14CCA" w:rsidP="0098369E">
      <w:pPr>
        <w:rPr>
          <w:b/>
          <w:bCs/>
          <w:color w:val="0070C0"/>
        </w:rPr>
      </w:pPr>
    </w:p>
    <w:p w14:paraId="774C41EB" w14:textId="77777777" w:rsidR="0098369E" w:rsidRPr="002873E4" w:rsidRDefault="0098369E" w:rsidP="0098369E">
      <w:pPr>
        <w:rPr>
          <w:b/>
          <w:bCs/>
          <w:color w:val="0070C0"/>
        </w:rPr>
      </w:pPr>
      <w:r w:rsidRPr="002873E4">
        <w:rPr>
          <w:b/>
          <w:bCs/>
          <w:color w:val="0070C0"/>
        </w:rPr>
        <w:t>How long</w:t>
      </w:r>
    </w:p>
    <w:p w14:paraId="4389CD3B" w14:textId="77777777" w:rsidR="0098369E" w:rsidRDefault="0098369E" w:rsidP="0098369E"/>
    <w:p w14:paraId="189329D3" w14:textId="77777777" w:rsidR="0098369E" w:rsidRDefault="0098369E" w:rsidP="0098369E">
      <w:r w:rsidRPr="00C14CCA">
        <w:t>Remember the Gunning Principles – adequate time must be given for consideration and response</w:t>
      </w:r>
      <w:r w:rsidR="00C14CCA" w:rsidRPr="00C14CCA">
        <w:t xml:space="preserve"> or any engagement, </w:t>
      </w:r>
      <w:r w:rsidR="005B3F83" w:rsidRPr="00C14CCA">
        <w:t>involvement,</w:t>
      </w:r>
      <w:r w:rsidR="00C14CCA" w:rsidRPr="00C14CCA">
        <w:t xml:space="preserve"> or consultation</w:t>
      </w:r>
      <w:r w:rsidRPr="00C14CCA">
        <w:t xml:space="preserve">. There is no formal length a consultation or engagement should run for.  </w:t>
      </w:r>
    </w:p>
    <w:p w14:paraId="60B851E0" w14:textId="77777777" w:rsidR="0098369E" w:rsidRDefault="0098369E" w:rsidP="0098369E"/>
    <w:p w14:paraId="1A29F07E" w14:textId="77777777" w:rsidR="0098369E" w:rsidRPr="00701077" w:rsidRDefault="0098369E" w:rsidP="0098369E">
      <w:pPr>
        <w:shd w:val="clear" w:color="auto" w:fill="FFFFFF" w:themeFill="background1"/>
      </w:pPr>
      <w:r w:rsidRPr="00701077">
        <w:t xml:space="preserve">The timing and length of a consultation should be decided on a case-by-case basis; there is no set formula for establishing the right length. For a new and contentious policy or service delivery change, 12 weeks may be appropriate and realistic to allow stakeholders sufficient time to provide a considered response. Unless something is extremely pressing however it must always be best to err on the side of caution and give as much time as possible.  </w:t>
      </w:r>
    </w:p>
    <w:p w14:paraId="55FBDDC0" w14:textId="77777777" w:rsidR="0098369E" w:rsidRDefault="0098369E" w:rsidP="0098369E">
      <w:r>
        <w:t xml:space="preserve"> </w:t>
      </w:r>
    </w:p>
    <w:p w14:paraId="3A76EFA2" w14:textId="77777777" w:rsidR="0098369E" w:rsidRDefault="0098369E" w:rsidP="0098369E"/>
    <w:p w14:paraId="7FD3EE5E" w14:textId="77777777" w:rsidR="0098369E" w:rsidRDefault="0098369E" w:rsidP="0098369E">
      <w:pPr>
        <w:pStyle w:val="ListParagraph"/>
        <w:shd w:val="clear" w:color="auto" w:fill="FFFFFF" w:themeFill="background1"/>
        <w:ind w:left="0"/>
        <w:rPr>
          <w:rFonts w:ascii="Arial" w:hAnsi="Arial" w:cs="Arial"/>
          <w:b/>
          <w:iCs/>
          <w:color w:val="0070C0"/>
        </w:rPr>
      </w:pPr>
      <w:r w:rsidRPr="008B6EFC">
        <w:rPr>
          <w:rFonts w:ascii="Arial" w:hAnsi="Arial" w:cs="Arial"/>
          <w:b/>
          <w:iCs/>
          <w:color w:val="0070C0"/>
        </w:rPr>
        <w:t>Tips</w:t>
      </w:r>
    </w:p>
    <w:p w14:paraId="006C8829" w14:textId="77777777" w:rsidR="00CB1926" w:rsidRPr="008B6EFC" w:rsidRDefault="00CB1926" w:rsidP="0098369E">
      <w:pPr>
        <w:pStyle w:val="ListParagraph"/>
        <w:shd w:val="clear" w:color="auto" w:fill="FFFFFF" w:themeFill="background1"/>
        <w:ind w:left="0"/>
        <w:rPr>
          <w:rFonts w:ascii="Arial" w:hAnsi="Arial" w:cs="Arial"/>
          <w:b/>
          <w:iCs/>
          <w:color w:val="0070C0"/>
        </w:rPr>
      </w:pPr>
    </w:p>
    <w:p w14:paraId="5EB031AF" w14:textId="77777777" w:rsidR="0098369E" w:rsidRPr="00701077" w:rsidRDefault="0098369E" w:rsidP="007A0872">
      <w:pPr>
        <w:pStyle w:val="ListParagraph"/>
        <w:numPr>
          <w:ilvl w:val="0"/>
          <w:numId w:val="25"/>
        </w:numPr>
        <w:shd w:val="clear" w:color="auto" w:fill="FFFFFF" w:themeFill="background1"/>
        <w:spacing w:after="200" w:line="276" w:lineRule="auto"/>
        <w:ind w:left="284" w:hanging="284"/>
        <w:rPr>
          <w:rFonts w:ascii="Arial" w:hAnsi="Arial" w:cs="Arial"/>
        </w:rPr>
      </w:pPr>
      <w:r w:rsidRPr="00701077">
        <w:rPr>
          <w:rFonts w:ascii="Arial" w:hAnsi="Arial" w:cs="Arial"/>
        </w:rPr>
        <w:t xml:space="preserve">a complex, important or unknown issue may require longer consultation – </w:t>
      </w:r>
      <w:r w:rsidR="00335E58" w:rsidRPr="00701077">
        <w:rPr>
          <w:rFonts w:ascii="Arial" w:hAnsi="Arial" w:cs="Arial"/>
        </w:rPr>
        <w:t>consider</w:t>
      </w:r>
      <w:r w:rsidRPr="00701077">
        <w:rPr>
          <w:rFonts w:ascii="Arial" w:hAnsi="Arial" w:cs="Arial"/>
        </w:rPr>
        <w:t xml:space="preserve"> the ability and capacity of your audience to understand the issues</w:t>
      </w:r>
    </w:p>
    <w:p w14:paraId="286EE789" w14:textId="77777777" w:rsidR="0098369E" w:rsidRPr="00701077" w:rsidRDefault="0098369E" w:rsidP="007A0872">
      <w:pPr>
        <w:pStyle w:val="ListParagraph"/>
        <w:numPr>
          <w:ilvl w:val="0"/>
          <w:numId w:val="25"/>
        </w:numPr>
        <w:shd w:val="clear" w:color="auto" w:fill="FFFFFF" w:themeFill="background1"/>
        <w:spacing w:after="200" w:line="276" w:lineRule="auto"/>
        <w:ind w:left="284" w:hanging="284"/>
        <w:rPr>
          <w:rFonts w:ascii="Arial" w:hAnsi="Arial" w:cs="Arial"/>
        </w:rPr>
      </w:pPr>
      <w:r w:rsidRPr="00701077">
        <w:rPr>
          <w:rFonts w:ascii="Arial" w:hAnsi="Arial" w:cs="Arial"/>
        </w:rPr>
        <w:t xml:space="preserve">build in time for informal consultation and engagement to help inform your proposal and options. This may mean doing a first phase of informal consultation and engagement before going out to formally consult </w:t>
      </w:r>
    </w:p>
    <w:p w14:paraId="41B5335C" w14:textId="77777777" w:rsidR="0098369E" w:rsidRPr="00701077" w:rsidRDefault="0098369E" w:rsidP="007A0872">
      <w:pPr>
        <w:pStyle w:val="ListParagraph"/>
        <w:numPr>
          <w:ilvl w:val="0"/>
          <w:numId w:val="25"/>
        </w:numPr>
        <w:shd w:val="clear" w:color="auto" w:fill="FFFFFF" w:themeFill="background1"/>
        <w:spacing w:after="200" w:line="276" w:lineRule="auto"/>
        <w:ind w:left="284" w:hanging="284"/>
        <w:rPr>
          <w:rFonts w:ascii="Arial" w:hAnsi="Arial" w:cs="Arial"/>
        </w:rPr>
      </w:pPr>
      <w:r w:rsidRPr="00701077">
        <w:rPr>
          <w:rFonts w:ascii="Arial" w:hAnsi="Arial" w:cs="Arial"/>
        </w:rPr>
        <w:t>the need for an urgent decision may justify a shorter response period</w:t>
      </w:r>
    </w:p>
    <w:p w14:paraId="5F8019ED" w14:textId="77777777" w:rsidR="0098369E" w:rsidRPr="00701077" w:rsidRDefault="0098369E" w:rsidP="007A0872">
      <w:pPr>
        <w:pStyle w:val="ListParagraph"/>
        <w:numPr>
          <w:ilvl w:val="0"/>
          <w:numId w:val="25"/>
        </w:numPr>
        <w:shd w:val="clear" w:color="auto" w:fill="FFFFFF" w:themeFill="background1"/>
        <w:spacing w:after="200" w:line="276" w:lineRule="auto"/>
        <w:ind w:left="284" w:hanging="284"/>
        <w:rPr>
          <w:rFonts w:ascii="Arial" w:hAnsi="Arial" w:cs="Arial"/>
        </w:rPr>
      </w:pPr>
      <w:r>
        <w:rPr>
          <w:rFonts w:ascii="Arial" w:hAnsi="Arial" w:cs="Arial"/>
        </w:rPr>
        <w:t>a</w:t>
      </w:r>
      <w:r w:rsidRPr="00701077">
        <w:rPr>
          <w:rFonts w:ascii="Arial" w:hAnsi="Arial" w:cs="Arial"/>
        </w:rPr>
        <w:t>llow extra time if you intend to consult during</w:t>
      </w:r>
      <w:r>
        <w:rPr>
          <w:rFonts w:ascii="Arial" w:hAnsi="Arial" w:cs="Arial"/>
        </w:rPr>
        <w:t xml:space="preserve"> school holidays, bank holidays or religious festivals</w:t>
      </w:r>
    </w:p>
    <w:p w14:paraId="506F7A34" w14:textId="77777777" w:rsidR="0098369E" w:rsidRPr="00701077" w:rsidRDefault="0098369E" w:rsidP="007A0872">
      <w:pPr>
        <w:pStyle w:val="ListParagraph"/>
        <w:numPr>
          <w:ilvl w:val="0"/>
          <w:numId w:val="25"/>
        </w:numPr>
        <w:shd w:val="clear" w:color="auto" w:fill="FFFFFF" w:themeFill="background1"/>
        <w:spacing w:after="200" w:line="276" w:lineRule="auto"/>
        <w:ind w:left="284" w:hanging="284"/>
        <w:rPr>
          <w:rFonts w:ascii="Arial" w:hAnsi="Arial" w:cs="Arial"/>
        </w:rPr>
      </w:pPr>
      <w:r w:rsidRPr="00701077">
        <w:rPr>
          <w:rFonts w:ascii="Arial" w:hAnsi="Arial" w:cs="Arial"/>
        </w:rPr>
        <w:lastRenderedPageBreak/>
        <w:t>allow extra time if you are consulting the seldom heard such as people with learning impairments or community groups which need more time to engage.</w:t>
      </w:r>
    </w:p>
    <w:p w14:paraId="5FB00650" w14:textId="77777777" w:rsidR="0098369E" w:rsidRDefault="0098369E" w:rsidP="0098369E"/>
    <w:p w14:paraId="7EEF1AB4" w14:textId="77777777" w:rsidR="0074533C" w:rsidRDefault="0098369E" w:rsidP="0074533C">
      <w:pPr>
        <w:keepNext/>
        <w:keepLines/>
        <w:outlineLvl w:val="0"/>
        <w:rPr>
          <w:rFonts w:eastAsia="MS Gothic"/>
          <w:b/>
          <w:bCs/>
          <w:color w:val="005EB8"/>
          <w:sz w:val="28"/>
          <w:szCs w:val="28"/>
        </w:rPr>
      </w:pPr>
      <w:r>
        <w:rPr>
          <w:rFonts w:eastAsia="MS Gothic"/>
          <w:b/>
          <w:bCs/>
          <w:color w:val="005EB8"/>
          <w:sz w:val="28"/>
          <w:szCs w:val="28"/>
        </w:rPr>
        <w:t>To think about</w:t>
      </w:r>
    </w:p>
    <w:p w14:paraId="35E05DF5" w14:textId="77777777" w:rsidR="00E86469" w:rsidRPr="00DB1A9B" w:rsidRDefault="00E86469" w:rsidP="0074533C">
      <w:pPr>
        <w:keepNext/>
        <w:keepLines/>
        <w:outlineLvl w:val="0"/>
        <w:rPr>
          <w:rFonts w:eastAsia="MS Gothic"/>
          <w:b/>
          <w:bCs/>
          <w:color w:val="005EB8"/>
          <w:sz w:val="28"/>
          <w:szCs w:val="28"/>
        </w:rPr>
      </w:pPr>
    </w:p>
    <w:tbl>
      <w:tblPr>
        <w:tblStyle w:val="TableGrid"/>
        <w:tblW w:w="0" w:type="auto"/>
        <w:tblLook w:val="04A0" w:firstRow="1" w:lastRow="0" w:firstColumn="1" w:lastColumn="0" w:noHBand="0" w:noVBand="1"/>
      </w:tblPr>
      <w:tblGrid>
        <w:gridCol w:w="10456"/>
      </w:tblGrid>
      <w:tr w:rsidR="0074533C" w14:paraId="2AD3D6FD" w14:textId="77777777" w:rsidTr="0074533C">
        <w:tc>
          <w:tcPr>
            <w:tcW w:w="15304" w:type="dxa"/>
          </w:tcPr>
          <w:p w14:paraId="7B814F80" w14:textId="77777777" w:rsidR="0074533C" w:rsidRDefault="0074533C" w:rsidP="0074533C">
            <w:pPr>
              <w:keepNext/>
              <w:keepLines/>
              <w:outlineLvl w:val="0"/>
              <w:rPr>
                <w:rFonts w:eastAsia="MS Gothic"/>
                <w:b/>
                <w:bCs/>
                <w:color w:val="005EB8"/>
                <w:sz w:val="28"/>
                <w:szCs w:val="28"/>
              </w:rPr>
            </w:pPr>
            <w:r>
              <w:rPr>
                <w:rFonts w:eastAsia="MS Gothic"/>
              </w:rPr>
              <w:t xml:space="preserve">You will need a minimum of two months to plan and execute your engagement depending on the level of engagement you require. An information giving / feedback event such as a health fair would take around two months. </w:t>
            </w:r>
          </w:p>
        </w:tc>
      </w:tr>
    </w:tbl>
    <w:p w14:paraId="1BEB7A8F" w14:textId="77777777" w:rsidR="0074533C" w:rsidRPr="0074533C" w:rsidRDefault="0074533C" w:rsidP="0074533C">
      <w:pPr>
        <w:keepNext/>
        <w:keepLines/>
        <w:outlineLvl w:val="0"/>
        <w:rPr>
          <w:rFonts w:eastAsia="MS Gothic"/>
          <w:color w:val="005EB8"/>
        </w:rPr>
      </w:pPr>
    </w:p>
    <w:tbl>
      <w:tblPr>
        <w:tblStyle w:val="TableGrid"/>
        <w:tblW w:w="0" w:type="auto"/>
        <w:tblLook w:val="04A0" w:firstRow="1" w:lastRow="0" w:firstColumn="1" w:lastColumn="0" w:noHBand="0" w:noVBand="1"/>
      </w:tblPr>
      <w:tblGrid>
        <w:gridCol w:w="10456"/>
      </w:tblGrid>
      <w:tr w:rsidR="0074533C" w14:paraId="5460771F" w14:textId="77777777" w:rsidTr="0074533C">
        <w:tc>
          <w:tcPr>
            <w:tcW w:w="15304" w:type="dxa"/>
          </w:tcPr>
          <w:p w14:paraId="33C980D7" w14:textId="77777777" w:rsidR="0074533C" w:rsidRDefault="0074533C" w:rsidP="0074533C">
            <w:pPr>
              <w:keepNext/>
              <w:keepLines/>
              <w:outlineLvl w:val="0"/>
              <w:rPr>
                <w:rFonts w:eastAsia="MS Gothic"/>
                <w:b/>
                <w:bCs/>
                <w:color w:val="005EB8"/>
                <w:sz w:val="28"/>
                <w:szCs w:val="28"/>
              </w:rPr>
            </w:pPr>
            <w:r w:rsidRPr="00136EFE">
              <w:rPr>
                <w:rFonts w:eastAsia="MS Gothic"/>
              </w:rPr>
              <w:t>Y</w:t>
            </w:r>
            <w:r>
              <w:rPr>
                <w:rFonts w:eastAsia="MS Gothic"/>
              </w:rPr>
              <w:t xml:space="preserve">ou will need to have a budget for your </w:t>
            </w:r>
            <w:r w:rsidR="00335E58">
              <w:rPr>
                <w:rFonts w:eastAsia="MS Gothic"/>
              </w:rPr>
              <w:t>engagement,</w:t>
            </w:r>
            <w:r>
              <w:rPr>
                <w:rFonts w:eastAsia="MS Gothic"/>
              </w:rPr>
              <w:t xml:space="preserve"> and this could range from £500 to £20,000 depending on what level of engagement you require.</w:t>
            </w:r>
          </w:p>
        </w:tc>
      </w:tr>
    </w:tbl>
    <w:p w14:paraId="13C6B0E3" w14:textId="77777777" w:rsidR="0074533C" w:rsidRDefault="0074533C" w:rsidP="0074533C">
      <w:pPr>
        <w:keepNext/>
        <w:keepLines/>
        <w:outlineLvl w:val="0"/>
        <w:rPr>
          <w:rFonts w:eastAsia="MS Gothic"/>
        </w:rPr>
      </w:pPr>
    </w:p>
    <w:tbl>
      <w:tblPr>
        <w:tblStyle w:val="TableGrid"/>
        <w:tblW w:w="0" w:type="auto"/>
        <w:tblLook w:val="04A0" w:firstRow="1" w:lastRow="0" w:firstColumn="1" w:lastColumn="0" w:noHBand="0" w:noVBand="1"/>
      </w:tblPr>
      <w:tblGrid>
        <w:gridCol w:w="10456"/>
      </w:tblGrid>
      <w:tr w:rsidR="0074533C" w14:paraId="73D2FCBC" w14:textId="77777777" w:rsidTr="0074533C">
        <w:tc>
          <w:tcPr>
            <w:tcW w:w="15304" w:type="dxa"/>
          </w:tcPr>
          <w:p w14:paraId="487CB906" w14:textId="77777777" w:rsidR="0074533C" w:rsidRDefault="0074533C" w:rsidP="0074533C">
            <w:pPr>
              <w:keepNext/>
              <w:keepLines/>
              <w:outlineLvl w:val="0"/>
              <w:rPr>
                <w:rFonts w:eastAsia="MS Gothic"/>
              </w:rPr>
            </w:pPr>
            <w:r>
              <w:rPr>
                <w:rFonts w:eastAsia="MS Gothic"/>
              </w:rPr>
              <w:t>You will need a project team including clinical leads to get the most from your engagement. Members of the engagement team can support you.</w:t>
            </w:r>
          </w:p>
        </w:tc>
      </w:tr>
    </w:tbl>
    <w:p w14:paraId="44407A10" w14:textId="77777777" w:rsidR="0074533C" w:rsidRDefault="0074533C" w:rsidP="0074533C">
      <w:pPr>
        <w:keepNext/>
        <w:keepLines/>
        <w:outlineLvl w:val="0"/>
        <w:rPr>
          <w:rFonts w:eastAsia="MS Gothic"/>
        </w:rPr>
      </w:pPr>
    </w:p>
    <w:tbl>
      <w:tblPr>
        <w:tblStyle w:val="TableGrid"/>
        <w:tblW w:w="0" w:type="auto"/>
        <w:tblLook w:val="04A0" w:firstRow="1" w:lastRow="0" w:firstColumn="1" w:lastColumn="0" w:noHBand="0" w:noVBand="1"/>
      </w:tblPr>
      <w:tblGrid>
        <w:gridCol w:w="10456"/>
      </w:tblGrid>
      <w:tr w:rsidR="0074533C" w14:paraId="6AE677E3" w14:textId="77777777" w:rsidTr="0074533C">
        <w:tc>
          <w:tcPr>
            <w:tcW w:w="15304" w:type="dxa"/>
          </w:tcPr>
          <w:p w14:paraId="78979971" w14:textId="77777777" w:rsidR="0074533C" w:rsidRDefault="0074533C" w:rsidP="0074533C">
            <w:pPr>
              <w:keepNext/>
              <w:keepLines/>
              <w:outlineLvl w:val="0"/>
              <w:rPr>
                <w:rFonts w:eastAsia="MS Gothic"/>
              </w:rPr>
            </w:pPr>
            <w:r>
              <w:rPr>
                <w:rFonts w:eastAsia="MS Gothic"/>
              </w:rPr>
              <w:t>You will need to complete an initial Equality Impact Assessment (this may be completed as part of the programme of work)</w:t>
            </w:r>
          </w:p>
        </w:tc>
      </w:tr>
    </w:tbl>
    <w:p w14:paraId="269238C7" w14:textId="77777777" w:rsidR="0074533C" w:rsidRDefault="0074533C" w:rsidP="0074533C">
      <w:pPr>
        <w:keepNext/>
        <w:keepLines/>
        <w:outlineLvl w:val="0"/>
        <w:rPr>
          <w:rFonts w:eastAsia="MS Gothic"/>
        </w:rPr>
      </w:pPr>
    </w:p>
    <w:p w14:paraId="5298E0C4" w14:textId="77777777" w:rsidR="0074533C" w:rsidRDefault="0074533C" w:rsidP="0074533C">
      <w:pPr>
        <w:rPr>
          <w:rFonts w:eastAsia="MS Gothic"/>
          <w:b/>
          <w:bCs/>
          <w:color w:val="005EB8"/>
          <w:sz w:val="28"/>
          <w:szCs w:val="28"/>
        </w:rPr>
      </w:pPr>
      <w:r>
        <w:rPr>
          <w:rFonts w:eastAsia="MS Gothic"/>
          <w:b/>
          <w:bCs/>
          <w:color w:val="005EB8"/>
          <w:sz w:val="28"/>
          <w:szCs w:val="28"/>
        </w:rPr>
        <w:br w:type="page"/>
      </w:r>
    </w:p>
    <w:p w14:paraId="4DF39B11" w14:textId="77777777" w:rsidR="0074533C" w:rsidRDefault="00C14CCA" w:rsidP="0074533C">
      <w:pPr>
        <w:keepNext/>
        <w:keepLines/>
        <w:outlineLvl w:val="0"/>
        <w:rPr>
          <w:b/>
          <w:bCs/>
          <w:color w:val="0070C0"/>
          <w:sz w:val="32"/>
          <w:szCs w:val="32"/>
        </w:rPr>
      </w:pPr>
      <w:bookmarkStart w:id="20" w:name="Step_four_decide_who_to_engage_consult"/>
      <w:r w:rsidRPr="00C14CCA">
        <w:rPr>
          <w:b/>
          <w:bCs/>
          <w:color w:val="0070C0"/>
          <w:sz w:val="32"/>
          <w:szCs w:val="32"/>
        </w:rPr>
        <w:lastRenderedPageBreak/>
        <w:t xml:space="preserve">Step </w:t>
      </w:r>
      <w:r>
        <w:rPr>
          <w:b/>
          <w:bCs/>
          <w:color w:val="0070C0"/>
          <w:sz w:val="32"/>
          <w:szCs w:val="32"/>
        </w:rPr>
        <w:t>4: Decide who you want to engage / consult</w:t>
      </w:r>
      <w:bookmarkEnd w:id="20"/>
    </w:p>
    <w:p w14:paraId="1590A92E" w14:textId="77777777" w:rsidR="00C14CCA" w:rsidRDefault="00C14CCA" w:rsidP="0074533C">
      <w:pPr>
        <w:keepNext/>
        <w:keepLines/>
        <w:outlineLvl w:val="0"/>
        <w:rPr>
          <w:rFonts w:eastAsia="MS Gothic"/>
          <w:b/>
          <w:bCs/>
          <w:color w:val="005EB8"/>
          <w:sz w:val="28"/>
          <w:szCs w:val="28"/>
          <w:highlight w:val="yellow"/>
        </w:rPr>
      </w:pPr>
    </w:p>
    <w:p w14:paraId="69B7008E" w14:textId="77777777" w:rsidR="00C14CCA" w:rsidRPr="00C14CCA" w:rsidRDefault="00C14CCA" w:rsidP="00C14CCA">
      <w:pPr>
        <w:shd w:val="clear" w:color="auto" w:fill="FFFFFF" w:themeFill="background1"/>
        <w:textAlignment w:val="center"/>
        <w:rPr>
          <w:rFonts w:eastAsia="Times New Roman"/>
          <w:b/>
          <w:iCs/>
          <w:color w:val="0070C0"/>
          <w:lang w:eastAsia="en-GB"/>
        </w:rPr>
      </w:pPr>
      <w:r w:rsidRPr="00C14CCA">
        <w:rPr>
          <w:rFonts w:eastAsia="Times New Roman"/>
          <w:b/>
          <w:iCs/>
          <w:color w:val="0070C0"/>
          <w:lang w:eastAsia="en-GB"/>
        </w:rPr>
        <w:t>Principles</w:t>
      </w:r>
    </w:p>
    <w:p w14:paraId="2C9D464B" w14:textId="77777777" w:rsidR="00C14CCA" w:rsidRPr="00701077" w:rsidRDefault="00C14CCA" w:rsidP="00C14CCA">
      <w:pPr>
        <w:shd w:val="clear" w:color="auto" w:fill="FFFFFF" w:themeFill="background1"/>
        <w:spacing w:before="120" w:after="120"/>
        <w:textAlignment w:val="center"/>
        <w:rPr>
          <w:rFonts w:eastAsia="Times New Roman"/>
          <w:lang w:eastAsia="en-GB"/>
        </w:rPr>
      </w:pPr>
      <w:r w:rsidRPr="00701077">
        <w:rPr>
          <w:rFonts w:eastAsia="Times New Roman"/>
          <w:lang w:eastAsia="en-GB"/>
        </w:rPr>
        <w:t>It is important to take time early in the planning stage to consider who you are going to consult and engage</w:t>
      </w:r>
      <w:r>
        <w:rPr>
          <w:rFonts w:eastAsia="Times New Roman"/>
          <w:lang w:eastAsia="en-GB"/>
        </w:rPr>
        <w:t xml:space="preserve"> with</w:t>
      </w:r>
      <w:r w:rsidRPr="00701077">
        <w:rPr>
          <w:rFonts w:eastAsia="Times New Roman"/>
          <w:lang w:eastAsia="en-GB"/>
        </w:rPr>
        <w:t>.</w:t>
      </w:r>
    </w:p>
    <w:p w14:paraId="289E64A5" w14:textId="77777777" w:rsidR="00C14CCA" w:rsidRPr="00701077" w:rsidRDefault="00C14CCA" w:rsidP="00C14CCA">
      <w:pPr>
        <w:shd w:val="clear" w:color="auto" w:fill="FFFFFF" w:themeFill="background1"/>
        <w:spacing w:before="120" w:after="120"/>
        <w:textAlignment w:val="center"/>
        <w:rPr>
          <w:rFonts w:eastAsia="Times New Roman"/>
          <w:lang w:eastAsia="en-GB"/>
        </w:rPr>
      </w:pPr>
      <w:r w:rsidRPr="00701077">
        <w:rPr>
          <w:rFonts w:eastAsia="Times New Roman"/>
          <w:lang w:eastAsia="en-GB"/>
        </w:rPr>
        <w:t xml:space="preserve">Choosing who to consult and engage depends very much on the nature of the proposal and who it impacts upon – for some consultations it may be appropriate to have a very broad approach because they potentially affect the majority of </w:t>
      </w:r>
      <w:r>
        <w:rPr>
          <w:rFonts w:eastAsia="Times New Roman"/>
          <w:lang w:eastAsia="en-GB"/>
        </w:rPr>
        <w:t>people</w:t>
      </w:r>
      <w:r w:rsidRPr="00701077">
        <w:rPr>
          <w:rFonts w:eastAsia="Times New Roman"/>
          <w:lang w:eastAsia="en-GB"/>
        </w:rPr>
        <w:t xml:space="preserve"> whereas others may be more focused, with emphasis put on </w:t>
      </w:r>
      <w:r>
        <w:rPr>
          <w:rFonts w:eastAsia="Times New Roman"/>
          <w:lang w:eastAsia="en-GB"/>
        </w:rPr>
        <w:t xml:space="preserve">engaging / </w:t>
      </w:r>
      <w:r w:rsidRPr="00701077">
        <w:rPr>
          <w:rFonts w:eastAsia="Times New Roman"/>
          <w:lang w:eastAsia="en-GB"/>
        </w:rPr>
        <w:t xml:space="preserve">consulting a small number of affected service users. </w:t>
      </w:r>
    </w:p>
    <w:p w14:paraId="5F87C6A9" w14:textId="77777777" w:rsidR="00C14CCA" w:rsidRPr="00701077" w:rsidRDefault="00C14CCA" w:rsidP="00C14CCA">
      <w:pPr>
        <w:shd w:val="clear" w:color="auto" w:fill="FFFFFF" w:themeFill="background1"/>
        <w:spacing w:before="120" w:after="120"/>
        <w:textAlignment w:val="center"/>
        <w:rPr>
          <w:rFonts w:eastAsia="Times New Roman"/>
          <w:lang w:eastAsia="en-GB"/>
        </w:rPr>
      </w:pPr>
    </w:p>
    <w:p w14:paraId="76DD2E7D" w14:textId="77777777" w:rsidR="00C14CCA" w:rsidRDefault="00C14CCA" w:rsidP="00C14CCA">
      <w:pPr>
        <w:shd w:val="clear" w:color="auto" w:fill="FFFFFF" w:themeFill="background1"/>
        <w:spacing w:before="120" w:after="120"/>
        <w:textAlignment w:val="center"/>
        <w:rPr>
          <w:rFonts w:eastAsia="Times New Roman"/>
          <w:b/>
          <w:iCs/>
          <w:color w:val="0070C0"/>
          <w:lang w:eastAsia="en-GB"/>
        </w:rPr>
      </w:pPr>
      <w:r w:rsidRPr="00C14CCA">
        <w:rPr>
          <w:rFonts w:eastAsia="Times New Roman"/>
          <w:b/>
          <w:iCs/>
          <w:color w:val="0070C0"/>
          <w:lang w:eastAsia="en-GB"/>
        </w:rPr>
        <w:t>Tips</w:t>
      </w:r>
    </w:p>
    <w:p w14:paraId="1E4D5D3C" w14:textId="26A98308" w:rsidR="00CB3395" w:rsidRPr="00CB3395" w:rsidRDefault="00533CED" w:rsidP="00CB3395">
      <w:pPr>
        <w:pStyle w:val="ListParagraph"/>
        <w:keepNext/>
        <w:keepLines/>
        <w:numPr>
          <w:ilvl w:val="0"/>
          <w:numId w:val="65"/>
        </w:numPr>
        <w:outlineLvl w:val="0"/>
        <w:rPr>
          <w:rFonts w:ascii="Arial" w:eastAsia="MS Gothic" w:hAnsi="Arial" w:cs="Arial"/>
        </w:rPr>
      </w:pPr>
      <w:r w:rsidRPr="00CB3395">
        <w:rPr>
          <w:rFonts w:ascii="Arial" w:hAnsi="Arial" w:cs="Arial"/>
          <w:lang w:eastAsia="en-GB"/>
        </w:rPr>
        <w:t xml:space="preserve">The programme lead should use an </w:t>
      </w:r>
      <w:r w:rsidRPr="00C84EB1">
        <w:rPr>
          <w:rFonts w:ascii="Arial" w:hAnsi="Arial" w:cs="Arial"/>
          <w:lang w:eastAsia="en-GB"/>
        </w:rPr>
        <w:t>Equalities Impact Assessment</w:t>
      </w:r>
      <w:r w:rsidRPr="00CB3395">
        <w:rPr>
          <w:rFonts w:ascii="Arial" w:hAnsi="Arial" w:cs="Arial"/>
          <w:lang w:eastAsia="en-GB"/>
        </w:rPr>
        <w:t xml:space="preserve"> (EIA)</w:t>
      </w:r>
      <w:r w:rsidRPr="00CB3395">
        <w:rPr>
          <w:rFonts w:ascii="Arial" w:hAnsi="Arial" w:cs="Arial"/>
          <w:color w:val="000000" w:themeColor="text1"/>
          <w:lang w:eastAsia="en-GB"/>
        </w:rPr>
        <w:t xml:space="preserve"> </w:t>
      </w:r>
      <w:r w:rsidRPr="00CB3395">
        <w:rPr>
          <w:rFonts w:ascii="Arial" w:hAnsi="Arial" w:cs="Arial"/>
          <w:lang w:eastAsia="en-GB"/>
        </w:rPr>
        <w:t xml:space="preserve">to inform their engagement and communication plan and ensure that they reach specific groups from the service user base and an equalities perspective, as well as a general cohort of people. For further advice on completing an EIA contact </w:t>
      </w:r>
      <w:r w:rsidR="004D5892" w:rsidRPr="00CB3395">
        <w:rPr>
          <w:rFonts w:ascii="Arial" w:hAnsi="Arial" w:cs="Arial"/>
          <w:lang w:eastAsia="en-GB"/>
        </w:rPr>
        <w:t xml:space="preserve">the </w:t>
      </w:r>
      <w:hyperlink r:id="rId28" w:history="1">
        <w:r w:rsidR="004D5892" w:rsidRPr="00846C70">
          <w:rPr>
            <w:rStyle w:val="Hyperlink"/>
            <w:rFonts w:ascii="Arial" w:hAnsi="Arial" w:cs="Arial"/>
            <w:lang w:eastAsia="en-GB"/>
          </w:rPr>
          <w:t>Quality Team</w:t>
        </w:r>
      </w:hyperlink>
      <w:r w:rsidR="00846C70" w:rsidRPr="00846C70">
        <w:rPr>
          <w:rFonts w:ascii="Arial" w:hAnsi="Arial" w:cs="Arial"/>
          <w:lang w:eastAsia="en-GB"/>
        </w:rPr>
        <w:t>.</w:t>
      </w:r>
    </w:p>
    <w:p w14:paraId="18FE88F6" w14:textId="77777777" w:rsidR="00533CED" w:rsidRPr="00533CED" w:rsidRDefault="00533CED" w:rsidP="007A0872">
      <w:pPr>
        <w:pStyle w:val="ListParagraph"/>
        <w:keepNext/>
        <w:keepLines/>
        <w:numPr>
          <w:ilvl w:val="0"/>
          <w:numId w:val="30"/>
        </w:numPr>
        <w:shd w:val="clear" w:color="auto" w:fill="FFFFFF" w:themeFill="background1"/>
        <w:spacing w:before="120" w:after="240" w:line="276" w:lineRule="auto"/>
        <w:textAlignment w:val="center"/>
        <w:outlineLvl w:val="0"/>
      </w:pPr>
      <w:r>
        <w:rPr>
          <w:rFonts w:ascii="Arial" w:hAnsi="Arial" w:cs="Arial"/>
          <w:lang w:eastAsia="en-GB"/>
        </w:rPr>
        <w:t>I</w:t>
      </w:r>
      <w:r w:rsidRPr="00533CED">
        <w:rPr>
          <w:rFonts w:ascii="Arial" w:hAnsi="Arial" w:cs="Arial"/>
          <w:lang w:eastAsia="en-GB"/>
        </w:rPr>
        <w:t xml:space="preserve">t also important to map which stakeholders you need to involve at what stage of the consultation process, for example are there influential groups/individuals that should be consulted early?  Are there representative groups who should be consulted, possibly as an access point into a particular group or community?  </w:t>
      </w:r>
    </w:p>
    <w:p w14:paraId="77D907C0" w14:textId="77777777" w:rsidR="00533CED" w:rsidRDefault="00533CED" w:rsidP="007A0872">
      <w:pPr>
        <w:pStyle w:val="ListParagraph"/>
        <w:keepNext/>
        <w:keepLines/>
        <w:numPr>
          <w:ilvl w:val="0"/>
          <w:numId w:val="30"/>
        </w:numPr>
        <w:shd w:val="clear" w:color="auto" w:fill="FFFFFF" w:themeFill="background1"/>
        <w:spacing w:before="120" w:after="240" w:line="276" w:lineRule="auto"/>
        <w:textAlignment w:val="center"/>
        <w:outlineLvl w:val="0"/>
        <w:rPr>
          <w:rFonts w:ascii="Arial" w:hAnsi="Arial" w:cs="Arial"/>
        </w:rPr>
      </w:pPr>
      <w:r w:rsidRPr="00533CED">
        <w:rPr>
          <w:rFonts w:ascii="Arial" w:hAnsi="Arial" w:cs="Arial"/>
        </w:rPr>
        <w:t>It is crucial that we understand who our key stakeholders are and their importance to the delivery of the CCG’s vision. The CCG has many stakeholders who we must engage with and it’s important that we engage with them early to really understand and listen to their needs. This will help with galvanising lasting support and successfully achieving our vision of working together to empower people to lead their best life.</w:t>
      </w:r>
    </w:p>
    <w:p w14:paraId="5C0B4E67" w14:textId="77777777" w:rsidR="00533CED" w:rsidRDefault="00533CED" w:rsidP="00533CED">
      <w:pPr>
        <w:keepNext/>
        <w:keepLines/>
        <w:spacing w:after="240"/>
        <w:ind w:left="45"/>
        <w:outlineLvl w:val="0"/>
      </w:pPr>
      <w:r w:rsidRPr="00533CED">
        <w:t xml:space="preserve">Stakeholder analysis helps us to understand and evaluate each audiences’ relevance to our plans. The communications and engagement team has a comprehensive stakeholder database and it will be regularly reviewed and updated. </w:t>
      </w:r>
    </w:p>
    <w:p w14:paraId="38CBB6C9" w14:textId="77777777" w:rsidR="00533CED" w:rsidRDefault="00533CED" w:rsidP="00533CED">
      <w:pPr>
        <w:keepNext/>
        <w:keepLines/>
        <w:spacing w:after="240"/>
        <w:outlineLvl w:val="0"/>
      </w:pPr>
      <w:r>
        <w:t>We map our key audiences and stakeholders using a simple interest and influence matrix, so that we can understand where we need to target and tailor our communications and engagement activity most effectively. We complete this important exercise as part of our planning process for each project we are involved in.</w:t>
      </w:r>
    </w:p>
    <w:p w14:paraId="7A301009" w14:textId="77777777" w:rsidR="00533CED" w:rsidRPr="00533CED" w:rsidRDefault="00533CED" w:rsidP="00533CED">
      <w:pPr>
        <w:keepNext/>
        <w:keepLines/>
        <w:spacing w:after="240"/>
        <w:ind w:left="45"/>
        <w:outlineLvl w:val="0"/>
      </w:pPr>
      <w:r>
        <w:t>People across B&amp;NES, Swindon and Wiltshire are at the heart of our strategy and it’s important that we try and reach everyone to ensure their voices are heard. We particularly focus on those who are seldom heard, or protected characteristics and include, but are not limited to:</w:t>
      </w:r>
    </w:p>
    <w:p w14:paraId="20E4335D" w14:textId="77777777" w:rsidR="00533CED" w:rsidRPr="00812FAD" w:rsidRDefault="00533CED" w:rsidP="007A0872">
      <w:pPr>
        <w:pStyle w:val="ListParagraph"/>
        <w:keepNext/>
        <w:keepLines/>
        <w:numPr>
          <w:ilvl w:val="0"/>
          <w:numId w:val="15"/>
        </w:numPr>
        <w:spacing w:after="240" w:line="240" w:lineRule="auto"/>
        <w:outlineLvl w:val="0"/>
        <w:rPr>
          <w:rFonts w:ascii="Arial" w:hAnsi="Arial" w:cs="Arial"/>
        </w:rPr>
      </w:pPr>
      <w:r w:rsidRPr="00812FAD">
        <w:rPr>
          <w:rFonts w:ascii="Arial" w:hAnsi="Arial" w:cs="Arial"/>
        </w:rPr>
        <w:t xml:space="preserve">Children </w:t>
      </w:r>
    </w:p>
    <w:p w14:paraId="6D9347A1" w14:textId="77777777" w:rsidR="00533CED" w:rsidRPr="00812FAD" w:rsidRDefault="00533CED" w:rsidP="007A0872">
      <w:pPr>
        <w:pStyle w:val="ListParagraph"/>
        <w:keepNext/>
        <w:keepLines/>
        <w:numPr>
          <w:ilvl w:val="0"/>
          <w:numId w:val="15"/>
        </w:numPr>
        <w:spacing w:after="240" w:line="240" w:lineRule="auto"/>
        <w:outlineLvl w:val="0"/>
        <w:rPr>
          <w:rFonts w:ascii="Arial" w:hAnsi="Arial" w:cs="Arial"/>
        </w:rPr>
      </w:pPr>
      <w:r w:rsidRPr="00812FAD">
        <w:rPr>
          <w:rFonts w:ascii="Arial" w:hAnsi="Arial" w:cs="Arial"/>
        </w:rPr>
        <w:t>Young adults</w:t>
      </w:r>
    </w:p>
    <w:p w14:paraId="462FEB51" w14:textId="77777777" w:rsidR="00533CED" w:rsidRPr="00812FAD" w:rsidRDefault="00533CED" w:rsidP="007A0872">
      <w:pPr>
        <w:pStyle w:val="ListParagraph"/>
        <w:keepNext/>
        <w:keepLines/>
        <w:numPr>
          <w:ilvl w:val="0"/>
          <w:numId w:val="15"/>
        </w:numPr>
        <w:spacing w:after="240" w:line="240" w:lineRule="auto"/>
        <w:outlineLvl w:val="0"/>
        <w:rPr>
          <w:rFonts w:ascii="Arial" w:hAnsi="Arial" w:cs="Arial"/>
        </w:rPr>
      </w:pPr>
      <w:r w:rsidRPr="00812FAD">
        <w:rPr>
          <w:rFonts w:ascii="Arial" w:hAnsi="Arial" w:cs="Arial"/>
        </w:rPr>
        <w:t>People with learning disabilities</w:t>
      </w:r>
    </w:p>
    <w:p w14:paraId="376357C5" w14:textId="77777777" w:rsidR="00533CED" w:rsidRPr="00812FAD" w:rsidRDefault="00533CED" w:rsidP="007A0872">
      <w:pPr>
        <w:pStyle w:val="ListParagraph"/>
        <w:keepNext/>
        <w:keepLines/>
        <w:numPr>
          <w:ilvl w:val="0"/>
          <w:numId w:val="15"/>
        </w:numPr>
        <w:spacing w:after="240" w:line="240" w:lineRule="auto"/>
        <w:outlineLvl w:val="0"/>
        <w:rPr>
          <w:rFonts w:ascii="Arial" w:hAnsi="Arial" w:cs="Arial"/>
        </w:rPr>
      </w:pPr>
      <w:r w:rsidRPr="00812FAD">
        <w:rPr>
          <w:rFonts w:ascii="Arial" w:hAnsi="Arial" w:cs="Arial"/>
        </w:rPr>
        <w:t>People who are physically disabled</w:t>
      </w:r>
    </w:p>
    <w:p w14:paraId="792AF622" w14:textId="77777777" w:rsidR="00533CED" w:rsidRPr="00812FAD" w:rsidRDefault="00533CED" w:rsidP="007A0872">
      <w:pPr>
        <w:pStyle w:val="ListParagraph"/>
        <w:keepNext/>
        <w:keepLines/>
        <w:numPr>
          <w:ilvl w:val="0"/>
          <w:numId w:val="15"/>
        </w:numPr>
        <w:spacing w:after="240" w:line="240" w:lineRule="auto"/>
        <w:outlineLvl w:val="0"/>
        <w:rPr>
          <w:rFonts w:ascii="Arial" w:hAnsi="Arial" w:cs="Arial"/>
        </w:rPr>
      </w:pPr>
      <w:r w:rsidRPr="00812FAD">
        <w:rPr>
          <w:rFonts w:ascii="Arial" w:hAnsi="Arial" w:cs="Arial"/>
        </w:rPr>
        <w:t>Black and Minority Ethnic communities</w:t>
      </w:r>
    </w:p>
    <w:p w14:paraId="003160D4" w14:textId="77777777" w:rsidR="00533CED" w:rsidRPr="00812FAD" w:rsidRDefault="00533CED" w:rsidP="007A0872">
      <w:pPr>
        <w:pStyle w:val="ListParagraph"/>
        <w:keepNext/>
        <w:keepLines/>
        <w:numPr>
          <w:ilvl w:val="0"/>
          <w:numId w:val="15"/>
        </w:numPr>
        <w:spacing w:after="240" w:line="240" w:lineRule="auto"/>
        <w:outlineLvl w:val="0"/>
        <w:rPr>
          <w:rFonts w:ascii="Arial" w:hAnsi="Arial" w:cs="Arial"/>
        </w:rPr>
      </w:pPr>
      <w:r w:rsidRPr="00812FAD">
        <w:rPr>
          <w:rFonts w:ascii="Arial" w:hAnsi="Arial" w:cs="Arial"/>
        </w:rPr>
        <w:t xml:space="preserve">Boaters, </w:t>
      </w:r>
      <w:r w:rsidR="005B3F83" w:rsidRPr="00812FAD">
        <w:rPr>
          <w:rFonts w:ascii="Arial" w:hAnsi="Arial" w:cs="Arial"/>
        </w:rPr>
        <w:t>travellers,</w:t>
      </w:r>
      <w:r w:rsidRPr="00812FAD">
        <w:rPr>
          <w:rFonts w:ascii="Arial" w:hAnsi="Arial" w:cs="Arial"/>
        </w:rPr>
        <w:t xml:space="preserve"> and Romany communities</w:t>
      </w:r>
    </w:p>
    <w:p w14:paraId="015C5CD7" w14:textId="77777777" w:rsidR="00533CED" w:rsidRPr="00812FAD" w:rsidRDefault="00533CED" w:rsidP="007A0872">
      <w:pPr>
        <w:pStyle w:val="ListParagraph"/>
        <w:keepNext/>
        <w:keepLines/>
        <w:numPr>
          <w:ilvl w:val="0"/>
          <w:numId w:val="15"/>
        </w:numPr>
        <w:spacing w:after="240" w:line="240" w:lineRule="auto"/>
        <w:outlineLvl w:val="0"/>
        <w:rPr>
          <w:rFonts w:ascii="Arial" w:hAnsi="Arial" w:cs="Arial"/>
        </w:rPr>
      </w:pPr>
      <w:r w:rsidRPr="00812FAD">
        <w:rPr>
          <w:rFonts w:ascii="Arial" w:hAnsi="Arial" w:cs="Arial"/>
        </w:rPr>
        <w:t>Homeless community</w:t>
      </w:r>
    </w:p>
    <w:p w14:paraId="4F6263F2" w14:textId="77777777" w:rsidR="00533CED" w:rsidRDefault="00533CED">
      <w:pPr>
        <w:rPr>
          <w:rFonts w:eastAsia="Times New Roman"/>
          <w:b/>
          <w:iCs/>
          <w:color w:val="0070C0"/>
          <w:lang w:eastAsia="en-GB"/>
        </w:rPr>
      </w:pPr>
      <w:r>
        <w:rPr>
          <w:rFonts w:eastAsia="Times New Roman"/>
          <w:b/>
          <w:iCs/>
          <w:color w:val="0070C0"/>
          <w:lang w:eastAsia="en-GB"/>
        </w:rPr>
        <w:br w:type="page"/>
      </w:r>
    </w:p>
    <w:p w14:paraId="0CA119D7" w14:textId="77777777" w:rsidR="00C14CCA" w:rsidRPr="00374B0B" w:rsidRDefault="00C14CCA" w:rsidP="00C14CCA">
      <w:pPr>
        <w:keepNext/>
        <w:keepLines/>
        <w:spacing w:after="240"/>
        <w:outlineLvl w:val="0"/>
        <w:rPr>
          <w:rFonts w:eastAsia="MS Gothic"/>
          <w:color w:val="0070C0"/>
        </w:rPr>
      </w:pPr>
      <w:r w:rsidRPr="00374B0B">
        <w:rPr>
          <w:rFonts w:eastAsia="MS Gothic"/>
          <w:b/>
          <w:bCs/>
          <w:color w:val="0070C0"/>
        </w:rPr>
        <w:lastRenderedPageBreak/>
        <w:t>Six questions for stakeholder mapping:</w:t>
      </w:r>
    </w:p>
    <w:p w14:paraId="1B68FA84" w14:textId="77777777" w:rsidR="00C14CCA" w:rsidRDefault="00C14CCA" w:rsidP="007A0872">
      <w:pPr>
        <w:pStyle w:val="ListParagraph"/>
        <w:keepNext/>
        <w:keepLines/>
        <w:numPr>
          <w:ilvl w:val="0"/>
          <w:numId w:val="8"/>
        </w:numPr>
        <w:spacing w:after="240" w:line="240" w:lineRule="auto"/>
        <w:outlineLvl w:val="0"/>
        <w:rPr>
          <w:rFonts w:ascii="Arial" w:eastAsia="MS Gothic" w:hAnsi="Arial"/>
        </w:rPr>
      </w:pPr>
      <w:r>
        <w:rPr>
          <w:rFonts w:ascii="Arial" w:eastAsia="MS Gothic" w:hAnsi="Arial"/>
        </w:rPr>
        <w:t>Who is directly impacted by this initiative?</w:t>
      </w:r>
    </w:p>
    <w:p w14:paraId="255F5047" w14:textId="77777777" w:rsidR="00C14CCA" w:rsidRDefault="00C14CCA" w:rsidP="007A0872">
      <w:pPr>
        <w:pStyle w:val="ListParagraph"/>
        <w:keepNext/>
        <w:keepLines/>
        <w:numPr>
          <w:ilvl w:val="0"/>
          <w:numId w:val="8"/>
        </w:numPr>
        <w:spacing w:after="240" w:line="240" w:lineRule="auto"/>
        <w:outlineLvl w:val="0"/>
        <w:rPr>
          <w:rFonts w:ascii="Arial" w:eastAsia="MS Gothic" w:hAnsi="Arial"/>
        </w:rPr>
      </w:pPr>
      <w:r>
        <w:rPr>
          <w:rFonts w:ascii="Arial" w:eastAsia="MS Gothic" w:hAnsi="Arial"/>
        </w:rPr>
        <w:t>Who is indirectly impacted by this initiative?</w:t>
      </w:r>
    </w:p>
    <w:p w14:paraId="549781B8" w14:textId="77777777" w:rsidR="00C14CCA" w:rsidRDefault="00C14CCA" w:rsidP="007A0872">
      <w:pPr>
        <w:pStyle w:val="ListParagraph"/>
        <w:keepNext/>
        <w:keepLines/>
        <w:numPr>
          <w:ilvl w:val="0"/>
          <w:numId w:val="8"/>
        </w:numPr>
        <w:spacing w:after="240" w:line="240" w:lineRule="auto"/>
        <w:outlineLvl w:val="0"/>
        <w:rPr>
          <w:rFonts w:ascii="Arial" w:eastAsia="MS Gothic" w:hAnsi="Arial"/>
        </w:rPr>
      </w:pPr>
      <w:r>
        <w:rPr>
          <w:rFonts w:ascii="Arial" w:eastAsia="MS Gothic" w:hAnsi="Arial"/>
        </w:rPr>
        <w:t>Who is potentially impacted by this initiative?</w:t>
      </w:r>
    </w:p>
    <w:p w14:paraId="53584616" w14:textId="77777777" w:rsidR="00C14CCA" w:rsidRDefault="00C14CCA" w:rsidP="007A0872">
      <w:pPr>
        <w:pStyle w:val="ListParagraph"/>
        <w:keepNext/>
        <w:keepLines/>
        <w:numPr>
          <w:ilvl w:val="0"/>
          <w:numId w:val="8"/>
        </w:numPr>
        <w:spacing w:after="240" w:line="240" w:lineRule="auto"/>
        <w:outlineLvl w:val="0"/>
        <w:rPr>
          <w:rFonts w:ascii="Arial" w:eastAsia="MS Gothic" w:hAnsi="Arial"/>
        </w:rPr>
      </w:pPr>
      <w:r>
        <w:rPr>
          <w:rFonts w:ascii="Arial" w:eastAsia="MS Gothic" w:hAnsi="Arial"/>
        </w:rPr>
        <w:t>Whose help is needed to make this initiative work?</w:t>
      </w:r>
    </w:p>
    <w:p w14:paraId="7C859673" w14:textId="77777777" w:rsidR="00C14CCA" w:rsidRDefault="00C14CCA" w:rsidP="007A0872">
      <w:pPr>
        <w:pStyle w:val="ListParagraph"/>
        <w:keepNext/>
        <w:keepLines/>
        <w:numPr>
          <w:ilvl w:val="0"/>
          <w:numId w:val="8"/>
        </w:numPr>
        <w:spacing w:after="240" w:line="240" w:lineRule="auto"/>
        <w:outlineLvl w:val="0"/>
        <w:rPr>
          <w:rFonts w:ascii="Arial" w:eastAsia="MS Gothic" w:hAnsi="Arial"/>
        </w:rPr>
      </w:pPr>
      <w:r>
        <w:rPr>
          <w:rFonts w:ascii="Arial" w:eastAsia="MS Gothic" w:hAnsi="Arial"/>
        </w:rPr>
        <w:t>Who knows about the subject?</w:t>
      </w:r>
    </w:p>
    <w:p w14:paraId="2BE9BF87" w14:textId="77777777" w:rsidR="00C14CCA" w:rsidRDefault="00C14CCA" w:rsidP="007A0872">
      <w:pPr>
        <w:pStyle w:val="ListParagraph"/>
        <w:keepNext/>
        <w:keepLines/>
        <w:numPr>
          <w:ilvl w:val="0"/>
          <w:numId w:val="8"/>
        </w:numPr>
        <w:spacing w:after="240" w:line="240" w:lineRule="auto"/>
        <w:outlineLvl w:val="0"/>
        <w:rPr>
          <w:rFonts w:ascii="Arial" w:eastAsia="MS Gothic" w:hAnsi="Arial"/>
        </w:rPr>
      </w:pPr>
      <w:r>
        <w:rPr>
          <w:rFonts w:ascii="Arial" w:eastAsia="MS Gothic" w:hAnsi="Arial"/>
        </w:rPr>
        <w:t>Who believes they have an interest in the subject?</w:t>
      </w:r>
    </w:p>
    <w:p w14:paraId="41655A5C" w14:textId="77777777" w:rsidR="00C14CCA" w:rsidRDefault="00C14CCA" w:rsidP="00C14CCA">
      <w:pPr>
        <w:keepNext/>
        <w:keepLines/>
        <w:spacing w:after="240"/>
        <w:outlineLvl w:val="0"/>
        <w:rPr>
          <w:rFonts w:eastAsia="MS Gothic"/>
          <w:b/>
          <w:bCs/>
          <w:color w:val="0070C0"/>
        </w:rPr>
      </w:pPr>
      <w:r w:rsidRPr="00374B0B">
        <w:rPr>
          <w:rFonts w:eastAsia="MS Gothic"/>
          <w:b/>
          <w:bCs/>
          <w:color w:val="0070C0"/>
        </w:rPr>
        <w:t>You may find it useful to map your stakeholders regarding their interest and influence:</w:t>
      </w:r>
    </w:p>
    <w:p w14:paraId="68485DBA" w14:textId="77777777" w:rsidR="00C14CCA" w:rsidRDefault="00C14CCA" w:rsidP="00C14CCA">
      <w:pPr>
        <w:keepNext/>
        <w:keepLines/>
        <w:spacing w:after="240"/>
        <w:jc w:val="center"/>
        <w:outlineLvl w:val="0"/>
        <w:rPr>
          <w:rFonts w:eastAsia="MS Gothic"/>
        </w:rPr>
      </w:pPr>
      <w:r>
        <w:rPr>
          <w:noProof/>
          <w:lang w:eastAsia="en-GB"/>
        </w:rPr>
        <w:drawing>
          <wp:inline distT="0" distB="0" distL="0" distR="0" wp14:anchorId="3F4570C1" wp14:editId="66036790">
            <wp:extent cx="3162300" cy="2751201"/>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6969" t="21196" r="71565" b="43342"/>
                    <a:stretch/>
                  </pic:blipFill>
                  <pic:spPr bwMode="auto">
                    <a:xfrm>
                      <a:off x="0" y="0"/>
                      <a:ext cx="3165075" cy="2753615"/>
                    </a:xfrm>
                    <a:prstGeom prst="rect">
                      <a:avLst/>
                    </a:prstGeom>
                    <a:ln>
                      <a:noFill/>
                    </a:ln>
                    <a:extLst>
                      <a:ext uri="{53640926-AAD7-44D8-BBD7-CCE9431645EC}">
                        <a14:shadowObscured xmlns:a14="http://schemas.microsoft.com/office/drawing/2010/main"/>
                      </a:ext>
                    </a:extLst>
                  </pic:spPr>
                </pic:pic>
              </a:graphicData>
            </a:graphic>
          </wp:inline>
        </w:drawing>
      </w:r>
    </w:p>
    <w:p w14:paraId="3B408E66" w14:textId="77777777" w:rsidR="00C14CCA" w:rsidRDefault="00C14CCA" w:rsidP="00C14CCA">
      <w:pPr>
        <w:keepNext/>
        <w:keepLines/>
        <w:spacing w:after="240"/>
        <w:outlineLvl w:val="0"/>
      </w:pPr>
      <w:r>
        <w:t xml:space="preserve">See appendix </w:t>
      </w:r>
      <w:r w:rsidR="00CB1926" w:rsidRPr="00855FA1">
        <w:t>3</w:t>
      </w:r>
      <w:r>
        <w:t xml:space="preserve"> for an example stakeholder map for BSW CCG stakeholders.</w:t>
      </w:r>
    </w:p>
    <w:p w14:paraId="36A3B320" w14:textId="77777777" w:rsidR="00C14CCA" w:rsidRPr="00701077" w:rsidRDefault="00C14CCA" w:rsidP="007A0872">
      <w:pPr>
        <w:pStyle w:val="ListParagraph"/>
        <w:numPr>
          <w:ilvl w:val="0"/>
          <w:numId w:val="30"/>
        </w:numPr>
        <w:spacing w:before="120" w:after="200" w:line="276" w:lineRule="auto"/>
        <w:textAlignment w:val="center"/>
        <w:rPr>
          <w:rFonts w:ascii="Arial" w:hAnsi="Arial" w:cs="Arial"/>
          <w:lang w:eastAsia="en-GB"/>
        </w:rPr>
      </w:pPr>
      <w:r w:rsidRPr="00701077">
        <w:rPr>
          <w:rFonts w:ascii="Arial" w:hAnsi="Arial" w:cs="Arial"/>
          <w:lang w:eastAsia="en-GB"/>
        </w:rPr>
        <w:t>There are also a number of user forums and representative bodies that may be able to assist you in reaching your different stakeholders</w:t>
      </w:r>
      <w:r>
        <w:rPr>
          <w:rFonts w:ascii="Arial" w:hAnsi="Arial" w:cs="Arial"/>
          <w:lang w:eastAsia="en-GB"/>
        </w:rPr>
        <w:t xml:space="preserve"> and the engagement team can </w:t>
      </w:r>
      <w:r w:rsidR="00335E58">
        <w:rPr>
          <w:rFonts w:ascii="Arial" w:hAnsi="Arial" w:cs="Arial"/>
          <w:lang w:eastAsia="en-GB"/>
        </w:rPr>
        <w:t xml:space="preserve">provide </w:t>
      </w:r>
      <w:r w:rsidR="00335E58" w:rsidRPr="00701077">
        <w:rPr>
          <w:rFonts w:ascii="Arial" w:hAnsi="Arial" w:cs="Arial"/>
          <w:lang w:eastAsia="en-GB"/>
        </w:rPr>
        <w:t>useful</w:t>
      </w:r>
      <w:r w:rsidRPr="00701077">
        <w:rPr>
          <w:rFonts w:ascii="Arial" w:hAnsi="Arial" w:cs="Arial"/>
          <w:lang w:eastAsia="en-GB"/>
        </w:rPr>
        <w:t xml:space="preserve"> contacts of how to promote your consultation and forums to reach different communities.</w:t>
      </w:r>
    </w:p>
    <w:p w14:paraId="411BA4D2" w14:textId="77777777" w:rsidR="00C14CCA" w:rsidRDefault="00C14CCA" w:rsidP="00C14CCA">
      <w:pPr>
        <w:pStyle w:val="ListParagraph"/>
        <w:shd w:val="clear" w:color="auto" w:fill="FFFFFF" w:themeFill="background1"/>
        <w:spacing w:before="120" w:after="120" w:line="276" w:lineRule="auto"/>
        <w:ind w:left="405"/>
        <w:textAlignment w:val="center"/>
        <w:rPr>
          <w:rFonts w:ascii="Arial" w:hAnsi="Arial" w:cs="Arial"/>
          <w:lang w:eastAsia="en-GB"/>
        </w:rPr>
      </w:pPr>
    </w:p>
    <w:p w14:paraId="5C8EF018" w14:textId="77777777" w:rsidR="00C14CCA" w:rsidRPr="00701077" w:rsidRDefault="00C14CCA" w:rsidP="007A0872">
      <w:pPr>
        <w:pStyle w:val="ListParagraph"/>
        <w:numPr>
          <w:ilvl w:val="0"/>
          <w:numId w:val="30"/>
        </w:numPr>
        <w:shd w:val="clear" w:color="auto" w:fill="FFFFFF" w:themeFill="background1"/>
        <w:spacing w:before="120" w:after="120" w:line="276" w:lineRule="auto"/>
        <w:textAlignment w:val="center"/>
        <w:rPr>
          <w:rFonts w:ascii="Arial" w:hAnsi="Arial" w:cs="Arial"/>
          <w:lang w:eastAsia="en-GB"/>
        </w:rPr>
      </w:pPr>
      <w:r>
        <w:rPr>
          <w:rFonts w:ascii="Arial" w:hAnsi="Arial" w:cs="Arial"/>
          <w:b/>
          <w:lang w:eastAsia="en-GB"/>
        </w:rPr>
        <w:t>R</w:t>
      </w:r>
      <w:r w:rsidRPr="00701077">
        <w:rPr>
          <w:rFonts w:ascii="Arial" w:hAnsi="Arial" w:cs="Arial"/>
          <w:b/>
          <w:lang w:eastAsia="en-GB"/>
        </w:rPr>
        <w:t>easonable effort</w:t>
      </w:r>
      <w:r>
        <w:rPr>
          <w:rFonts w:ascii="Arial" w:hAnsi="Arial" w:cs="Arial"/>
          <w:b/>
          <w:lang w:eastAsia="en-GB"/>
        </w:rPr>
        <w:t xml:space="preserve"> must be demonstrate</w:t>
      </w:r>
      <w:r w:rsidR="00264D8F">
        <w:rPr>
          <w:rFonts w:ascii="Arial" w:hAnsi="Arial" w:cs="Arial"/>
          <w:b/>
          <w:lang w:eastAsia="en-GB"/>
        </w:rPr>
        <w:t>d</w:t>
      </w:r>
      <w:r w:rsidRPr="00701077">
        <w:rPr>
          <w:rFonts w:ascii="Arial" w:hAnsi="Arial" w:cs="Arial"/>
          <w:lang w:eastAsia="en-GB"/>
        </w:rPr>
        <w:t xml:space="preserve"> to reach those groups who would be impacted – this should be considered when planning any consultation and engagement, the </w:t>
      </w:r>
      <w:r w:rsidR="005B3F83" w:rsidRPr="00701077">
        <w:rPr>
          <w:rFonts w:ascii="Arial" w:hAnsi="Arial" w:cs="Arial"/>
          <w:lang w:eastAsia="en-GB"/>
        </w:rPr>
        <w:t>channels,</w:t>
      </w:r>
      <w:r w:rsidRPr="00701077">
        <w:rPr>
          <w:rFonts w:ascii="Arial" w:hAnsi="Arial" w:cs="Arial"/>
          <w:lang w:eastAsia="en-GB"/>
        </w:rPr>
        <w:t xml:space="preserve"> and tactics you will use. It should also be considered that the views of service users should have more importance placed on them than the views of any wider resident groups who would be unaffected but still have an opinion: </w:t>
      </w:r>
    </w:p>
    <w:p w14:paraId="729DA075" w14:textId="77777777" w:rsidR="00C14CCA" w:rsidRPr="00701077" w:rsidRDefault="00C14CCA" w:rsidP="007A0872">
      <w:pPr>
        <w:numPr>
          <w:ilvl w:val="0"/>
          <w:numId w:val="29"/>
        </w:numPr>
        <w:shd w:val="clear" w:color="auto" w:fill="FFFFFF" w:themeFill="background1"/>
        <w:spacing w:after="60"/>
        <w:ind w:left="709" w:hanging="284"/>
        <w:textAlignment w:val="center"/>
        <w:rPr>
          <w:rFonts w:eastAsia="Times New Roman"/>
          <w:lang w:eastAsia="en-GB"/>
        </w:rPr>
      </w:pPr>
      <w:r w:rsidRPr="00701077">
        <w:rPr>
          <w:rFonts w:eastAsia="Times New Roman"/>
          <w:lang w:eastAsia="en-GB"/>
        </w:rPr>
        <w:t xml:space="preserve">you need to ensure that you consult and engage with a representative group of people who may be affected by what you are consulting on or proposing. This may be across a range of people, </w:t>
      </w:r>
      <w:r w:rsidR="005B3F83" w:rsidRPr="00701077">
        <w:rPr>
          <w:rFonts w:eastAsia="Times New Roman"/>
          <w:lang w:eastAsia="en-GB"/>
        </w:rPr>
        <w:t>groups,</w:t>
      </w:r>
      <w:r w:rsidRPr="00701077">
        <w:rPr>
          <w:rFonts w:eastAsia="Times New Roman"/>
          <w:lang w:eastAsia="en-GB"/>
        </w:rPr>
        <w:t xml:space="preserve"> or organisations. </w:t>
      </w:r>
    </w:p>
    <w:p w14:paraId="24219D3F" w14:textId="77777777" w:rsidR="00C14CCA" w:rsidRPr="00701077" w:rsidRDefault="00C14CCA" w:rsidP="007A0872">
      <w:pPr>
        <w:numPr>
          <w:ilvl w:val="0"/>
          <w:numId w:val="29"/>
        </w:numPr>
        <w:shd w:val="clear" w:color="auto" w:fill="FFFFFF" w:themeFill="background1"/>
        <w:spacing w:after="60"/>
        <w:ind w:left="709" w:hanging="284"/>
        <w:textAlignment w:val="center"/>
        <w:rPr>
          <w:rFonts w:eastAsia="Times New Roman"/>
          <w:lang w:eastAsia="en-GB"/>
        </w:rPr>
      </w:pPr>
      <w:r w:rsidRPr="00701077">
        <w:rPr>
          <w:rFonts w:eastAsia="Times New Roman"/>
          <w:lang w:eastAsia="en-GB"/>
        </w:rPr>
        <w:t>you must consult those who have a legal right to be consulted. For a statutory duty, this will often be clear, however for common law duties, it will be based on those who may have a legitimate expectation to be consulted or have an interest in the decision</w:t>
      </w:r>
    </w:p>
    <w:p w14:paraId="389A2D5D" w14:textId="77777777" w:rsidR="00C14CCA" w:rsidRPr="00701077" w:rsidRDefault="00C14CCA" w:rsidP="007A0872">
      <w:pPr>
        <w:numPr>
          <w:ilvl w:val="0"/>
          <w:numId w:val="29"/>
        </w:numPr>
        <w:shd w:val="clear" w:color="auto" w:fill="FFFFFF" w:themeFill="background1"/>
        <w:spacing w:after="60"/>
        <w:ind w:left="709" w:hanging="284"/>
        <w:textAlignment w:val="center"/>
        <w:rPr>
          <w:rFonts w:eastAsia="Times New Roman"/>
          <w:lang w:eastAsia="en-GB"/>
        </w:rPr>
      </w:pPr>
      <w:r w:rsidRPr="00701077">
        <w:rPr>
          <w:rFonts w:eastAsia="Times New Roman"/>
          <w:lang w:eastAsia="en-GB"/>
        </w:rPr>
        <w:t>some communities may have particular requirements from a service or policy that you haven’t thought of. You should consider which people will have something relevant to say about the proposals and this may be wider than those people who are directly affected</w:t>
      </w:r>
    </w:p>
    <w:p w14:paraId="0DCB1A76" w14:textId="77777777" w:rsidR="00C14CCA" w:rsidRPr="00701077" w:rsidRDefault="00C14CCA" w:rsidP="007A0872">
      <w:pPr>
        <w:numPr>
          <w:ilvl w:val="0"/>
          <w:numId w:val="29"/>
        </w:numPr>
        <w:shd w:val="clear" w:color="auto" w:fill="FFFFFF" w:themeFill="background1"/>
        <w:spacing w:after="60"/>
        <w:ind w:left="709" w:hanging="284"/>
        <w:textAlignment w:val="center"/>
        <w:rPr>
          <w:rFonts w:eastAsia="Times New Roman"/>
          <w:lang w:eastAsia="en-GB"/>
        </w:rPr>
      </w:pPr>
      <w:r w:rsidRPr="00701077">
        <w:rPr>
          <w:rFonts w:eastAsia="Times New Roman"/>
          <w:lang w:eastAsia="en-GB"/>
        </w:rPr>
        <w:t>there may be people who don't currently use a service but might have used it in the past or may be thinking of using it - both groups will have relevant views</w:t>
      </w:r>
    </w:p>
    <w:p w14:paraId="43C2D3E5" w14:textId="77777777" w:rsidR="00C14CCA" w:rsidRPr="00701077" w:rsidRDefault="00C14CCA" w:rsidP="007A0872">
      <w:pPr>
        <w:numPr>
          <w:ilvl w:val="0"/>
          <w:numId w:val="29"/>
        </w:numPr>
        <w:shd w:val="clear" w:color="auto" w:fill="FFFFFF" w:themeFill="background1"/>
        <w:spacing w:after="60"/>
        <w:ind w:left="709" w:hanging="284"/>
        <w:textAlignment w:val="center"/>
        <w:rPr>
          <w:rFonts w:eastAsia="Times New Roman"/>
          <w:lang w:eastAsia="en-GB"/>
        </w:rPr>
      </w:pPr>
      <w:r w:rsidRPr="00701077">
        <w:rPr>
          <w:rFonts w:eastAsia="Times New Roman"/>
          <w:lang w:eastAsia="en-GB"/>
        </w:rPr>
        <w:t>who your participants are will help to determine the method(s) you decide to use.</w:t>
      </w:r>
    </w:p>
    <w:p w14:paraId="2447C66B" w14:textId="77777777" w:rsidR="004F0FAD" w:rsidRDefault="00264D8F" w:rsidP="004F0FAD">
      <w:bookmarkStart w:id="21" w:name="Step_five_methods_to_use"/>
      <w:r w:rsidRPr="00C14CCA">
        <w:rPr>
          <w:b/>
          <w:bCs/>
          <w:color w:val="0070C0"/>
          <w:sz w:val="32"/>
          <w:szCs w:val="32"/>
        </w:rPr>
        <w:lastRenderedPageBreak/>
        <w:t xml:space="preserve">Step </w:t>
      </w:r>
      <w:r>
        <w:rPr>
          <w:b/>
          <w:bCs/>
          <w:color w:val="0070C0"/>
          <w:sz w:val="32"/>
          <w:szCs w:val="32"/>
        </w:rPr>
        <w:t>5: Decide on which methods to use</w:t>
      </w:r>
    </w:p>
    <w:bookmarkEnd w:id="21"/>
    <w:p w14:paraId="7093C29F" w14:textId="77777777" w:rsidR="00744FE8" w:rsidRDefault="00744FE8" w:rsidP="004F0FAD"/>
    <w:tbl>
      <w:tblPr>
        <w:tblStyle w:val="TableGrid"/>
        <w:tblW w:w="0" w:type="auto"/>
        <w:tblLook w:val="04A0" w:firstRow="1" w:lastRow="0" w:firstColumn="1" w:lastColumn="0" w:noHBand="0" w:noVBand="1"/>
      </w:tblPr>
      <w:tblGrid>
        <w:gridCol w:w="10456"/>
      </w:tblGrid>
      <w:tr w:rsidR="00E717B1" w14:paraId="7EF3BD61" w14:textId="77777777" w:rsidTr="00E717B1">
        <w:tc>
          <w:tcPr>
            <w:tcW w:w="10682" w:type="dxa"/>
          </w:tcPr>
          <w:p w14:paraId="6F9E401A" w14:textId="77777777" w:rsidR="00E717B1" w:rsidRDefault="00E717B1" w:rsidP="00E717B1">
            <w:pPr>
              <w:rPr>
                <w:b/>
                <w:bCs/>
                <w:color w:val="0070C0"/>
              </w:rPr>
            </w:pPr>
            <w:r w:rsidRPr="00FC7A54">
              <w:rPr>
                <w:b/>
                <w:bCs/>
                <w:color w:val="0070C0"/>
              </w:rPr>
              <w:t>Covid-19</w:t>
            </w:r>
          </w:p>
          <w:p w14:paraId="250E067B" w14:textId="77777777" w:rsidR="00E717B1" w:rsidRPr="00FC7A54" w:rsidRDefault="00E717B1" w:rsidP="00E717B1">
            <w:pPr>
              <w:rPr>
                <w:b/>
                <w:bCs/>
                <w:color w:val="0070C0"/>
              </w:rPr>
            </w:pPr>
          </w:p>
          <w:p w14:paraId="261B58DA" w14:textId="77777777" w:rsidR="00E717B1" w:rsidRPr="00FC7A54" w:rsidRDefault="00E717B1" w:rsidP="00E717B1">
            <w:r>
              <w:t>Prior to Covid-19 we generally attended face-to-face events and meetings to share our engagement plans with the public.  Since March 2020, we, like others have been using virtual platforms. We have gained experience of running events like the AGM virtually and have expertise we can share with you.  We also have experience of using digital engagement platforms and share these with you.</w:t>
            </w:r>
          </w:p>
          <w:p w14:paraId="022C7792" w14:textId="77777777" w:rsidR="00E717B1" w:rsidRDefault="00E717B1" w:rsidP="004F0FAD"/>
        </w:tc>
      </w:tr>
    </w:tbl>
    <w:p w14:paraId="67B52BEC" w14:textId="77777777" w:rsidR="00E717B1" w:rsidRDefault="00E717B1" w:rsidP="00264D8F">
      <w:pPr>
        <w:shd w:val="clear" w:color="auto" w:fill="FFFFFF" w:themeFill="background1"/>
        <w:rPr>
          <w:rFonts w:eastAsia="Times New Roman"/>
          <w:b/>
          <w:iCs/>
          <w:color w:val="0070C0"/>
          <w:szCs w:val="22"/>
          <w:lang w:eastAsia="en-GB"/>
        </w:rPr>
      </w:pPr>
    </w:p>
    <w:p w14:paraId="2C62ED0E" w14:textId="77777777" w:rsidR="00264D8F" w:rsidRPr="00264D8F" w:rsidRDefault="00264D8F" w:rsidP="00264D8F">
      <w:pPr>
        <w:shd w:val="clear" w:color="auto" w:fill="FFFFFF" w:themeFill="background1"/>
        <w:rPr>
          <w:rFonts w:eastAsia="Times New Roman"/>
          <w:b/>
          <w:iCs/>
          <w:color w:val="0070C0"/>
          <w:szCs w:val="22"/>
          <w:lang w:eastAsia="en-GB"/>
        </w:rPr>
      </w:pPr>
      <w:r w:rsidRPr="00264D8F">
        <w:rPr>
          <w:rFonts w:eastAsia="Times New Roman"/>
          <w:b/>
          <w:iCs/>
          <w:color w:val="0070C0"/>
          <w:szCs w:val="22"/>
          <w:lang w:eastAsia="en-GB"/>
        </w:rPr>
        <w:t>Principles</w:t>
      </w:r>
    </w:p>
    <w:p w14:paraId="6A2CF046" w14:textId="77777777" w:rsidR="00264D8F" w:rsidRPr="00701077" w:rsidRDefault="00264D8F" w:rsidP="00264D8F">
      <w:pPr>
        <w:shd w:val="clear" w:color="auto" w:fill="FFFFFF" w:themeFill="background1"/>
        <w:rPr>
          <w:rFonts w:eastAsia="Times New Roman"/>
          <w:b/>
          <w:i/>
          <w:szCs w:val="22"/>
          <w:lang w:eastAsia="en-GB"/>
        </w:rPr>
      </w:pPr>
    </w:p>
    <w:p w14:paraId="590AA47D" w14:textId="103F8C54" w:rsidR="00264D8F" w:rsidRPr="00701077" w:rsidRDefault="00264D8F" w:rsidP="00264D8F">
      <w:pPr>
        <w:shd w:val="clear" w:color="auto" w:fill="FFFFFF" w:themeFill="background1"/>
        <w:rPr>
          <w:rFonts w:eastAsia="Times New Roman"/>
          <w:szCs w:val="22"/>
          <w:lang w:eastAsia="en-GB"/>
        </w:rPr>
      </w:pPr>
      <w:r w:rsidRPr="00701077">
        <w:rPr>
          <w:rFonts w:eastAsia="Times New Roman"/>
          <w:szCs w:val="22"/>
          <w:lang w:eastAsia="en-GB"/>
        </w:rPr>
        <w:t xml:space="preserve">All </w:t>
      </w:r>
      <w:r>
        <w:rPr>
          <w:rFonts w:eastAsia="Times New Roman"/>
          <w:szCs w:val="22"/>
          <w:lang w:eastAsia="en-GB"/>
        </w:rPr>
        <w:t>CCG</w:t>
      </w:r>
      <w:r w:rsidRPr="00701077">
        <w:rPr>
          <w:rFonts w:eastAsia="Times New Roman"/>
          <w:szCs w:val="22"/>
          <w:lang w:eastAsia="en-GB"/>
        </w:rPr>
        <w:t xml:space="preserve"> consultations and engagement activities should be published on </w:t>
      </w:r>
      <w:r>
        <w:rPr>
          <w:rFonts w:eastAsia="Times New Roman"/>
          <w:szCs w:val="22"/>
          <w:lang w:eastAsia="en-GB"/>
        </w:rPr>
        <w:t xml:space="preserve">the </w:t>
      </w:r>
      <w:hyperlink r:id="rId30" w:history="1">
        <w:r w:rsidRPr="00A07CEE">
          <w:rPr>
            <w:rStyle w:val="Hyperlink"/>
            <w:rFonts w:eastAsia="Times New Roman"/>
            <w:szCs w:val="22"/>
            <w:lang w:eastAsia="en-GB"/>
          </w:rPr>
          <w:t>CCG’s website</w:t>
        </w:r>
      </w:hyperlink>
      <w:r>
        <w:rPr>
          <w:rFonts w:eastAsia="Times New Roman"/>
          <w:szCs w:val="22"/>
          <w:lang w:eastAsia="en-GB"/>
        </w:rPr>
        <w:t xml:space="preserve"> </w:t>
      </w:r>
      <w:r w:rsidRPr="00701077">
        <w:rPr>
          <w:rFonts w:eastAsia="Times New Roman"/>
          <w:szCs w:val="22"/>
          <w:lang w:eastAsia="en-GB"/>
        </w:rPr>
        <w:t xml:space="preserve">and it is normally appropriate to embed an online questionnaire on the website for </w:t>
      </w:r>
      <w:r>
        <w:rPr>
          <w:rFonts w:eastAsia="Times New Roman"/>
          <w:szCs w:val="22"/>
          <w:lang w:eastAsia="en-GB"/>
        </w:rPr>
        <w:t>people</w:t>
      </w:r>
      <w:r w:rsidRPr="00701077">
        <w:rPr>
          <w:rFonts w:eastAsia="Times New Roman"/>
          <w:szCs w:val="22"/>
          <w:lang w:eastAsia="en-GB"/>
        </w:rPr>
        <w:t xml:space="preserve"> to feed back their views. One of the benefits of </w:t>
      </w:r>
      <w:r>
        <w:rPr>
          <w:rFonts w:eastAsia="Times New Roman"/>
          <w:szCs w:val="22"/>
          <w:lang w:eastAsia="en-GB"/>
        </w:rPr>
        <w:t>the website is</w:t>
      </w:r>
      <w:r w:rsidRPr="00701077">
        <w:rPr>
          <w:rFonts w:eastAsia="Times New Roman"/>
          <w:szCs w:val="22"/>
          <w:lang w:eastAsia="en-GB"/>
        </w:rPr>
        <w:t xml:space="preserve"> that it is available 24/7 and online questionnaires help keep costs to a minimum. </w:t>
      </w:r>
      <w:r w:rsidRPr="00CB1926">
        <w:rPr>
          <w:rFonts w:eastAsia="Times New Roman"/>
          <w:szCs w:val="22"/>
          <w:lang w:eastAsia="en-GB"/>
        </w:rPr>
        <w:t xml:space="preserve">Further guidance on how to do this is </w:t>
      </w:r>
      <w:r w:rsidR="00CB1926">
        <w:rPr>
          <w:rFonts w:eastAsia="Times New Roman"/>
          <w:szCs w:val="22"/>
          <w:lang w:eastAsia="en-GB"/>
        </w:rPr>
        <w:t xml:space="preserve">in </w:t>
      </w:r>
      <w:r w:rsidR="00CB1926" w:rsidRPr="00855FA1">
        <w:rPr>
          <w:rFonts w:eastAsia="Times New Roman"/>
          <w:szCs w:val="22"/>
          <w:lang w:eastAsia="en-GB"/>
        </w:rPr>
        <w:t xml:space="preserve">Appendix </w:t>
      </w:r>
      <w:r w:rsidR="00855FA1" w:rsidRPr="00855FA1">
        <w:rPr>
          <w:rFonts w:eastAsia="Times New Roman"/>
          <w:szCs w:val="22"/>
          <w:lang w:eastAsia="en-GB"/>
        </w:rPr>
        <w:t>5</w:t>
      </w:r>
      <w:r w:rsidR="00CB1926" w:rsidRPr="00855FA1">
        <w:rPr>
          <w:rFonts w:eastAsia="Times New Roman"/>
          <w:szCs w:val="22"/>
          <w:lang w:eastAsia="en-GB"/>
        </w:rPr>
        <w:t>: What methods to use and when.</w:t>
      </w:r>
    </w:p>
    <w:p w14:paraId="0855414E" w14:textId="77777777" w:rsidR="00264D8F" w:rsidRPr="00701077" w:rsidRDefault="00264D8F" w:rsidP="00264D8F">
      <w:pPr>
        <w:shd w:val="clear" w:color="auto" w:fill="FFFFFF" w:themeFill="background1"/>
        <w:rPr>
          <w:rFonts w:eastAsia="Times New Roman"/>
          <w:szCs w:val="22"/>
          <w:lang w:eastAsia="en-GB"/>
        </w:rPr>
      </w:pPr>
    </w:p>
    <w:p w14:paraId="49B70468" w14:textId="77777777" w:rsidR="00264D8F" w:rsidRPr="00701077" w:rsidRDefault="00264D8F" w:rsidP="00264D8F">
      <w:pPr>
        <w:shd w:val="clear" w:color="auto" w:fill="FFFFFF" w:themeFill="background1"/>
        <w:rPr>
          <w:rFonts w:eastAsia="Times New Roman"/>
          <w:szCs w:val="22"/>
          <w:lang w:eastAsia="en-GB"/>
        </w:rPr>
      </w:pPr>
      <w:r w:rsidRPr="00701077">
        <w:rPr>
          <w:rFonts w:eastAsia="Times New Roman"/>
          <w:szCs w:val="22"/>
          <w:lang w:eastAsia="en-GB"/>
        </w:rPr>
        <w:t>However, you should also consider using a variety of consultation and engagement methods to ensure that you are providing the best opportunity for people to take part. A key consideration when deciding which</w:t>
      </w:r>
      <w:r>
        <w:rPr>
          <w:rFonts w:eastAsia="Times New Roman"/>
          <w:szCs w:val="22"/>
          <w:lang w:eastAsia="en-GB"/>
        </w:rPr>
        <w:t xml:space="preserve"> engagement/involvement/consultation</w:t>
      </w:r>
      <w:r w:rsidRPr="00701077">
        <w:rPr>
          <w:rFonts w:eastAsia="Times New Roman"/>
          <w:szCs w:val="22"/>
          <w:shd w:val="clear" w:color="auto" w:fill="FFFFFF" w:themeFill="background1"/>
          <w:lang w:eastAsia="en-GB"/>
        </w:rPr>
        <w:t xml:space="preserve"> is</w:t>
      </w:r>
      <w:r w:rsidRPr="00701077">
        <w:rPr>
          <w:rFonts w:eastAsia="Times New Roman"/>
          <w:szCs w:val="22"/>
          <w:lang w:eastAsia="en-GB"/>
        </w:rPr>
        <w:t xml:space="preserve"> to select the method(s) which will get the best response from those you have decided to engage</w:t>
      </w:r>
      <w:r>
        <w:rPr>
          <w:rFonts w:eastAsia="Times New Roman"/>
          <w:szCs w:val="22"/>
          <w:lang w:eastAsia="en-GB"/>
        </w:rPr>
        <w:t xml:space="preserve"> and consult</w:t>
      </w:r>
      <w:r w:rsidRPr="00701077">
        <w:rPr>
          <w:rFonts w:eastAsia="Times New Roman"/>
          <w:szCs w:val="22"/>
          <w:lang w:eastAsia="en-GB"/>
        </w:rPr>
        <w:t xml:space="preserve">. </w:t>
      </w:r>
    </w:p>
    <w:p w14:paraId="0D30F708" w14:textId="77777777" w:rsidR="00264D8F" w:rsidRPr="00701077" w:rsidRDefault="00264D8F" w:rsidP="00264D8F">
      <w:pPr>
        <w:shd w:val="clear" w:color="auto" w:fill="FFFFFF" w:themeFill="background1"/>
        <w:tabs>
          <w:tab w:val="left" w:pos="176"/>
        </w:tabs>
        <w:textAlignment w:val="baseline"/>
        <w:rPr>
          <w:rFonts w:eastAsiaTheme="minorEastAsia"/>
          <w:b/>
          <w:i/>
          <w:szCs w:val="22"/>
          <w:lang w:eastAsia="en-GB"/>
        </w:rPr>
      </w:pPr>
    </w:p>
    <w:p w14:paraId="2A819AF1" w14:textId="77777777" w:rsidR="00264D8F" w:rsidRDefault="00264D8F" w:rsidP="00264D8F">
      <w:pPr>
        <w:shd w:val="clear" w:color="auto" w:fill="FFFFFF" w:themeFill="background1"/>
        <w:tabs>
          <w:tab w:val="left" w:pos="176"/>
        </w:tabs>
        <w:textAlignment w:val="baseline"/>
        <w:rPr>
          <w:rFonts w:eastAsiaTheme="minorEastAsia"/>
          <w:b/>
          <w:iCs/>
          <w:color w:val="0070C0"/>
          <w:szCs w:val="22"/>
          <w:lang w:eastAsia="en-GB"/>
        </w:rPr>
      </w:pPr>
      <w:r w:rsidRPr="00264D8F">
        <w:rPr>
          <w:rFonts w:eastAsiaTheme="minorEastAsia"/>
          <w:b/>
          <w:iCs/>
          <w:color w:val="0070C0"/>
          <w:szCs w:val="22"/>
          <w:lang w:eastAsia="en-GB"/>
        </w:rPr>
        <w:t>Tips</w:t>
      </w:r>
    </w:p>
    <w:p w14:paraId="4921C965" w14:textId="77777777" w:rsidR="00CB1926" w:rsidRPr="00264D8F" w:rsidRDefault="00CB1926" w:rsidP="00264D8F">
      <w:pPr>
        <w:shd w:val="clear" w:color="auto" w:fill="FFFFFF" w:themeFill="background1"/>
        <w:tabs>
          <w:tab w:val="left" w:pos="176"/>
        </w:tabs>
        <w:textAlignment w:val="baseline"/>
        <w:rPr>
          <w:rFonts w:eastAsiaTheme="minorEastAsia"/>
          <w:b/>
          <w:iCs/>
          <w:color w:val="0070C0"/>
          <w:szCs w:val="22"/>
          <w:lang w:eastAsia="en-GB"/>
        </w:rPr>
      </w:pPr>
    </w:p>
    <w:p w14:paraId="30380A39" w14:textId="77777777" w:rsidR="00264D8F" w:rsidRPr="00701077" w:rsidRDefault="00264D8F" w:rsidP="007A0872">
      <w:pPr>
        <w:pStyle w:val="ListParagraph"/>
        <w:numPr>
          <w:ilvl w:val="0"/>
          <w:numId w:val="31"/>
        </w:numPr>
        <w:shd w:val="clear" w:color="auto" w:fill="FFFFFF" w:themeFill="background1"/>
        <w:autoSpaceDE w:val="0"/>
        <w:autoSpaceDN w:val="0"/>
        <w:adjustRightInd w:val="0"/>
        <w:spacing w:line="240" w:lineRule="auto"/>
        <w:ind w:left="284" w:hanging="284"/>
        <w:rPr>
          <w:rFonts w:ascii="Arial" w:eastAsiaTheme="minorEastAsia" w:hAnsi="Arial" w:cs="Arial"/>
          <w:szCs w:val="22"/>
          <w:lang w:eastAsia="en-GB"/>
        </w:rPr>
      </w:pPr>
      <w:r w:rsidRPr="00701077">
        <w:rPr>
          <w:rFonts w:ascii="Arial" w:eastAsiaTheme="minorEastAsia" w:hAnsi="Arial" w:cs="Arial"/>
          <w:szCs w:val="22"/>
          <w:lang w:eastAsia="en-GB"/>
        </w:rPr>
        <w:t xml:space="preserve">when selecting the most appropriate method you should refer to your aims, and the type of questions you want to ask, to make sure you use methods that will give you the information you are looking for, as well as those which are appropriate to the type of the participants </w:t>
      </w:r>
    </w:p>
    <w:p w14:paraId="70ED0113" w14:textId="77777777" w:rsidR="00264D8F" w:rsidRPr="00701077" w:rsidRDefault="00264D8F" w:rsidP="007A0872">
      <w:pPr>
        <w:numPr>
          <w:ilvl w:val="0"/>
          <w:numId w:val="31"/>
        </w:numPr>
        <w:shd w:val="clear" w:color="auto" w:fill="FFFFFF" w:themeFill="background1"/>
        <w:ind w:left="284" w:hanging="284"/>
        <w:rPr>
          <w:rFonts w:eastAsia="Times New Roman"/>
          <w:szCs w:val="22"/>
          <w:lang w:eastAsia="en-GB"/>
        </w:rPr>
      </w:pPr>
      <w:r w:rsidRPr="00701077">
        <w:rPr>
          <w:rFonts w:eastAsia="Times New Roman"/>
          <w:szCs w:val="22"/>
          <w:lang w:eastAsia="en-GB"/>
        </w:rPr>
        <w:t>all engagement</w:t>
      </w:r>
      <w:r>
        <w:rPr>
          <w:rFonts w:eastAsia="Times New Roman"/>
          <w:szCs w:val="22"/>
          <w:lang w:eastAsia="en-GB"/>
        </w:rPr>
        <w:t xml:space="preserve"> and consultation</w:t>
      </w:r>
      <w:r w:rsidRPr="00701077">
        <w:rPr>
          <w:rFonts w:eastAsia="Times New Roman"/>
          <w:szCs w:val="22"/>
          <w:lang w:eastAsia="en-GB"/>
        </w:rPr>
        <w:t xml:space="preserve"> methods have strengths and weaknesses. Some are more statistically representative than others, some get a more ‘in depth’ response, some are best if you want a quick response</w:t>
      </w:r>
    </w:p>
    <w:p w14:paraId="4F4F23F9" w14:textId="77777777" w:rsidR="00264D8F" w:rsidRPr="00701077" w:rsidRDefault="00264D8F" w:rsidP="007A0872">
      <w:pPr>
        <w:numPr>
          <w:ilvl w:val="0"/>
          <w:numId w:val="31"/>
        </w:numPr>
        <w:shd w:val="clear" w:color="auto" w:fill="FFFFFF" w:themeFill="background1"/>
        <w:ind w:left="284" w:hanging="284"/>
        <w:rPr>
          <w:rFonts w:eastAsia="Times New Roman"/>
          <w:szCs w:val="22"/>
          <w:lang w:eastAsia="en-GB"/>
        </w:rPr>
      </w:pPr>
      <w:r w:rsidRPr="00701077">
        <w:rPr>
          <w:rFonts w:eastAsia="Times New Roman"/>
          <w:szCs w:val="22"/>
          <w:lang w:eastAsia="en-GB"/>
        </w:rPr>
        <w:t>finding the appropriate way to engage</w:t>
      </w:r>
      <w:r>
        <w:rPr>
          <w:rFonts w:eastAsia="Times New Roman"/>
          <w:szCs w:val="22"/>
          <w:lang w:eastAsia="en-GB"/>
        </w:rPr>
        <w:t xml:space="preserve"> and consult</w:t>
      </w:r>
      <w:r w:rsidRPr="00701077">
        <w:rPr>
          <w:rFonts w:eastAsia="Times New Roman"/>
          <w:szCs w:val="22"/>
          <w:lang w:eastAsia="en-GB"/>
        </w:rPr>
        <w:t xml:space="preserve"> will have a huge impact on the quality of the results</w:t>
      </w:r>
    </w:p>
    <w:p w14:paraId="2A23DADB" w14:textId="77777777" w:rsidR="00264D8F" w:rsidRPr="00701077" w:rsidRDefault="00264D8F" w:rsidP="007A0872">
      <w:pPr>
        <w:numPr>
          <w:ilvl w:val="0"/>
          <w:numId w:val="31"/>
        </w:numPr>
        <w:shd w:val="clear" w:color="auto" w:fill="FFFFFF" w:themeFill="background1"/>
        <w:ind w:left="284" w:hanging="284"/>
        <w:rPr>
          <w:rFonts w:eastAsia="Times New Roman"/>
          <w:szCs w:val="22"/>
          <w:lang w:eastAsia="en-GB"/>
        </w:rPr>
      </w:pPr>
      <w:r w:rsidRPr="00701077">
        <w:rPr>
          <w:rFonts w:eastAsia="Times New Roman"/>
          <w:szCs w:val="22"/>
          <w:lang w:eastAsia="en-GB"/>
        </w:rPr>
        <w:t>offering people, a range of ways to get involved and respond - e.g. online as well as by post, or alternative formats such as face to face meetings, easy read questionnaires for residents with learning disabilities – will help meet our equalities duty.  This will also help ensure that a large cross section of people will want to take part and ensure that the results are comprehensive.</w:t>
      </w:r>
    </w:p>
    <w:p w14:paraId="3C8FBD67" w14:textId="77777777" w:rsidR="00264D8F" w:rsidRPr="00701077" w:rsidRDefault="00264D8F" w:rsidP="00264D8F">
      <w:pPr>
        <w:shd w:val="clear" w:color="auto" w:fill="FFFFFF" w:themeFill="background1"/>
        <w:tabs>
          <w:tab w:val="left" w:pos="176"/>
        </w:tabs>
        <w:textAlignment w:val="baseline"/>
        <w:rPr>
          <w:rFonts w:eastAsiaTheme="minorEastAsia"/>
          <w:b/>
          <w:i/>
          <w:szCs w:val="22"/>
          <w:lang w:eastAsia="en-GB"/>
        </w:rPr>
      </w:pPr>
    </w:p>
    <w:p w14:paraId="7161FAF2" w14:textId="77777777" w:rsidR="00264D8F" w:rsidRDefault="00264D8F" w:rsidP="00264D8F">
      <w:pPr>
        <w:shd w:val="clear" w:color="auto" w:fill="FFFFFF" w:themeFill="background1"/>
        <w:tabs>
          <w:tab w:val="left" w:pos="176"/>
        </w:tabs>
        <w:textAlignment w:val="baseline"/>
        <w:rPr>
          <w:rFonts w:eastAsiaTheme="minorEastAsia"/>
          <w:b/>
          <w:iCs/>
          <w:color w:val="0070C0"/>
          <w:szCs w:val="22"/>
          <w:lang w:eastAsia="en-GB"/>
        </w:rPr>
      </w:pPr>
      <w:r w:rsidRPr="00264D8F">
        <w:rPr>
          <w:rFonts w:eastAsiaTheme="minorEastAsia"/>
          <w:b/>
          <w:iCs/>
          <w:color w:val="0070C0"/>
          <w:szCs w:val="22"/>
          <w:lang w:eastAsia="en-GB"/>
        </w:rPr>
        <w:t>Ask</w:t>
      </w:r>
    </w:p>
    <w:p w14:paraId="56E510A5" w14:textId="77777777" w:rsidR="00CB1926" w:rsidRPr="00264D8F" w:rsidRDefault="00CB1926" w:rsidP="00264D8F">
      <w:pPr>
        <w:shd w:val="clear" w:color="auto" w:fill="FFFFFF" w:themeFill="background1"/>
        <w:tabs>
          <w:tab w:val="left" w:pos="176"/>
        </w:tabs>
        <w:textAlignment w:val="baseline"/>
        <w:rPr>
          <w:rFonts w:eastAsiaTheme="minorEastAsia"/>
          <w:b/>
          <w:iCs/>
          <w:color w:val="0070C0"/>
          <w:szCs w:val="22"/>
          <w:lang w:eastAsia="en-GB"/>
        </w:rPr>
      </w:pPr>
    </w:p>
    <w:p w14:paraId="2CBC782A" w14:textId="77777777" w:rsidR="00264D8F" w:rsidRPr="00701077" w:rsidRDefault="00264D8F" w:rsidP="007A0872">
      <w:pPr>
        <w:pStyle w:val="ListParagraph"/>
        <w:numPr>
          <w:ilvl w:val="0"/>
          <w:numId w:val="32"/>
        </w:numPr>
        <w:shd w:val="clear" w:color="auto" w:fill="FFFFFF" w:themeFill="background1"/>
        <w:autoSpaceDE w:val="0"/>
        <w:autoSpaceDN w:val="0"/>
        <w:adjustRightInd w:val="0"/>
        <w:spacing w:line="240" w:lineRule="auto"/>
        <w:ind w:left="284" w:hanging="284"/>
        <w:rPr>
          <w:rFonts w:ascii="Arial" w:eastAsiaTheme="minorEastAsia" w:hAnsi="Arial" w:cs="Arial"/>
          <w:szCs w:val="22"/>
          <w:lang w:eastAsia="en-GB"/>
        </w:rPr>
      </w:pPr>
      <w:r w:rsidRPr="00701077">
        <w:rPr>
          <w:rFonts w:ascii="Arial" w:eastAsiaTheme="minorEastAsia" w:hAnsi="Arial" w:cs="Arial"/>
          <w:szCs w:val="22"/>
          <w:lang w:eastAsia="en-GB"/>
        </w:rPr>
        <w:t xml:space="preserve">do the aims of the </w:t>
      </w:r>
      <w:r w:rsidRPr="00701077">
        <w:rPr>
          <w:rFonts w:ascii="Arial" w:hAnsi="Arial" w:cs="Arial"/>
          <w:szCs w:val="22"/>
          <w:lang w:eastAsia="en-GB"/>
        </w:rPr>
        <w:t>engagement</w:t>
      </w:r>
      <w:r>
        <w:rPr>
          <w:rFonts w:ascii="Arial" w:hAnsi="Arial" w:cs="Arial"/>
          <w:szCs w:val="22"/>
          <w:lang w:eastAsia="en-GB"/>
        </w:rPr>
        <w:t>/consultation</w:t>
      </w:r>
      <w:r w:rsidRPr="00701077">
        <w:rPr>
          <w:rFonts w:ascii="Arial" w:eastAsiaTheme="minorEastAsia" w:hAnsi="Arial" w:cs="Arial"/>
          <w:szCs w:val="22"/>
          <w:lang w:eastAsia="en-GB"/>
        </w:rPr>
        <w:t xml:space="preserve"> activity require qualitative or quantitative results or a mix?</w:t>
      </w:r>
    </w:p>
    <w:p w14:paraId="555A9E27" w14:textId="77777777" w:rsidR="00264D8F" w:rsidRPr="00701077" w:rsidRDefault="00264D8F" w:rsidP="007A0872">
      <w:pPr>
        <w:pStyle w:val="ListParagraph"/>
        <w:numPr>
          <w:ilvl w:val="0"/>
          <w:numId w:val="32"/>
        </w:numPr>
        <w:shd w:val="clear" w:color="auto" w:fill="FFFFFF" w:themeFill="background1"/>
        <w:autoSpaceDE w:val="0"/>
        <w:autoSpaceDN w:val="0"/>
        <w:adjustRightInd w:val="0"/>
        <w:spacing w:line="240" w:lineRule="auto"/>
        <w:ind w:left="284" w:hanging="284"/>
        <w:rPr>
          <w:rFonts w:ascii="Arial" w:eastAsiaTheme="minorEastAsia" w:hAnsi="Arial" w:cs="Arial"/>
          <w:szCs w:val="22"/>
          <w:lang w:eastAsia="en-GB"/>
        </w:rPr>
      </w:pPr>
      <w:r w:rsidRPr="00701077">
        <w:rPr>
          <w:rFonts w:ascii="Arial" w:eastAsiaTheme="minorEastAsia" w:hAnsi="Arial" w:cs="Arial"/>
          <w:szCs w:val="22"/>
          <w:lang w:eastAsia="en-GB"/>
        </w:rPr>
        <w:t xml:space="preserve">what level of </w:t>
      </w:r>
      <w:r>
        <w:rPr>
          <w:rFonts w:ascii="Arial" w:eastAsiaTheme="minorEastAsia" w:hAnsi="Arial" w:cs="Arial"/>
          <w:szCs w:val="22"/>
          <w:lang w:eastAsia="en-GB"/>
        </w:rPr>
        <w:t>people</w:t>
      </w:r>
      <w:r w:rsidRPr="00701077">
        <w:rPr>
          <w:rFonts w:ascii="Arial" w:eastAsiaTheme="minorEastAsia" w:hAnsi="Arial" w:cs="Arial"/>
          <w:szCs w:val="22"/>
          <w:lang w:eastAsia="en-GB"/>
        </w:rPr>
        <w:t xml:space="preserve"> involvement does it require? </w:t>
      </w:r>
    </w:p>
    <w:p w14:paraId="10720F2B" w14:textId="77777777" w:rsidR="00264D8F" w:rsidRPr="00701077" w:rsidRDefault="00264D8F" w:rsidP="007A0872">
      <w:pPr>
        <w:pStyle w:val="ListParagraph"/>
        <w:numPr>
          <w:ilvl w:val="0"/>
          <w:numId w:val="32"/>
        </w:numPr>
        <w:shd w:val="clear" w:color="auto" w:fill="FFFFFF" w:themeFill="background1"/>
        <w:autoSpaceDE w:val="0"/>
        <w:autoSpaceDN w:val="0"/>
        <w:adjustRightInd w:val="0"/>
        <w:spacing w:line="240" w:lineRule="auto"/>
        <w:ind w:left="284" w:hanging="284"/>
        <w:rPr>
          <w:rFonts w:ascii="Arial" w:eastAsiaTheme="minorEastAsia" w:hAnsi="Arial" w:cs="Arial"/>
          <w:szCs w:val="22"/>
          <w:lang w:eastAsia="en-GB"/>
        </w:rPr>
      </w:pPr>
      <w:r w:rsidRPr="00701077">
        <w:rPr>
          <w:rFonts w:ascii="Arial" w:eastAsiaTheme="minorEastAsia" w:hAnsi="Arial" w:cs="Arial"/>
          <w:szCs w:val="22"/>
          <w:lang w:eastAsia="en-GB"/>
        </w:rPr>
        <w:t>how will I ensure</w:t>
      </w:r>
      <w:r>
        <w:rPr>
          <w:rFonts w:ascii="Arial" w:eastAsiaTheme="minorEastAsia" w:hAnsi="Arial" w:cs="Arial"/>
          <w:szCs w:val="22"/>
          <w:lang w:eastAsia="en-GB"/>
        </w:rPr>
        <w:t xml:space="preserve"> people</w:t>
      </w:r>
      <w:r w:rsidRPr="00701077">
        <w:rPr>
          <w:rFonts w:ascii="Arial" w:eastAsiaTheme="minorEastAsia" w:hAnsi="Arial" w:cs="Arial"/>
          <w:szCs w:val="22"/>
          <w:lang w:eastAsia="en-GB"/>
        </w:rPr>
        <w:t xml:space="preserve"> have enough information to make an informed response? </w:t>
      </w:r>
    </w:p>
    <w:p w14:paraId="02BCA5AA" w14:textId="77777777" w:rsidR="00264D8F" w:rsidRPr="00701077" w:rsidRDefault="00264D8F" w:rsidP="007A0872">
      <w:pPr>
        <w:pStyle w:val="ListParagraph"/>
        <w:numPr>
          <w:ilvl w:val="0"/>
          <w:numId w:val="32"/>
        </w:numPr>
        <w:shd w:val="clear" w:color="auto" w:fill="FFFFFF" w:themeFill="background1"/>
        <w:autoSpaceDE w:val="0"/>
        <w:autoSpaceDN w:val="0"/>
        <w:adjustRightInd w:val="0"/>
        <w:spacing w:line="240" w:lineRule="auto"/>
        <w:ind w:left="284" w:hanging="284"/>
        <w:rPr>
          <w:rFonts w:ascii="Arial" w:eastAsiaTheme="minorEastAsia" w:hAnsi="Arial" w:cs="Arial"/>
          <w:szCs w:val="22"/>
          <w:lang w:eastAsia="en-GB"/>
        </w:rPr>
      </w:pPr>
      <w:r w:rsidRPr="00701077">
        <w:rPr>
          <w:rFonts w:ascii="Arial" w:eastAsiaTheme="minorEastAsia" w:hAnsi="Arial" w:cs="Arial"/>
          <w:szCs w:val="22"/>
          <w:lang w:eastAsia="en-GB"/>
        </w:rPr>
        <w:t>how many responses are needed to make the results reliable?</w:t>
      </w:r>
    </w:p>
    <w:p w14:paraId="1A2C1159" w14:textId="77777777" w:rsidR="00264D8F" w:rsidRPr="00701077" w:rsidRDefault="00264D8F" w:rsidP="007A0872">
      <w:pPr>
        <w:pStyle w:val="ListParagraph"/>
        <w:numPr>
          <w:ilvl w:val="0"/>
          <w:numId w:val="32"/>
        </w:numPr>
        <w:shd w:val="clear" w:color="auto" w:fill="FFFFFF" w:themeFill="background1"/>
        <w:autoSpaceDE w:val="0"/>
        <w:autoSpaceDN w:val="0"/>
        <w:adjustRightInd w:val="0"/>
        <w:spacing w:line="240" w:lineRule="auto"/>
        <w:ind w:left="284" w:hanging="284"/>
        <w:rPr>
          <w:rFonts w:ascii="Arial" w:eastAsiaTheme="minorEastAsia" w:hAnsi="Arial" w:cs="Arial"/>
          <w:szCs w:val="22"/>
          <w:lang w:eastAsia="en-GB"/>
        </w:rPr>
      </w:pPr>
      <w:r w:rsidRPr="00701077">
        <w:rPr>
          <w:rFonts w:ascii="Arial" w:eastAsiaTheme="minorEastAsia" w:hAnsi="Arial" w:cs="Arial"/>
          <w:szCs w:val="22"/>
          <w:lang w:eastAsia="en-GB"/>
        </w:rPr>
        <w:t xml:space="preserve">how will the results be analysed? </w:t>
      </w:r>
    </w:p>
    <w:p w14:paraId="27A24BB8" w14:textId="77777777" w:rsidR="00264D8F" w:rsidRPr="00701077" w:rsidRDefault="00264D8F" w:rsidP="007A0872">
      <w:pPr>
        <w:pStyle w:val="ListParagraph"/>
        <w:numPr>
          <w:ilvl w:val="0"/>
          <w:numId w:val="32"/>
        </w:numPr>
        <w:shd w:val="clear" w:color="auto" w:fill="FFFFFF" w:themeFill="background1"/>
        <w:autoSpaceDE w:val="0"/>
        <w:autoSpaceDN w:val="0"/>
        <w:adjustRightInd w:val="0"/>
        <w:spacing w:line="240" w:lineRule="auto"/>
        <w:ind w:left="284" w:hanging="284"/>
        <w:rPr>
          <w:rFonts w:ascii="Arial" w:eastAsiaTheme="minorEastAsia" w:hAnsi="Arial" w:cs="Arial"/>
          <w:szCs w:val="22"/>
          <w:lang w:eastAsia="en-GB"/>
        </w:rPr>
      </w:pPr>
      <w:r w:rsidRPr="00701077">
        <w:rPr>
          <w:rFonts w:ascii="Arial" w:eastAsiaTheme="minorEastAsia" w:hAnsi="Arial" w:cs="Arial"/>
          <w:szCs w:val="22"/>
          <w:lang w:eastAsia="en-GB"/>
        </w:rPr>
        <w:t xml:space="preserve">will I carry out the work, what resources can I call on to deal with the whole process - especially analysis of the results - or should I contract the work out? </w:t>
      </w:r>
    </w:p>
    <w:p w14:paraId="183F87CB" w14:textId="77777777" w:rsidR="00264D8F" w:rsidRPr="00701077" w:rsidRDefault="00264D8F" w:rsidP="007A0872">
      <w:pPr>
        <w:pStyle w:val="ListParagraph"/>
        <w:numPr>
          <w:ilvl w:val="0"/>
          <w:numId w:val="32"/>
        </w:numPr>
        <w:shd w:val="clear" w:color="auto" w:fill="FFFFFF" w:themeFill="background1"/>
        <w:autoSpaceDE w:val="0"/>
        <w:autoSpaceDN w:val="0"/>
        <w:adjustRightInd w:val="0"/>
        <w:spacing w:line="240" w:lineRule="auto"/>
        <w:ind w:left="284" w:hanging="284"/>
        <w:rPr>
          <w:rFonts w:ascii="Arial" w:eastAsiaTheme="minorEastAsia" w:hAnsi="Arial" w:cs="Arial"/>
          <w:szCs w:val="22"/>
          <w:lang w:eastAsia="en-GB"/>
        </w:rPr>
      </w:pPr>
      <w:r w:rsidRPr="00701077">
        <w:rPr>
          <w:rFonts w:ascii="Arial" w:eastAsiaTheme="minorEastAsia" w:hAnsi="Arial" w:cs="Arial"/>
          <w:szCs w:val="22"/>
          <w:lang w:eastAsia="en-GB"/>
        </w:rPr>
        <w:t>how can I remove barriers and ensure inclusion?</w:t>
      </w:r>
    </w:p>
    <w:p w14:paraId="58494831" w14:textId="77777777" w:rsidR="00264D8F" w:rsidRPr="00701077" w:rsidRDefault="00264D8F" w:rsidP="007A0872">
      <w:pPr>
        <w:pStyle w:val="ListParagraph"/>
        <w:numPr>
          <w:ilvl w:val="0"/>
          <w:numId w:val="32"/>
        </w:numPr>
        <w:shd w:val="clear" w:color="auto" w:fill="FFFFFF" w:themeFill="background1"/>
        <w:autoSpaceDE w:val="0"/>
        <w:autoSpaceDN w:val="0"/>
        <w:adjustRightInd w:val="0"/>
        <w:spacing w:line="240" w:lineRule="auto"/>
        <w:ind w:left="284" w:hanging="284"/>
        <w:rPr>
          <w:rFonts w:ascii="Arial" w:eastAsiaTheme="minorEastAsia" w:hAnsi="Arial" w:cs="Arial"/>
          <w:b/>
          <w:szCs w:val="22"/>
          <w:lang w:eastAsia="en-GB"/>
        </w:rPr>
      </w:pPr>
      <w:r w:rsidRPr="00701077">
        <w:rPr>
          <w:rFonts w:ascii="Arial" w:eastAsiaTheme="minorEastAsia" w:hAnsi="Arial" w:cs="Arial"/>
          <w:szCs w:val="22"/>
          <w:lang w:eastAsia="en-GB"/>
        </w:rPr>
        <w:lastRenderedPageBreak/>
        <w:t xml:space="preserve">most people don't have much time and some need encouragement to take part so ask how </w:t>
      </w:r>
      <w:r w:rsidR="005B3F83" w:rsidRPr="00701077">
        <w:rPr>
          <w:rFonts w:ascii="Arial" w:eastAsiaTheme="minorEastAsia" w:hAnsi="Arial" w:cs="Arial"/>
          <w:szCs w:val="22"/>
          <w:lang w:eastAsia="en-GB"/>
        </w:rPr>
        <w:t>people like</w:t>
      </w:r>
      <w:r w:rsidRPr="00701077">
        <w:rPr>
          <w:rFonts w:ascii="Arial" w:eastAsiaTheme="minorEastAsia" w:hAnsi="Arial" w:cs="Arial"/>
          <w:szCs w:val="22"/>
          <w:lang w:eastAsia="en-GB"/>
        </w:rPr>
        <w:t xml:space="preserve"> to be engaged</w:t>
      </w:r>
      <w:r>
        <w:rPr>
          <w:rFonts w:ascii="Arial" w:eastAsiaTheme="minorEastAsia" w:hAnsi="Arial" w:cs="Arial"/>
          <w:szCs w:val="22"/>
          <w:lang w:eastAsia="en-GB"/>
        </w:rPr>
        <w:t xml:space="preserve"> and consulted</w:t>
      </w:r>
      <w:r w:rsidRPr="00701077">
        <w:rPr>
          <w:rFonts w:ascii="Arial" w:eastAsiaTheme="minorEastAsia" w:hAnsi="Arial" w:cs="Arial"/>
          <w:szCs w:val="22"/>
          <w:lang w:eastAsia="en-GB"/>
        </w:rPr>
        <w:t xml:space="preserve">. </w:t>
      </w:r>
    </w:p>
    <w:p w14:paraId="0E636AA7" w14:textId="77777777" w:rsidR="00264D8F" w:rsidRPr="00701077" w:rsidRDefault="00264D8F" w:rsidP="00264D8F">
      <w:pPr>
        <w:shd w:val="clear" w:color="auto" w:fill="FFFFFF" w:themeFill="background1"/>
        <w:autoSpaceDE w:val="0"/>
        <w:autoSpaceDN w:val="0"/>
        <w:adjustRightInd w:val="0"/>
        <w:rPr>
          <w:rFonts w:eastAsiaTheme="minorEastAsia"/>
          <w:b/>
          <w:szCs w:val="22"/>
          <w:lang w:eastAsia="en-GB"/>
        </w:rPr>
      </w:pPr>
    </w:p>
    <w:p w14:paraId="16FF3CE5" w14:textId="77777777" w:rsidR="00264D8F" w:rsidRDefault="00264D8F" w:rsidP="00264D8F">
      <w:pPr>
        <w:shd w:val="clear" w:color="auto" w:fill="FFFFFF" w:themeFill="background1"/>
        <w:autoSpaceDE w:val="0"/>
        <w:autoSpaceDN w:val="0"/>
        <w:adjustRightInd w:val="0"/>
        <w:rPr>
          <w:rFonts w:eastAsiaTheme="minorEastAsia"/>
          <w:b/>
          <w:szCs w:val="22"/>
          <w:lang w:eastAsia="en-GB"/>
        </w:rPr>
      </w:pPr>
      <w:r w:rsidRPr="00701077">
        <w:rPr>
          <w:rFonts w:eastAsiaTheme="minorEastAsia"/>
          <w:b/>
          <w:szCs w:val="22"/>
          <w:lang w:eastAsia="en-GB"/>
        </w:rPr>
        <w:t>The following tools will help you identify the method(s) you may want to use and what you should consider in order to ensure your consultation and engagement activity is accessible:</w:t>
      </w:r>
    </w:p>
    <w:p w14:paraId="58CFE7D2" w14:textId="77777777" w:rsidR="00264D8F" w:rsidRDefault="00264D8F" w:rsidP="00264D8F">
      <w:pPr>
        <w:shd w:val="clear" w:color="auto" w:fill="FFFFFF" w:themeFill="background1"/>
        <w:autoSpaceDE w:val="0"/>
        <w:autoSpaceDN w:val="0"/>
        <w:adjustRightInd w:val="0"/>
        <w:rPr>
          <w:rFonts w:eastAsiaTheme="minorEastAsia"/>
          <w:b/>
          <w:szCs w:val="22"/>
          <w:lang w:eastAsia="en-GB"/>
        </w:rPr>
      </w:pPr>
    </w:p>
    <w:p w14:paraId="3AFD39D5" w14:textId="77777777" w:rsidR="00264D8F" w:rsidRPr="00855FA1" w:rsidRDefault="00CB1926" w:rsidP="007A0872">
      <w:pPr>
        <w:pStyle w:val="ListParagraph"/>
        <w:numPr>
          <w:ilvl w:val="0"/>
          <w:numId w:val="33"/>
        </w:numPr>
        <w:shd w:val="clear" w:color="auto" w:fill="FFFFFF" w:themeFill="background1"/>
        <w:autoSpaceDE w:val="0"/>
        <w:autoSpaceDN w:val="0"/>
        <w:adjustRightInd w:val="0"/>
        <w:rPr>
          <w:rFonts w:ascii="Arial" w:eastAsiaTheme="minorEastAsia" w:hAnsi="Arial" w:cs="Arial"/>
          <w:bCs/>
          <w:szCs w:val="22"/>
          <w:lang w:eastAsia="en-GB"/>
        </w:rPr>
      </w:pPr>
      <w:r w:rsidRPr="00855FA1">
        <w:rPr>
          <w:rFonts w:ascii="Arial" w:eastAsiaTheme="minorEastAsia" w:hAnsi="Arial" w:cs="Arial"/>
          <w:bCs/>
          <w:szCs w:val="22"/>
          <w:lang w:eastAsia="en-GB"/>
        </w:rPr>
        <w:t>Appendix 4</w:t>
      </w:r>
      <w:r w:rsidR="00264D8F" w:rsidRPr="00855FA1">
        <w:rPr>
          <w:rFonts w:ascii="Arial" w:eastAsiaTheme="minorEastAsia" w:hAnsi="Arial" w:cs="Arial"/>
          <w:bCs/>
          <w:szCs w:val="22"/>
          <w:lang w:eastAsia="en-GB"/>
        </w:rPr>
        <w:t xml:space="preserve">: </w:t>
      </w:r>
      <w:r w:rsidRPr="00855FA1">
        <w:rPr>
          <w:rFonts w:ascii="Arial" w:eastAsiaTheme="minorEastAsia" w:hAnsi="Arial" w:cs="Arial"/>
          <w:bCs/>
          <w:szCs w:val="22"/>
          <w:lang w:eastAsia="en-GB"/>
        </w:rPr>
        <w:t xml:space="preserve">Tool - </w:t>
      </w:r>
      <w:r w:rsidR="00264D8F" w:rsidRPr="00855FA1">
        <w:rPr>
          <w:rFonts w:ascii="Arial" w:eastAsiaTheme="minorEastAsia" w:hAnsi="Arial" w:cs="Arial"/>
          <w:bCs/>
          <w:szCs w:val="22"/>
          <w:lang w:eastAsia="en-GB"/>
        </w:rPr>
        <w:t xml:space="preserve">making the engagement / consultation activity accessible and </w:t>
      </w:r>
      <w:r w:rsidR="005B3F83" w:rsidRPr="00855FA1">
        <w:rPr>
          <w:rFonts w:ascii="Arial" w:eastAsiaTheme="minorEastAsia" w:hAnsi="Arial" w:cs="Arial"/>
          <w:bCs/>
          <w:szCs w:val="22"/>
          <w:lang w:eastAsia="en-GB"/>
        </w:rPr>
        <w:t>inclusive sets</w:t>
      </w:r>
      <w:r w:rsidR="00264D8F" w:rsidRPr="00855FA1">
        <w:rPr>
          <w:rFonts w:ascii="Arial" w:hAnsi="Arial" w:cs="Arial"/>
          <w:lang w:eastAsia="en-GB"/>
        </w:rPr>
        <w:t xml:space="preserve"> out things to consider </w:t>
      </w:r>
      <w:r w:rsidR="005B3F83" w:rsidRPr="00855FA1">
        <w:rPr>
          <w:rFonts w:ascii="Arial" w:hAnsi="Arial" w:cs="Arial"/>
          <w:lang w:eastAsia="en-GB"/>
        </w:rPr>
        <w:t>ensuring</w:t>
      </w:r>
      <w:r w:rsidR="00264D8F" w:rsidRPr="00855FA1">
        <w:rPr>
          <w:rFonts w:ascii="Arial" w:hAnsi="Arial" w:cs="Arial"/>
          <w:lang w:eastAsia="en-GB"/>
        </w:rPr>
        <w:t xml:space="preserve"> you remove any barriers to particular groups</w:t>
      </w:r>
    </w:p>
    <w:p w14:paraId="1FA0725A" w14:textId="77777777" w:rsidR="00CB1926" w:rsidRPr="00855FA1" w:rsidRDefault="00CB1926" w:rsidP="007A0872">
      <w:pPr>
        <w:pStyle w:val="ListParagraph"/>
        <w:numPr>
          <w:ilvl w:val="0"/>
          <w:numId w:val="33"/>
        </w:numPr>
        <w:shd w:val="clear" w:color="auto" w:fill="FFFFFF" w:themeFill="background1"/>
        <w:autoSpaceDE w:val="0"/>
        <w:autoSpaceDN w:val="0"/>
        <w:adjustRightInd w:val="0"/>
        <w:rPr>
          <w:rFonts w:ascii="Arial" w:eastAsiaTheme="minorEastAsia" w:hAnsi="Arial" w:cs="Arial"/>
          <w:bCs/>
          <w:szCs w:val="22"/>
          <w:lang w:eastAsia="en-GB"/>
        </w:rPr>
      </w:pPr>
      <w:r w:rsidRPr="00855FA1">
        <w:rPr>
          <w:rFonts w:ascii="Arial" w:hAnsi="Arial" w:cs="Arial"/>
          <w:lang w:eastAsia="en-GB"/>
        </w:rPr>
        <w:t xml:space="preserve">Appendix 5: </w:t>
      </w:r>
      <w:r w:rsidR="00264D8F" w:rsidRPr="00855FA1">
        <w:rPr>
          <w:rFonts w:ascii="Arial" w:hAnsi="Arial" w:cs="Arial"/>
          <w:lang w:eastAsia="en-GB"/>
        </w:rPr>
        <w:t xml:space="preserve">Tool </w:t>
      </w:r>
      <w:r w:rsidR="00335E58" w:rsidRPr="00855FA1">
        <w:rPr>
          <w:rFonts w:ascii="Arial" w:hAnsi="Arial" w:cs="Arial"/>
          <w:lang w:eastAsia="en-GB"/>
        </w:rPr>
        <w:t>- What</w:t>
      </w:r>
      <w:r w:rsidR="00264D8F" w:rsidRPr="00855FA1">
        <w:rPr>
          <w:rFonts w:ascii="Arial" w:hAnsi="Arial" w:cs="Arial"/>
          <w:lang w:eastAsia="en-GB"/>
        </w:rPr>
        <w:t xml:space="preserve"> methods to use and when  </w:t>
      </w:r>
    </w:p>
    <w:p w14:paraId="694FB598" w14:textId="77777777" w:rsidR="00264D8F" w:rsidRPr="00855FA1" w:rsidRDefault="00264D8F" w:rsidP="007A0872">
      <w:pPr>
        <w:pStyle w:val="ListParagraph"/>
        <w:numPr>
          <w:ilvl w:val="0"/>
          <w:numId w:val="33"/>
        </w:numPr>
        <w:shd w:val="clear" w:color="auto" w:fill="FFFFFF" w:themeFill="background1"/>
        <w:autoSpaceDE w:val="0"/>
        <w:autoSpaceDN w:val="0"/>
        <w:adjustRightInd w:val="0"/>
        <w:rPr>
          <w:rFonts w:ascii="Arial" w:eastAsiaTheme="minorEastAsia" w:hAnsi="Arial" w:cs="Arial"/>
          <w:bCs/>
          <w:szCs w:val="22"/>
          <w:lang w:eastAsia="en-GB"/>
        </w:rPr>
      </w:pPr>
      <w:r w:rsidRPr="00855FA1">
        <w:rPr>
          <w:rFonts w:ascii="Arial" w:eastAsiaTheme="minorEastAsia" w:hAnsi="Arial" w:cs="Arial"/>
          <w:szCs w:val="22"/>
          <w:lang w:eastAsia="en-GB"/>
        </w:rPr>
        <w:t>incudes some of the types of methods you could use, their advantages and disadvantages and associated cost</w:t>
      </w:r>
    </w:p>
    <w:p w14:paraId="31F66C53" w14:textId="77777777" w:rsidR="00264D8F" w:rsidRPr="00701077" w:rsidRDefault="00264D8F" w:rsidP="00264D8F">
      <w:pPr>
        <w:shd w:val="clear" w:color="auto" w:fill="FFFFFF" w:themeFill="background1"/>
        <w:tabs>
          <w:tab w:val="left" w:pos="284"/>
        </w:tabs>
        <w:textAlignment w:val="baseline"/>
        <w:rPr>
          <w:rFonts w:eastAsia="Times New Roman"/>
          <w:lang w:eastAsia="en-GB"/>
        </w:rPr>
      </w:pPr>
    </w:p>
    <w:p w14:paraId="55A67967" w14:textId="77777777" w:rsidR="00264D8F" w:rsidRDefault="00264D8F" w:rsidP="00264D8F">
      <w:pPr>
        <w:shd w:val="clear" w:color="auto" w:fill="FFFFFF" w:themeFill="background1"/>
        <w:rPr>
          <w:rFonts w:eastAsia="Times New Roman"/>
          <w:lang w:eastAsia="en-GB"/>
        </w:rPr>
      </w:pPr>
      <w:r w:rsidRPr="00701077">
        <w:rPr>
          <w:rFonts w:eastAsia="Times New Roman"/>
          <w:lang w:eastAsia="en-GB"/>
        </w:rPr>
        <w:t xml:space="preserve">Any questions, please contact the </w:t>
      </w:r>
      <w:r>
        <w:rPr>
          <w:rFonts w:eastAsia="Times New Roman"/>
          <w:lang w:eastAsia="en-GB"/>
        </w:rPr>
        <w:t xml:space="preserve">engagement team: </w:t>
      </w:r>
      <w:hyperlink r:id="rId31" w:history="1">
        <w:r w:rsidRPr="00E209C4">
          <w:rPr>
            <w:rStyle w:val="Hyperlink"/>
            <w:rFonts w:eastAsia="Times New Roman"/>
            <w:lang w:eastAsia="en-GB"/>
          </w:rPr>
          <w:t>bswccg.engagement@nhs.net</w:t>
        </w:r>
      </w:hyperlink>
      <w:r>
        <w:rPr>
          <w:rFonts w:eastAsia="Times New Roman"/>
          <w:lang w:eastAsia="en-GB"/>
        </w:rPr>
        <w:t xml:space="preserve"> </w:t>
      </w:r>
    </w:p>
    <w:p w14:paraId="6E8C48AB" w14:textId="77777777" w:rsidR="00CB1926" w:rsidRPr="00701077" w:rsidRDefault="00CB1926" w:rsidP="00264D8F">
      <w:pPr>
        <w:shd w:val="clear" w:color="auto" w:fill="FFFFFF" w:themeFill="background1"/>
        <w:rPr>
          <w:rFonts w:eastAsia="Times New Roman"/>
          <w:szCs w:val="22"/>
          <w:lang w:eastAsia="en-GB"/>
        </w:rPr>
      </w:pPr>
    </w:p>
    <w:p w14:paraId="16CCC9AD" w14:textId="77777777" w:rsidR="00CB1926" w:rsidRDefault="00CB1926">
      <w:pPr>
        <w:rPr>
          <w:b/>
          <w:bCs/>
          <w:color w:val="0070C0"/>
          <w:sz w:val="32"/>
          <w:szCs w:val="32"/>
        </w:rPr>
      </w:pPr>
      <w:r>
        <w:rPr>
          <w:b/>
          <w:bCs/>
          <w:color w:val="0070C0"/>
          <w:sz w:val="32"/>
          <w:szCs w:val="32"/>
        </w:rPr>
        <w:br w:type="page"/>
      </w:r>
    </w:p>
    <w:p w14:paraId="4961A792" w14:textId="77777777" w:rsidR="00745DDB" w:rsidRDefault="00745DDB" w:rsidP="00812FAD">
      <w:pPr>
        <w:keepNext/>
        <w:keepLines/>
        <w:spacing w:after="240"/>
        <w:outlineLvl w:val="0"/>
      </w:pPr>
      <w:bookmarkStart w:id="22" w:name="Step_six_develop_eng_and_comms_plan"/>
      <w:r w:rsidRPr="00C14CCA">
        <w:rPr>
          <w:b/>
          <w:bCs/>
          <w:color w:val="0070C0"/>
          <w:sz w:val="32"/>
          <w:szCs w:val="32"/>
        </w:rPr>
        <w:lastRenderedPageBreak/>
        <w:t xml:space="preserve">Step </w:t>
      </w:r>
      <w:r>
        <w:rPr>
          <w:b/>
          <w:bCs/>
          <w:color w:val="0070C0"/>
          <w:sz w:val="32"/>
          <w:szCs w:val="32"/>
        </w:rPr>
        <w:t>6: Develop an engagement and communication plan</w:t>
      </w:r>
    </w:p>
    <w:p w14:paraId="42666EF2" w14:textId="77777777" w:rsidR="00745DDB" w:rsidRPr="00745DDB" w:rsidRDefault="00745DDB" w:rsidP="00745DDB">
      <w:pPr>
        <w:shd w:val="clear" w:color="auto" w:fill="FFFFFF" w:themeFill="background1"/>
        <w:rPr>
          <w:rFonts w:eastAsia="Times New Roman"/>
          <w:b/>
          <w:iCs/>
          <w:color w:val="0070C0"/>
          <w:szCs w:val="22"/>
          <w:lang w:eastAsia="en-GB"/>
        </w:rPr>
      </w:pPr>
      <w:bookmarkStart w:id="23" w:name="_Hlk60330842"/>
      <w:bookmarkEnd w:id="22"/>
      <w:r w:rsidRPr="00745DDB">
        <w:rPr>
          <w:rFonts w:eastAsia="Times New Roman"/>
          <w:b/>
          <w:iCs/>
          <w:color w:val="0070C0"/>
          <w:szCs w:val="22"/>
          <w:lang w:eastAsia="en-GB"/>
        </w:rPr>
        <w:t>Principles</w:t>
      </w:r>
    </w:p>
    <w:p w14:paraId="6EBB0AC2" w14:textId="77777777" w:rsidR="00745DDB" w:rsidRPr="00701077" w:rsidRDefault="00745DDB" w:rsidP="00745DDB">
      <w:pPr>
        <w:shd w:val="clear" w:color="auto" w:fill="FFFFFF" w:themeFill="background1"/>
        <w:rPr>
          <w:rFonts w:eastAsia="Times New Roman"/>
          <w:b/>
          <w:i/>
          <w:szCs w:val="22"/>
          <w:lang w:eastAsia="en-GB"/>
        </w:rPr>
      </w:pPr>
    </w:p>
    <w:p w14:paraId="1898B44F" w14:textId="77777777" w:rsidR="00745DDB" w:rsidRPr="00745DDB" w:rsidRDefault="00745DDB" w:rsidP="00745DDB">
      <w:pPr>
        <w:shd w:val="clear" w:color="auto" w:fill="FFFFFF" w:themeFill="background1"/>
        <w:spacing w:after="225" w:line="300" w:lineRule="atLeast"/>
        <w:rPr>
          <w:color w:val="000000" w:themeColor="text1"/>
          <w:szCs w:val="22"/>
        </w:rPr>
      </w:pPr>
      <w:r w:rsidRPr="00701077">
        <w:rPr>
          <w:rFonts w:eastAsia="Times New Roman"/>
          <w:szCs w:val="22"/>
          <w:lang w:eastAsia="en-GB"/>
        </w:rPr>
        <w:t>Now that you know the ‘why, what, when, who and how’ of your consultation and engagement activity you should prepare a</w:t>
      </w:r>
      <w:r>
        <w:rPr>
          <w:rFonts w:eastAsia="Times New Roman"/>
          <w:szCs w:val="22"/>
          <w:lang w:eastAsia="en-GB"/>
        </w:rPr>
        <w:t>n</w:t>
      </w:r>
      <w:r w:rsidRPr="00701077">
        <w:rPr>
          <w:rFonts w:eastAsia="Times New Roman"/>
          <w:szCs w:val="22"/>
          <w:lang w:eastAsia="en-GB"/>
        </w:rPr>
        <w:t xml:space="preserve"> engagement</w:t>
      </w:r>
      <w:r>
        <w:rPr>
          <w:rFonts w:eastAsia="Times New Roman"/>
          <w:szCs w:val="22"/>
          <w:lang w:eastAsia="en-GB"/>
        </w:rPr>
        <w:t xml:space="preserve"> and communication</w:t>
      </w:r>
      <w:r w:rsidRPr="00701077">
        <w:rPr>
          <w:rFonts w:eastAsia="Times New Roman"/>
          <w:szCs w:val="22"/>
          <w:lang w:eastAsia="en-GB"/>
        </w:rPr>
        <w:t xml:space="preserve"> plan. You should </w:t>
      </w:r>
      <w:r w:rsidRPr="00701077">
        <w:rPr>
          <w:color w:val="000000" w:themeColor="text1"/>
          <w:szCs w:val="22"/>
        </w:rPr>
        <w:t>use this to outline your process from beginning to end and include details about each stage. You can use</w:t>
      </w:r>
      <w:r>
        <w:rPr>
          <w:color w:val="000000" w:themeColor="text1"/>
          <w:szCs w:val="22"/>
        </w:rPr>
        <w:t xml:space="preserve"> </w:t>
      </w:r>
      <w:r w:rsidR="00CB1926" w:rsidRPr="00855FA1">
        <w:rPr>
          <w:color w:val="000000" w:themeColor="text1"/>
          <w:szCs w:val="22"/>
        </w:rPr>
        <w:t>Appendix 2:</w:t>
      </w:r>
      <w:r w:rsidR="00CB1926">
        <w:rPr>
          <w:color w:val="000000" w:themeColor="text1"/>
          <w:szCs w:val="22"/>
        </w:rPr>
        <w:t xml:space="preserve"> </w:t>
      </w:r>
      <w:r w:rsidRPr="00CB1926">
        <w:rPr>
          <w:color w:val="000000" w:themeColor="text1"/>
          <w:szCs w:val="22"/>
        </w:rPr>
        <w:t xml:space="preserve">Tool </w:t>
      </w:r>
      <w:r w:rsidR="00CB1926" w:rsidRPr="00CB1926">
        <w:rPr>
          <w:color w:val="000000" w:themeColor="text1"/>
          <w:szCs w:val="22"/>
        </w:rPr>
        <w:t xml:space="preserve">- </w:t>
      </w:r>
      <w:r w:rsidRPr="00CB1926">
        <w:rPr>
          <w:color w:val="000000" w:themeColor="text1"/>
          <w:szCs w:val="22"/>
        </w:rPr>
        <w:t>Engagement and Communication Plan template</w:t>
      </w:r>
      <w:r>
        <w:rPr>
          <w:color w:val="000000" w:themeColor="text1"/>
          <w:szCs w:val="22"/>
        </w:rPr>
        <w:t xml:space="preserve"> </w:t>
      </w:r>
      <w:r w:rsidRPr="00701077">
        <w:rPr>
          <w:rFonts w:eastAsia="Times New Roman"/>
          <w:szCs w:val="22"/>
          <w:lang w:val="en" w:eastAsia="en-GB"/>
        </w:rPr>
        <w:t>to guide you in this process.</w:t>
      </w:r>
    </w:p>
    <w:p w14:paraId="3549E9AE" w14:textId="3F46481D" w:rsidR="00745DDB" w:rsidRPr="00701077" w:rsidRDefault="00745DDB" w:rsidP="00745DDB">
      <w:pPr>
        <w:shd w:val="clear" w:color="auto" w:fill="FFFFFF" w:themeFill="background1"/>
        <w:tabs>
          <w:tab w:val="left" w:pos="284"/>
        </w:tabs>
        <w:spacing w:before="100" w:beforeAutospacing="1" w:after="120" w:afterAutospacing="1"/>
        <w:textAlignment w:val="baseline"/>
        <w:rPr>
          <w:rFonts w:eastAsia="Times New Roman"/>
          <w:szCs w:val="22"/>
          <w:lang w:val="en" w:eastAsia="en-GB"/>
        </w:rPr>
      </w:pPr>
      <w:r w:rsidRPr="00701077">
        <w:rPr>
          <w:rFonts w:eastAsiaTheme="minorEastAsia"/>
          <w:szCs w:val="22"/>
          <w:lang w:eastAsia="en-GB"/>
        </w:rPr>
        <w:t>Add to the plan as you roll out each phase – for example, the first phase may be insight gathering and an</w:t>
      </w:r>
      <w:r>
        <w:rPr>
          <w:rFonts w:eastAsiaTheme="minorEastAsia"/>
          <w:szCs w:val="22"/>
          <w:lang w:eastAsia="en-GB"/>
        </w:rPr>
        <w:t xml:space="preserve"> </w:t>
      </w:r>
      <w:r w:rsidR="00C84EB1">
        <w:rPr>
          <w:rFonts w:eastAsiaTheme="minorEastAsia"/>
          <w:szCs w:val="22"/>
          <w:lang w:eastAsia="en-GB"/>
        </w:rPr>
        <w:t>equality impact assessment</w:t>
      </w:r>
      <w:r w:rsidRPr="00701077">
        <w:rPr>
          <w:rFonts w:eastAsiaTheme="minorEastAsia"/>
          <w:szCs w:val="22"/>
          <w:lang w:eastAsia="en-GB"/>
        </w:rPr>
        <w:t>; the second phase may be informal  engagement with different stakeholders through face to face meetings and focus groups to inform your options, outline business case, or policy or strategy; the final phase may be formal consultation on the preferred option you have identified. Your initial plan may not include all these phases at the beginning, but you should look to add to the plan as you develop each phase.</w:t>
      </w:r>
    </w:p>
    <w:p w14:paraId="6F968DC7" w14:textId="77777777" w:rsidR="00745DDB" w:rsidRPr="00701077" w:rsidRDefault="00745DDB" w:rsidP="00745DDB">
      <w:pPr>
        <w:shd w:val="clear" w:color="auto" w:fill="FFFFFF" w:themeFill="background1"/>
        <w:spacing w:after="120"/>
        <w:rPr>
          <w:rFonts w:eastAsiaTheme="minorEastAsia"/>
          <w:szCs w:val="22"/>
          <w:lang w:eastAsia="en-GB"/>
        </w:rPr>
      </w:pPr>
      <w:r w:rsidRPr="00701077">
        <w:rPr>
          <w:rFonts w:eastAsiaTheme="minorEastAsia"/>
          <w:szCs w:val="22"/>
          <w:lang w:eastAsia="en-GB"/>
        </w:rPr>
        <w:t xml:space="preserve">Use your plan to clearly lay out your aims and approach to the engagement </w:t>
      </w:r>
      <w:r>
        <w:rPr>
          <w:rFonts w:eastAsiaTheme="minorEastAsia"/>
          <w:szCs w:val="22"/>
          <w:lang w:eastAsia="en-GB"/>
        </w:rPr>
        <w:t xml:space="preserve">and consultation </w:t>
      </w:r>
      <w:r w:rsidRPr="00701077">
        <w:rPr>
          <w:rFonts w:eastAsiaTheme="minorEastAsia"/>
          <w:szCs w:val="22"/>
          <w:lang w:eastAsia="en-GB"/>
        </w:rPr>
        <w:t xml:space="preserve">activity. </w:t>
      </w:r>
    </w:p>
    <w:p w14:paraId="7DC9F5C3" w14:textId="77777777" w:rsidR="00745DDB" w:rsidRPr="00701077" w:rsidRDefault="00745DDB" w:rsidP="00745DDB">
      <w:pPr>
        <w:shd w:val="clear" w:color="auto" w:fill="FFFFFF" w:themeFill="background1"/>
        <w:spacing w:after="120"/>
        <w:rPr>
          <w:rFonts w:eastAsiaTheme="minorEastAsia"/>
          <w:szCs w:val="22"/>
          <w:lang w:eastAsia="en-GB"/>
        </w:rPr>
      </w:pPr>
    </w:p>
    <w:p w14:paraId="47E63E63" w14:textId="77777777" w:rsidR="00745DDB" w:rsidRPr="00745DDB" w:rsidRDefault="00745DDB" w:rsidP="00745DDB">
      <w:pPr>
        <w:shd w:val="clear" w:color="auto" w:fill="FFFFFF" w:themeFill="background1"/>
        <w:spacing w:after="120"/>
        <w:rPr>
          <w:rFonts w:eastAsia="Times New Roman"/>
          <w:b/>
          <w:iCs/>
          <w:color w:val="0070C0"/>
          <w:szCs w:val="22"/>
          <w:lang w:val="en" w:eastAsia="en-GB"/>
        </w:rPr>
      </w:pPr>
      <w:r w:rsidRPr="00745DDB">
        <w:rPr>
          <w:rFonts w:eastAsia="Times New Roman"/>
          <w:b/>
          <w:iCs/>
          <w:color w:val="0070C0"/>
          <w:szCs w:val="22"/>
          <w:lang w:val="en" w:eastAsia="en-GB"/>
        </w:rPr>
        <w:t>In developing your plan ask</w:t>
      </w:r>
    </w:p>
    <w:p w14:paraId="66F4423D" w14:textId="77777777" w:rsidR="00745DDB" w:rsidRPr="00701077" w:rsidRDefault="00745DDB" w:rsidP="007A0872">
      <w:pPr>
        <w:numPr>
          <w:ilvl w:val="0"/>
          <w:numId w:val="35"/>
        </w:numPr>
        <w:shd w:val="clear" w:color="auto" w:fill="FFFFFF" w:themeFill="background1"/>
        <w:tabs>
          <w:tab w:val="left" w:pos="284"/>
        </w:tabs>
        <w:spacing w:before="100" w:beforeAutospacing="1" w:after="100" w:afterAutospacing="1"/>
        <w:ind w:left="284" w:hanging="284"/>
        <w:textAlignment w:val="baseline"/>
        <w:rPr>
          <w:rFonts w:eastAsiaTheme="minorEastAsia"/>
          <w:szCs w:val="22"/>
          <w:lang w:eastAsia="en-GB"/>
        </w:rPr>
      </w:pPr>
      <w:r w:rsidRPr="00701077">
        <w:rPr>
          <w:rFonts w:eastAsiaTheme="minorEastAsia"/>
          <w:szCs w:val="22"/>
          <w:lang w:eastAsia="en-GB"/>
        </w:rPr>
        <w:t xml:space="preserve">who needs to sign off the </w:t>
      </w:r>
      <w:r>
        <w:rPr>
          <w:rFonts w:eastAsiaTheme="minorEastAsia"/>
          <w:szCs w:val="22"/>
          <w:lang w:eastAsia="en-GB"/>
        </w:rPr>
        <w:t xml:space="preserve">engagement / </w:t>
      </w:r>
      <w:r w:rsidRPr="00701077">
        <w:rPr>
          <w:rFonts w:eastAsiaTheme="minorEastAsia"/>
          <w:szCs w:val="22"/>
          <w:lang w:eastAsia="en-GB"/>
        </w:rPr>
        <w:t xml:space="preserve">consultation process? And who will make the final decision on how the </w:t>
      </w:r>
      <w:r>
        <w:rPr>
          <w:rFonts w:eastAsiaTheme="minorEastAsia"/>
          <w:szCs w:val="22"/>
          <w:lang w:eastAsia="en-GB"/>
        </w:rPr>
        <w:t xml:space="preserve">engagement / </w:t>
      </w:r>
      <w:r w:rsidRPr="00701077">
        <w:rPr>
          <w:rFonts w:eastAsiaTheme="minorEastAsia"/>
          <w:szCs w:val="22"/>
          <w:lang w:eastAsia="en-GB"/>
        </w:rPr>
        <w:t>consultation is acted on?</w:t>
      </w:r>
    </w:p>
    <w:p w14:paraId="439E1C0A" w14:textId="77777777" w:rsidR="00745DDB" w:rsidRPr="00CB3395" w:rsidRDefault="00745DDB" w:rsidP="007A0872">
      <w:pPr>
        <w:numPr>
          <w:ilvl w:val="0"/>
          <w:numId w:val="35"/>
        </w:numPr>
        <w:shd w:val="clear" w:color="auto" w:fill="FFFFFF" w:themeFill="background1"/>
        <w:tabs>
          <w:tab w:val="left" w:pos="284"/>
        </w:tabs>
        <w:spacing w:before="100" w:beforeAutospacing="1" w:after="120" w:afterAutospacing="1"/>
        <w:ind w:left="284" w:hanging="284"/>
        <w:textAlignment w:val="baseline"/>
        <w:rPr>
          <w:rFonts w:eastAsiaTheme="minorEastAsia"/>
          <w:szCs w:val="22"/>
          <w:lang w:eastAsia="en-GB"/>
        </w:rPr>
      </w:pPr>
      <w:r w:rsidRPr="00CB3395">
        <w:rPr>
          <w:rFonts w:eastAsiaTheme="minorEastAsia"/>
          <w:szCs w:val="22"/>
          <w:lang w:eastAsia="en-GB"/>
        </w:rPr>
        <w:t xml:space="preserve">does it need to be just signed off by your manager? Or by a more senior group? For example, the Executive Directors or the BSW </w:t>
      </w:r>
      <w:r w:rsidR="00335E58" w:rsidRPr="00CB3395">
        <w:rPr>
          <w:rFonts w:eastAsiaTheme="minorEastAsia"/>
          <w:szCs w:val="22"/>
          <w:lang w:eastAsia="en-GB"/>
        </w:rPr>
        <w:t>Programme</w:t>
      </w:r>
      <w:r w:rsidRPr="00CB3395">
        <w:rPr>
          <w:rFonts w:eastAsiaTheme="minorEastAsia"/>
          <w:szCs w:val="22"/>
          <w:lang w:eastAsia="en-GB"/>
        </w:rPr>
        <w:t xml:space="preserve"> Board?</w:t>
      </w:r>
    </w:p>
    <w:p w14:paraId="23A68B78" w14:textId="77777777" w:rsidR="00745DDB" w:rsidRPr="00701077" w:rsidRDefault="00745DDB" w:rsidP="007A0872">
      <w:pPr>
        <w:numPr>
          <w:ilvl w:val="0"/>
          <w:numId w:val="35"/>
        </w:numPr>
        <w:shd w:val="clear" w:color="auto" w:fill="FFFFFF" w:themeFill="background1"/>
        <w:tabs>
          <w:tab w:val="left" w:pos="284"/>
        </w:tabs>
        <w:spacing w:before="100" w:beforeAutospacing="1" w:after="120" w:afterAutospacing="1"/>
        <w:ind w:left="284" w:hanging="284"/>
        <w:textAlignment w:val="baseline"/>
        <w:rPr>
          <w:rFonts w:eastAsiaTheme="minorEastAsia"/>
          <w:szCs w:val="22"/>
          <w:lang w:eastAsia="en-GB"/>
        </w:rPr>
      </w:pPr>
      <w:r w:rsidRPr="00701077">
        <w:rPr>
          <w:rFonts w:eastAsiaTheme="minorEastAsia"/>
          <w:szCs w:val="22"/>
          <w:lang w:eastAsia="en-GB"/>
        </w:rPr>
        <w:t xml:space="preserve">does it need to go to a committee for final approval of the process and the final decision on how the </w:t>
      </w:r>
      <w:r>
        <w:rPr>
          <w:rFonts w:eastAsiaTheme="minorEastAsia"/>
          <w:szCs w:val="22"/>
          <w:lang w:eastAsia="en-GB"/>
        </w:rPr>
        <w:t>engagement/</w:t>
      </w:r>
      <w:r w:rsidRPr="00701077">
        <w:rPr>
          <w:rFonts w:eastAsiaTheme="minorEastAsia"/>
          <w:szCs w:val="22"/>
          <w:lang w:eastAsia="en-GB"/>
        </w:rPr>
        <w:t xml:space="preserve">consultation findings will be taken on board? </w:t>
      </w:r>
    </w:p>
    <w:p w14:paraId="47413A48" w14:textId="77777777" w:rsidR="00745DDB" w:rsidRPr="00701077" w:rsidRDefault="00745DDB" w:rsidP="007A0872">
      <w:pPr>
        <w:numPr>
          <w:ilvl w:val="0"/>
          <w:numId w:val="35"/>
        </w:numPr>
        <w:shd w:val="clear" w:color="auto" w:fill="FFFFFF" w:themeFill="background1"/>
        <w:tabs>
          <w:tab w:val="left" w:pos="284"/>
        </w:tabs>
        <w:spacing w:before="100" w:beforeAutospacing="1" w:after="120" w:afterAutospacing="1"/>
        <w:ind w:left="284" w:hanging="284"/>
        <w:textAlignment w:val="baseline"/>
        <w:rPr>
          <w:rFonts w:eastAsiaTheme="minorEastAsia"/>
          <w:szCs w:val="22"/>
          <w:lang w:eastAsia="en-GB"/>
        </w:rPr>
      </w:pPr>
      <w:r w:rsidRPr="00701077">
        <w:rPr>
          <w:rFonts w:eastAsiaTheme="minorEastAsia"/>
          <w:szCs w:val="22"/>
          <w:lang w:eastAsia="en-GB"/>
        </w:rPr>
        <w:t>is the consultation required for a</w:t>
      </w:r>
      <w:r>
        <w:rPr>
          <w:rFonts w:eastAsiaTheme="minorEastAsia"/>
          <w:szCs w:val="22"/>
          <w:lang w:eastAsia="en-GB"/>
        </w:rPr>
        <w:t xml:space="preserve"> major project</w:t>
      </w:r>
      <w:r w:rsidRPr="00701077">
        <w:rPr>
          <w:rFonts w:eastAsiaTheme="minorEastAsia"/>
          <w:szCs w:val="22"/>
          <w:lang w:eastAsia="en-GB"/>
        </w:rPr>
        <w:t>? If so, your plan will need to align to the specific project your consultation is linked to. Consultation and research findings at the formative stage will need to feed into Strategic Outline Case (SOC) and/or Outline Business Case (OBC).  After OBC you will then need to go out to formal consultation on the proposals outlined by the OBC</w:t>
      </w:r>
    </w:p>
    <w:p w14:paraId="2C65C522" w14:textId="77777777" w:rsidR="00745DDB" w:rsidRPr="00701077" w:rsidRDefault="00745DDB" w:rsidP="007A0872">
      <w:pPr>
        <w:numPr>
          <w:ilvl w:val="0"/>
          <w:numId w:val="35"/>
        </w:numPr>
        <w:shd w:val="clear" w:color="auto" w:fill="FFFFFF" w:themeFill="background1"/>
        <w:tabs>
          <w:tab w:val="left" w:pos="284"/>
        </w:tabs>
        <w:spacing w:before="100" w:beforeAutospacing="1" w:after="120" w:afterAutospacing="1"/>
        <w:ind w:left="284" w:hanging="284"/>
        <w:textAlignment w:val="baseline"/>
        <w:rPr>
          <w:rFonts w:eastAsiaTheme="minorEastAsia"/>
          <w:szCs w:val="22"/>
          <w:lang w:eastAsia="en-GB"/>
        </w:rPr>
      </w:pPr>
      <w:r w:rsidRPr="00701077">
        <w:rPr>
          <w:rFonts w:eastAsiaTheme="minorEastAsia"/>
          <w:szCs w:val="22"/>
          <w:lang w:eastAsia="en-GB"/>
        </w:rPr>
        <w:t xml:space="preserve">how much time will I need to develop </w:t>
      </w:r>
      <w:r>
        <w:rPr>
          <w:rFonts w:eastAsiaTheme="minorEastAsia"/>
          <w:szCs w:val="22"/>
          <w:lang w:eastAsia="en-GB"/>
        </w:rPr>
        <w:t xml:space="preserve">engagement / </w:t>
      </w:r>
      <w:r w:rsidRPr="00701077">
        <w:rPr>
          <w:rFonts w:eastAsiaTheme="minorEastAsia"/>
          <w:szCs w:val="22"/>
          <w:lang w:eastAsia="en-GB"/>
        </w:rPr>
        <w:t>consultation materials and questionnaires?</w:t>
      </w:r>
    </w:p>
    <w:p w14:paraId="57486F2F" w14:textId="77777777" w:rsidR="00745DDB" w:rsidRPr="00701077" w:rsidRDefault="00745DDB" w:rsidP="007A0872">
      <w:pPr>
        <w:numPr>
          <w:ilvl w:val="0"/>
          <w:numId w:val="35"/>
        </w:numPr>
        <w:shd w:val="clear" w:color="auto" w:fill="FFFFFF" w:themeFill="background1"/>
        <w:tabs>
          <w:tab w:val="left" w:pos="284"/>
        </w:tabs>
        <w:spacing w:before="100" w:beforeAutospacing="1" w:after="120" w:afterAutospacing="1"/>
        <w:ind w:left="284" w:hanging="284"/>
        <w:textAlignment w:val="baseline"/>
        <w:rPr>
          <w:rFonts w:eastAsiaTheme="minorEastAsia"/>
          <w:szCs w:val="22"/>
          <w:lang w:eastAsia="en-GB"/>
        </w:rPr>
      </w:pPr>
      <w:r w:rsidRPr="00701077">
        <w:rPr>
          <w:rFonts w:eastAsiaTheme="minorEastAsia"/>
          <w:szCs w:val="22"/>
          <w:lang w:eastAsia="en-GB"/>
        </w:rPr>
        <w:t xml:space="preserve">how much time will it take to get the </w:t>
      </w:r>
      <w:r>
        <w:rPr>
          <w:rFonts w:eastAsiaTheme="minorEastAsia"/>
          <w:szCs w:val="22"/>
          <w:lang w:eastAsia="en-GB"/>
        </w:rPr>
        <w:t>engagement/</w:t>
      </w:r>
      <w:r w:rsidRPr="00701077">
        <w:rPr>
          <w:rFonts w:eastAsiaTheme="minorEastAsia"/>
          <w:szCs w:val="22"/>
          <w:lang w:eastAsia="en-GB"/>
        </w:rPr>
        <w:t>consultation materials designed?</w:t>
      </w:r>
    </w:p>
    <w:p w14:paraId="10DE4301" w14:textId="77777777" w:rsidR="00745DDB" w:rsidRPr="00701077" w:rsidRDefault="00745DDB" w:rsidP="007A0872">
      <w:pPr>
        <w:numPr>
          <w:ilvl w:val="0"/>
          <w:numId w:val="35"/>
        </w:numPr>
        <w:shd w:val="clear" w:color="auto" w:fill="FFFFFF" w:themeFill="background1"/>
        <w:tabs>
          <w:tab w:val="left" w:pos="284"/>
        </w:tabs>
        <w:spacing w:before="100" w:beforeAutospacing="1" w:after="120" w:afterAutospacing="1"/>
        <w:ind w:left="284" w:hanging="284"/>
        <w:textAlignment w:val="baseline"/>
        <w:rPr>
          <w:rFonts w:eastAsiaTheme="minorEastAsia"/>
          <w:szCs w:val="22"/>
          <w:lang w:eastAsia="en-GB"/>
        </w:rPr>
      </w:pPr>
      <w:r w:rsidRPr="00701077">
        <w:rPr>
          <w:rFonts w:eastAsiaTheme="minorEastAsia"/>
          <w:szCs w:val="22"/>
          <w:lang w:eastAsia="en-GB"/>
        </w:rPr>
        <w:t>how much time will I need to organise face to face events? I.e. booking an accessible venue, recruitment, invitation, participant notice, sign-off of discussion guide, etc.</w:t>
      </w:r>
    </w:p>
    <w:p w14:paraId="39BD4A8A" w14:textId="77777777" w:rsidR="00745DDB" w:rsidRPr="00745DDB" w:rsidRDefault="00745DDB" w:rsidP="007A0872">
      <w:pPr>
        <w:numPr>
          <w:ilvl w:val="0"/>
          <w:numId w:val="35"/>
        </w:numPr>
        <w:shd w:val="clear" w:color="auto" w:fill="FFFFFF" w:themeFill="background1"/>
        <w:tabs>
          <w:tab w:val="left" w:pos="284"/>
        </w:tabs>
        <w:spacing w:before="100" w:beforeAutospacing="1" w:after="225" w:afterAutospacing="1" w:line="300" w:lineRule="atLeast"/>
        <w:ind w:left="284" w:hanging="284"/>
        <w:textAlignment w:val="baseline"/>
        <w:rPr>
          <w:rFonts w:eastAsia="Times New Roman"/>
          <w:b/>
          <w:szCs w:val="22"/>
          <w:u w:val="single"/>
          <w:lang w:val="en" w:eastAsia="en-GB"/>
        </w:rPr>
      </w:pPr>
      <w:r w:rsidRPr="00745DDB">
        <w:rPr>
          <w:rFonts w:eastAsiaTheme="minorEastAsia"/>
          <w:szCs w:val="22"/>
          <w:lang w:eastAsia="en-GB"/>
        </w:rPr>
        <w:t xml:space="preserve">what communication mechanisms will I use to ensure stakeholders know about the consultation? </w:t>
      </w:r>
      <w:r w:rsidRPr="00745DDB">
        <w:rPr>
          <w:color w:val="000000" w:themeColor="text1"/>
          <w:szCs w:val="22"/>
          <w:lang w:val="en"/>
        </w:rPr>
        <w:t xml:space="preserve">Please refer to </w:t>
      </w:r>
      <w:r w:rsidR="00CB1926" w:rsidRPr="00855FA1">
        <w:rPr>
          <w:color w:val="000000" w:themeColor="text1"/>
          <w:szCs w:val="22"/>
          <w:lang w:val="en"/>
        </w:rPr>
        <w:t>Appendix 6:</w:t>
      </w:r>
      <w:r w:rsidR="00CB1926">
        <w:rPr>
          <w:color w:val="000000" w:themeColor="text1"/>
          <w:szCs w:val="22"/>
          <w:lang w:val="en"/>
        </w:rPr>
        <w:t xml:space="preserve"> </w:t>
      </w:r>
      <w:r w:rsidRPr="00CB1926">
        <w:rPr>
          <w:color w:val="000000" w:themeColor="text1"/>
          <w:szCs w:val="22"/>
          <w:lang w:val="en"/>
        </w:rPr>
        <w:t xml:space="preserve">Tool </w:t>
      </w:r>
      <w:r w:rsidR="00CB1926" w:rsidRPr="00CB1926">
        <w:rPr>
          <w:color w:val="000000" w:themeColor="text1"/>
          <w:szCs w:val="22"/>
          <w:lang w:val="en"/>
        </w:rPr>
        <w:t>6 -</w:t>
      </w:r>
      <w:r w:rsidRPr="00CB1926">
        <w:rPr>
          <w:color w:val="000000" w:themeColor="text1"/>
          <w:szCs w:val="22"/>
          <w:lang w:val="en"/>
        </w:rPr>
        <w:t xml:space="preserve"> How to promote your engagement /consultation activit</w:t>
      </w:r>
      <w:r w:rsidR="00CB1926">
        <w:rPr>
          <w:color w:val="000000" w:themeColor="text1"/>
          <w:szCs w:val="22"/>
          <w:lang w:val="en"/>
        </w:rPr>
        <w:t xml:space="preserve">y, </w:t>
      </w:r>
      <w:r w:rsidRPr="00745DDB">
        <w:rPr>
          <w:bCs/>
          <w:color w:val="000000" w:themeColor="text1"/>
          <w:szCs w:val="22"/>
        </w:rPr>
        <w:t>which sets out the different methods you can use to promote your consultation and the contact details of those who will be able to help you with this.</w:t>
      </w:r>
    </w:p>
    <w:p w14:paraId="2DE16D6C" w14:textId="77777777" w:rsidR="00745DDB" w:rsidRPr="00745DDB" w:rsidRDefault="00745DDB" w:rsidP="00745DDB">
      <w:pPr>
        <w:shd w:val="clear" w:color="auto" w:fill="FFFFFF" w:themeFill="background1"/>
        <w:spacing w:after="225" w:line="300" w:lineRule="atLeast"/>
        <w:rPr>
          <w:rFonts w:eastAsia="Times New Roman"/>
          <w:b/>
          <w:iCs/>
          <w:color w:val="0070C0"/>
          <w:szCs w:val="22"/>
          <w:lang w:val="en" w:eastAsia="en-GB"/>
        </w:rPr>
      </w:pPr>
      <w:r w:rsidRPr="00745DDB">
        <w:rPr>
          <w:rFonts w:eastAsia="Times New Roman"/>
          <w:b/>
          <w:iCs/>
          <w:color w:val="0070C0"/>
          <w:szCs w:val="22"/>
          <w:lang w:val="en" w:eastAsia="en-GB"/>
        </w:rPr>
        <w:t>Remember</w:t>
      </w:r>
    </w:p>
    <w:p w14:paraId="3C2F812E" w14:textId="77777777" w:rsidR="00745DDB" w:rsidRPr="00701077" w:rsidRDefault="00745DDB" w:rsidP="007A0872">
      <w:pPr>
        <w:numPr>
          <w:ilvl w:val="0"/>
          <w:numId w:val="34"/>
        </w:numPr>
        <w:shd w:val="clear" w:color="auto" w:fill="FFFFFF" w:themeFill="background1"/>
        <w:ind w:left="284" w:hanging="284"/>
        <w:rPr>
          <w:rFonts w:eastAsia="Times New Roman"/>
          <w:szCs w:val="22"/>
          <w:lang w:val="en" w:eastAsia="en-GB"/>
        </w:rPr>
      </w:pPr>
      <w:r w:rsidRPr="00701077">
        <w:rPr>
          <w:rFonts w:eastAsia="Times New Roman"/>
          <w:szCs w:val="22"/>
          <w:lang w:val="en" w:eastAsia="en-GB"/>
        </w:rPr>
        <w:t>try not launch or conduct your engagement</w:t>
      </w:r>
      <w:r>
        <w:rPr>
          <w:rFonts w:eastAsia="Times New Roman"/>
          <w:szCs w:val="22"/>
          <w:lang w:val="en" w:eastAsia="en-GB"/>
        </w:rPr>
        <w:t xml:space="preserve"> / consultation</w:t>
      </w:r>
      <w:r w:rsidRPr="00701077">
        <w:rPr>
          <w:rFonts w:eastAsia="Times New Roman"/>
          <w:szCs w:val="22"/>
          <w:lang w:val="en" w:eastAsia="en-GB"/>
        </w:rPr>
        <w:t xml:space="preserve"> activity during holiday periods and for face to face events avoid specific religious holidays or other events </w:t>
      </w:r>
    </w:p>
    <w:p w14:paraId="057B9D5A" w14:textId="77777777" w:rsidR="00745DDB" w:rsidRPr="00701077" w:rsidRDefault="00745DDB" w:rsidP="007A0872">
      <w:pPr>
        <w:numPr>
          <w:ilvl w:val="0"/>
          <w:numId w:val="34"/>
        </w:numPr>
        <w:shd w:val="clear" w:color="auto" w:fill="FFFFFF" w:themeFill="background1"/>
        <w:ind w:left="284" w:hanging="284"/>
        <w:rPr>
          <w:rFonts w:eastAsia="Times New Roman"/>
          <w:szCs w:val="22"/>
          <w:lang w:val="en" w:eastAsia="en-GB"/>
        </w:rPr>
      </w:pPr>
      <w:r w:rsidRPr="00701077">
        <w:rPr>
          <w:rFonts w:eastAsia="Times New Roman"/>
          <w:szCs w:val="22"/>
          <w:lang w:val="en" w:eastAsia="en-GB"/>
        </w:rPr>
        <w:t>include in the plan how you will promote your engagement</w:t>
      </w:r>
      <w:r>
        <w:rPr>
          <w:rFonts w:eastAsia="Times New Roman"/>
          <w:szCs w:val="22"/>
          <w:lang w:val="en" w:eastAsia="en-GB"/>
        </w:rPr>
        <w:t xml:space="preserve"> / consultation</w:t>
      </w:r>
    </w:p>
    <w:p w14:paraId="72503ECA" w14:textId="77777777" w:rsidR="00745DDB" w:rsidRPr="00701077" w:rsidRDefault="00745DDB" w:rsidP="007A0872">
      <w:pPr>
        <w:numPr>
          <w:ilvl w:val="0"/>
          <w:numId w:val="34"/>
        </w:numPr>
        <w:shd w:val="clear" w:color="auto" w:fill="FFFFFF" w:themeFill="background1"/>
        <w:ind w:left="284" w:hanging="284"/>
        <w:rPr>
          <w:rFonts w:eastAsia="Times New Roman"/>
          <w:szCs w:val="22"/>
          <w:lang w:val="en" w:eastAsia="en-GB"/>
        </w:rPr>
      </w:pPr>
      <w:r w:rsidRPr="00701077">
        <w:rPr>
          <w:rFonts w:eastAsia="Times New Roman"/>
          <w:szCs w:val="22"/>
          <w:lang w:val="en" w:eastAsia="en-GB"/>
        </w:rPr>
        <w:t>build in time for analysis and report writing</w:t>
      </w:r>
    </w:p>
    <w:p w14:paraId="0B85B4F6" w14:textId="77777777" w:rsidR="00745DDB" w:rsidRPr="00CB1926" w:rsidRDefault="00745DDB" w:rsidP="007A0872">
      <w:pPr>
        <w:pStyle w:val="ListParagraph"/>
        <w:numPr>
          <w:ilvl w:val="0"/>
          <w:numId w:val="34"/>
        </w:numPr>
        <w:shd w:val="clear" w:color="auto" w:fill="FFFFFF" w:themeFill="background1"/>
        <w:spacing w:after="200" w:line="276" w:lineRule="auto"/>
        <w:ind w:left="284" w:hanging="284"/>
        <w:rPr>
          <w:rFonts w:ascii="Arial" w:hAnsi="Arial" w:cs="Arial"/>
          <w:szCs w:val="22"/>
          <w:lang w:val="en" w:eastAsia="en-GB"/>
        </w:rPr>
      </w:pPr>
      <w:r w:rsidRPr="00701077">
        <w:rPr>
          <w:rFonts w:ascii="Arial" w:hAnsi="Arial" w:cs="Arial"/>
          <w:szCs w:val="22"/>
          <w:lang w:val="en" w:eastAsia="en-GB"/>
        </w:rPr>
        <w:t xml:space="preserve">build on the plan as you roll out different phases of the </w:t>
      </w:r>
      <w:r w:rsidRPr="00CB1926">
        <w:rPr>
          <w:rFonts w:ascii="Arial" w:hAnsi="Arial" w:cs="Arial"/>
          <w:szCs w:val="22"/>
          <w:lang w:val="en" w:eastAsia="en-GB"/>
        </w:rPr>
        <w:t>engagement / consultation.</w:t>
      </w:r>
    </w:p>
    <w:p w14:paraId="237BF24C" w14:textId="77777777" w:rsidR="00745DDB" w:rsidRDefault="00745DDB" w:rsidP="00745DDB">
      <w:pPr>
        <w:shd w:val="clear" w:color="auto" w:fill="FFFFFF" w:themeFill="background1"/>
        <w:rPr>
          <w:rFonts w:eastAsia="Calibri"/>
          <w:color w:val="008080"/>
        </w:rPr>
      </w:pPr>
      <w:bookmarkStart w:id="24" w:name="_Step_7:_Design"/>
      <w:bookmarkEnd w:id="24"/>
    </w:p>
    <w:p w14:paraId="650B1889" w14:textId="77777777" w:rsidR="00745DDB" w:rsidRDefault="00745DDB" w:rsidP="00745DDB">
      <w:pPr>
        <w:shd w:val="clear" w:color="auto" w:fill="FFFFFF" w:themeFill="background1"/>
        <w:rPr>
          <w:rFonts w:eastAsia="Calibri"/>
          <w:color w:val="008080"/>
        </w:rPr>
      </w:pPr>
    </w:p>
    <w:p w14:paraId="75B9322F" w14:textId="77777777" w:rsidR="00DA2637" w:rsidRDefault="00745DDB" w:rsidP="00745DDB">
      <w:pPr>
        <w:shd w:val="clear" w:color="auto" w:fill="FFFFFF" w:themeFill="background1"/>
      </w:pPr>
      <w:bookmarkStart w:id="25" w:name="Step_seven_dsign_and_signoff_eng_materia"/>
      <w:r w:rsidRPr="00C14CCA">
        <w:rPr>
          <w:b/>
          <w:bCs/>
          <w:color w:val="0070C0"/>
          <w:sz w:val="32"/>
          <w:szCs w:val="32"/>
        </w:rPr>
        <w:lastRenderedPageBreak/>
        <w:t xml:space="preserve">Step </w:t>
      </w:r>
      <w:r>
        <w:rPr>
          <w:b/>
          <w:bCs/>
          <w:color w:val="0070C0"/>
          <w:sz w:val="32"/>
          <w:szCs w:val="32"/>
        </w:rPr>
        <w:t>7: De</w:t>
      </w:r>
      <w:r w:rsidR="00DA2637">
        <w:rPr>
          <w:b/>
          <w:bCs/>
          <w:color w:val="0070C0"/>
          <w:sz w:val="32"/>
          <w:szCs w:val="32"/>
        </w:rPr>
        <w:t>sign and sign-off your engagement material</w:t>
      </w:r>
    </w:p>
    <w:bookmarkEnd w:id="25"/>
    <w:p w14:paraId="5CC71CEC" w14:textId="77777777" w:rsidR="00DA2637" w:rsidRDefault="00DA2637" w:rsidP="00745DDB">
      <w:pPr>
        <w:shd w:val="clear" w:color="auto" w:fill="FFFFFF" w:themeFill="background1"/>
      </w:pPr>
    </w:p>
    <w:p w14:paraId="5DAD80A5" w14:textId="77777777" w:rsidR="00DA2637" w:rsidRPr="00DA2637" w:rsidRDefault="00DA2637" w:rsidP="00DA2637">
      <w:pPr>
        <w:shd w:val="clear" w:color="auto" w:fill="FFFFFF" w:themeFill="background1"/>
        <w:rPr>
          <w:rFonts w:eastAsia="Times New Roman"/>
          <w:b/>
          <w:iCs/>
          <w:color w:val="0070C0"/>
          <w:lang w:eastAsia="en-GB"/>
        </w:rPr>
      </w:pPr>
      <w:r w:rsidRPr="00DA2637">
        <w:rPr>
          <w:rFonts w:eastAsia="Times New Roman"/>
          <w:b/>
          <w:iCs/>
          <w:color w:val="0070C0"/>
          <w:lang w:eastAsia="en-GB"/>
        </w:rPr>
        <w:t>Principles</w:t>
      </w:r>
    </w:p>
    <w:p w14:paraId="642D1DE5" w14:textId="77777777" w:rsidR="00DA2637" w:rsidRDefault="00DA2637" w:rsidP="00DA2637">
      <w:pPr>
        <w:shd w:val="clear" w:color="auto" w:fill="FFFFFF" w:themeFill="background1"/>
        <w:spacing w:before="120" w:after="120"/>
        <w:textAlignment w:val="center"/>
      </w:pPr>
      <w:r w:rsidRPr="00701077">
        <w:rPr>
          <w:rFonts w:eastAsia="Times New Roman"/>
          <w:lang w:eastAsia="en-GB"/>
        </w:rPr>
        <w:t xml:space="preserve">Now that you are clear on how you plan to carry out your </w:t>
      </w:r>
      <w:r>
        <w:rPr>
          <w:rFonts w:eastAsia="Times New Roman"/>
          <w:lang w:eastAsia="en-GB"/>
        </w:rPr>
        <w:t>engagement / consultation</w:t>
      </w:r>
      <w:r w:rsidRPr="00701077">
        <w:rPr>
          <w:rFonts w:eastAsia="Times New Roman"/>
          <w:lang w:eastAsia="en-GB"/>
        </w:rPr>
        <w:t xml:space="preserve"> you are in a position to start designing your materials. </w:t>
      </w:r>
      <w:r w:rsidRPr="00701077">
        <w:t xml:space="preserve">This will include writing content for </w:t>
      </w:r>
      <w:r>
        <w:t xml:space="preserve">the </w:t>
      </w:r>
      <w:r w:rsidRPr="00A07CEE">
        <w:t>CCG’s website</w:t>
      </w:r>
      <w:r w:rsidRPr="00701077">
        <w:t xml:space="preserve"> and may include designing a questionnaire, writing a consultation document, developing a discussion guide for a focus </w:t>
      </w:r>
      <w:r w:rsidR="005B3F83" w:rsidRPr="00701077">
        <w:t>group,</w:t>
      </w:r>
      <w:r w:rsidRPr="00701077">
        <w:t xml:space="preserve"> or designing posters/leaflets to advertise your consultation</w:t>
      </w:r>
      <w:r>
        <w:t>/engagement</w:t>
      </w:r>
    </w:p>
    <w:p w14:paraId="31E0BFDF" w14:textId="77777777" w:rsidR="00DA2637" w:rsidRDefault="00DA2637" w:rsidP="00DA2637">
      <w:pPr>
        <w:shd w:val="clear" w:color="auto" w:fill="FFFFFF" w:themeFill="background1"/>
        <w:spacing w:before="120" w:after="120"/>
        <w:textAlignment w:val="center"/>
        <w:rPr>
          <w:rFonts w:eastAsia="Times New Roman"/>
          <w:lang w:eastAsia="en-GB"/>
        </w:rPr>
      </w:pPr>
      <w:r w:rsidRPr="00701077">
        <w:rPr>
          <w:rFonts w:eastAsia="Times New Roman"/>
          <w:lang w:eastAsia="en-GB"/>
        </w:rPr>
        <w:t xml:space="preserve">Every effort should be made to produce any </w:t>
      </w:r>
      <w:r>
        <w:rPr>
          <w:rFonts w:eastAsia="Times New Roman"/>
          <w:lang w:eastAsia="en-GB"/>
        </w:rPr>
        <w:t>engagement/</w:t>
      </w:r>
      <w:r w:rsidRPr="00701077">
        <w:rPr>
          <w:rFonts w:eastAsia="Times New Roman"/>
          <w:lang w:eastAsia="en-GB"/>
        </w:rPr>
        <w:t xml:space="preserve">consultation materials and information in a format that is accessible to those who the consultation is aiming to reach.  </w:t>
      </w:r>
    </w:p>
    <w:p w14:paraId="162D9426" w14:textId="77777777" w:rsidR="00DA2637" w:rsidRPr="006B47AC" w:rsidRDefault="00DA2637" w:rsidP="00DA2637">
      <w:pPr>
        <w:shd w:val="clear" w:color="auto" w:fill="FFFFFF" w:themeFill="background1"/>
        <w:ind w:left="720"/>
        <w:rPr>
          <w:rFonts w:eastAsia="Times New Roman"/>
          <w:b/>
          <w:lang w:eastAsia="en-GB"/>
        </w:rPr>
      </w:pPr>
    </w:p>
    <w:p w14:paraId="6D9929E1" w14:textId="77777777" w:rsidR="00DA2637" w:rsidRPr="00DA2637" w:rsidRDefault="00DA2637" w:rsidP="00DA2637">
      <w:pPr>
        <w:shd w:val="clear" w:color="auto" w:fill="FFFFFF" w:themeFill="background1"/>
        <w:ind w:firstLine="60"/>
        <w:rPr>
          <w:rFonts w:eastAsia="Times New Roman"/>
          <w:b/>
          <w:iCs/>
          <w:color w:val="0070C0"/>
          <w:lang w:eastAsia="en-GB"/>
        </w:rPr>
      </w:pPr>
      <w:r w:rsidRPr="00DA2637">
        <w:rPr>
          <w:rFonts w:eastAsia="Times New Roman"/>
          <w:b/>
          <w:iCs/>
          <w:color w:val="0070C0"/>
          <w:lang w:eastAsia="en-GB"/>
        </w:rPr>
        <w:t>What should your engagement/consultation say?</w:t>
      </w:r>
    </w:p>
    <w:p w14:paraId="27E87FCC" w14:textId="77777777" w:rsidR="00DA2637" w:rsidRPr="00DA2637" w:rsidRDefault="00DA2637" w:rsidP="00DA2637">
      <w:pPr>
        <w:shd w:val="clear" w:color="auto" w:fill="FFFFFF" w:themeFill="background1"/>
        <w:spacing w:before="120" w:after="120"/>
        <w:ind w:firstLine="60"/>
        <w:textAlignment w:val="center"/>
        <w:rPr>
          <w:rFonts w:eastAsia="Times New Roman"/>
          <w:b/>
          <w:iCs/>
          <w:color w:val="0070C0"/>
          <w:lang w:eastAsia="en-GB"/>
        </w:rPr>
      </w:pPr>
      <w:r w:rsidRPr="00DA2637">
        <w:rPr>
          <w:rFonts w:eastAsia="Times New Roman"/>
          <w:b/>
          <w:iCs/>
          <w:color w:val="0070C0"/>
          <w:lang w:eastAsia="en-GB"/>
        </w:rPr>
        <w:t>Principles</w:t>
      </w:r>
    </w:p>
    <w:p w14:paraId="1D7B6DAF" w14:textId="77777777" w:rsidR="00DA2637" w:rsidRDefault="00DA2637" w:rsidP="00DA2637">
      <w:pPr>
        <w:pStyle w:val="ListParagraph"/>
        <w:shd w:val="clear" w:color="auto" w:fill="FFFFFF" w:themeFill="background1"/>
        <w:ind w:left="60"/>
        <w:rPr>
          <w:rFonts w:ascii="Arial" w:hAnsi="Arial" w:cs="Arial"/>
        </w:rPr>
      </w:pPr>
      <w:r w:rsidRPr="00701077">
        <w:rPr>
          <w:rFonts w:ascii="Arial" w:hAnsi="Arial" w:cs="Arial"/>
        </w:rPr>
        <w:t xml:space="preserve">The obligation is to let those who have a potential interest in the subject matter know in clear terms what the proposal is and exactly why it is under consideration, telling them enough to enable them to make an intelligent response. The level of detail and its complexity will depend on the audience and facts but normally the message should be as easy to understand and intelligible as possible albeit focussed on the particular audience. Where the group to be </w:t>
      </w:r>
      <w:r>
        <w:rPr>
          <w:rFonts w:ascii="Arial" w:hAnsi="Arial" w:cs="Arial"/>
        </w:rPr>
        <w:t xml:space="preserve">engaged with / </w:t>
      </w:r>
      <w:r w:rsidRPr="00701077">
        <w:rPr>
          <w:rFonts w:ascii="Arial" w:hAnsi="Arial" w:cs="Arial"/>
        </w:rPr>
        <w:t>consulted are particularly expert then greater detail may be required and even if not expert, the information must be in a form that can be understood.</w:t>
      </w:r>
    </w:p>
    <w:p w14:paraId="232B8B5F" w14:textId="77777777" w:rsidR="00DA2637" w:rsidRPr="00701077" w:rsidRDefault="00DA2637" w:rsidP="00DA2637">
      <w:pPr>
        <w:pStyle w:val="ListParagraph"/>
        <w:shd w:val="clear" w:color="auto" w:fill="FFFFFF" w:themeFill="background1"/>
        <w:ind w:left="60"/>
        <w:rPr>
          <w:rFonts w:ascii="Arial" w:hAnsi="Arial" w:cs="Arial"/>
        </w:rPr>
      </w:pPr>
    </w:p>
    <w:p w14:paraId="588E8936" w14:textId="77777777" w:rsidR="00DA2637" w:rsidRPr="00D66C82" w:rsidRDefault="00DA2637" w:rsidP="00DA2637">
      <w:pPr>
        <w:shd w:val="clear" w:color="auto" w:fill="FFFFFF" w:themeFill="background1"/>
        <w:rPr>
          <w:rFonts w:eastAsia="Times New Roman"/>
          <w:b/>
          <w:bCs/>
          <w:color w:val="0070C0"/>
          <w:lang w:eastAsia="en-GB"/>
        </w:rPr>
      </w:pPr>
      <w:r w:rsidRPr="00D66C82">
        <w:rPr>
          <w:rFonts w:eastAsia="Times New Roman"/>
          <w:b/>
          <w:bCs/>
          <w:color w:val="0070C0"/>
          <w:lang w:eastAsia="en-GB"/>
        </w:rPr>
        <w:t>You need to ensure that you:</w:t>
      </w:r>
    </w:p>
    <w:p w14:paraId="6F32C451" w14:textId="77777777" w:rsidR="00DA2637" w:rsidRPr="00701077" w:rsidRDefault="00DA2637" w:rsidP="00DA2637">
      <w:pPr>
        <w:shd w:val="clear" w:color="auto" w:fill="FFFFFF" w:themeFill="background1"/>
        <w:rPr>
          <w:rFonts w:eastAsia="Times New Roman"/>
          <w:lang w:eastAsia="en-GB"/>
        </w:rPr>
      </w:pPr>
    </w:p>
    <w:p w14:paraId="09A24041" w14:textId="77777777" w:rsidR="00DA2637" w:rsidRDefault="00DA2637" w:rsidP="00DA2637">
      <w:pPr>
        <w:shd w:val="clear" w:color="auto" w:fill="FFFFFF" w:themeFill="background1"/>
        <w:rPr>
          <w:rFonts w:eastAsia="Times New Roman"/>
          <w:lang w:eastAsia="en-GB"/>
        </w:rPr>
      </w:pPr>
      <w:r w:rsidRPr="00701077">
        <w:rPr>
          <w:rFonts w:eastAsia="Times New Roman"/>
          <w:b/>
          <w:lang w:eastAsia="en-GB"/>
        </w:rPr>
        <w:t xml:space="preserve">Provide a clear overview of the </w:t>
      </w:r>
      <w:r>
        <w:rPr>
          <w:rFonts w:eastAsia="Times New Roman"/>
          <w:b/>
          <w:lang w:eastAsia="en-GB"/>
        </w:rPr>
        <w:t>engagement/</w:t>
      </w:r>
      <w:r w:rsidRPr="00701077">
        <w:rPr>
          <w:rFonts w:eastAsia="Times New Roman"/>
          <w:b/>
          <w:lang w:eastAsia="en-GB"/>
        </w:rPr>
        <w:t>consultation,</w:t>
      </w:r>
      <w:r w:rsidRPr="00701077">
        <w:rPr>
          <w:rFonts w:eastAsia="Times New Roman"/>
          <w:lang w:eastAsia="en-GB"/>
        </w:rPr>
        <w:t xml:space="preserve"> in some instances there will be too much information to publish all the information within the ’overview’ of </w:t>
      </w:r>
      <w:r>
        <w:rPr>
          <w:rFonts w:eastAsia="Times New Roman"/>
          <w:lang w:eastAsia="en-GB"/>
        </w:rPr>
        <w:t xml:space="preserve"> the CCG’s website</w:t>
      </w:r>
      <w:r w:rsidRPr="00701077">
        <w:rPr>
          <w:rFonts w:eastAsia="Times New Roman"/>
          <w:lang w:eastAsia="en-GB"/>
        </w:rPr>
        <w:t xml:space="preserve"> and it may be necessary to embed a more detailed consultation document that </w:t>
      </w:r>
      <w:r>
        <w:rPr>
          <w:rFonts w:eastAsia="Times New Roman"/>
          <w:lang w:eastAsia="en-GB"/>
        </w:rPr>
        <w:t>the public</w:t>
      </w:r>
      <w:r w:rsidRPr="00701077">
        <w:rPr>
          <w:rFonts w:eastAsia="Times New Roman"/>
          <w:lang w:eastAsia="en-GB"/>
        </w:rPr>
        <w:t xml:space="preserve"> and other stakeholders can download. The information you provide should:</w:t>
      </w:r>
    </w:p>
    <w:p w14:paraId="3087B596" w14:textId="77777777" w:rsidR="00DA2637" w:rsidRPr="00701077" w:rsidRDefault="00DA2637" w:rsidP="00DA2637">
      <w:pPr>
        <w:shd w:val="clear" w:color="auto" w:fill="FFFFFF" w:themeFill="background1"/>
        <w:rPr>
          <w:rFonts w:eastAsia="Times New Roman"/>
          <w:lang w:eastAsia="en-GB"/>
        </w:rPr>
      </w:pPr>
    </w:p>
    <w:p w14:paraId="614E0944" w14:textId="77777777" w:rsidR="00DA2637" w:rsidRPr="00701077" w:rsidRDefault="00DA2637" w:rsidP="007A0872">
      <w:pPr>
        <w:pStyle w:val="ListParagraph"/>
        <w:numPr>
          <w:ilvl w:val="0"/>
          <w:numId w:val="36"/>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clearly outline the proposals you are consulting on</w:t>
      </w:r>
    </w:p>
    <w:p w14:paraId="09C66460" w14:textId="77777777" w:rsidR="00DA2637" w:rsidRPr="00701077" w:rsidRDefault="00DA2637" w:rsidP="007A0872">
      <w:pPr>
        <w:pStyle w:val="ListParagraph"/>
        <w:numPr>
          <w:ilvl w:val="0"/>
          <w:numId w:val="36"/>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if there are options outline how these will impact on people – sometimes using case studies/scenarios can help to make this clearer</w:t>
      </w:r>
    </w:p>
    <w:p w14:paraId="1B057538" w14:textId="77777777" w:rsidR="00DA2637" w:rsidRPr="00701077" w:rsidRDefault="00DA2637" w:rsidP="007A0872">
      <w:pPr>
        <w:pStyle w:val="ListParagraph"/>
        <w:numPr>
          <w:ilvl w:val="0"/>
          <w:numId w:val="36"/>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 xml:space="preserve">why you are consulting including reasons for the proposals and how you arrived at them </w:t>
      </w:r>
    </w:p>
    <w:p w14:paraId="3B6E9D9E" w14:textId="77777777" w:rsidR="00DA2637" w:rsidRPr="00701077" w:rsidRDefault="00DA2637" w:rsidP="007A0872">
      <w:pPr>
        <w:pStyle w:val="ListParagraph"/>
        <w:numPr>
          <w:ilvl w:val="0"/>
          <w:numId w:val="36"/>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if appropriate, what you are not consulting on and why</w:t>
      </w:r>
    </w:p>
    <w:p w14:paraId="1DA179B0" w14:textId="77777777" w:rsidR="00DA2637" w:rsidRPr="00701077" w:rsidRDefault="00DA2637" w:rsidP="007A0872">
      <w:pPr>
        <w:pStyle w:val="ListParagraph"/>
        <w:numPr>
          <w:ilvl w:val="0"/>
          <w:numId w:val="36"/>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 xml:space="preserve">include all the information that is relevant, </w:t>
      </w:r>
      <w:r w:rsidR="005B3F83" w:rsidRPr="00701077">
        <w:rPr>
          <w:rFonts w:ascii="Arial" w:hAnsi="Arial" w:cs="Arial"/>
          <w:lang w:eastAsia="en-GB"/>
        </w:rPr>
        <w:t>significant,</w:t>
      </w:r>
      <w:r w:rsidRPr="00701077">
        <w:rPr>
          <w:rFonts w:ascii="Arial" w:hAnsi="Arial" w:cs="Arial"/>
          <w:lang w:eastAsia="en-GB"/>
        </w:rPr>
        <w:t xml:space="preserve"> and material to the decision to be made (i.e. anything you think really important for people to consider).  It should also be accurate, </w:t>
      </w:r>
      <w:r w:rsidR="005B3F83" w:rsidRPr="00701077">
        <w:rPr>
          <w:rFonts w:ascii="Arial" w:hAnsi="Arial" w:cs="Arial"/>
          <w:lang w:eastAsia="en-GB"/>
        </w:rPr>
        <w:t>complete,</w:t>
      </w:r>
      <w:r w:rsidRPr="00701077">
        <w:rPr>
          <w:rFonts w:ascii="Arial" w:hAnsi="Arial" w:cs="Arial"/>
          <w:lang w:eastAsia="en-GB"/>
        </w:rPr>
        <w:t xml:space="preserve"> and credible </w:t>
      </w:r>
    </w:p>
    <w:p w14:paraId="56C60CC2" w14:textId="77777777" w:rsidR="00DA2637" w:rsidRPr="00701077" w:rsidRDefault="00DA2637" w:rsidP="007A0872">
      <w:pPr>
        <w:pStyle w:val="ListParagraph"/>
        <w:numPr>
          <w:ilvl w:val="0"/>
          <w:numId w:val="36"/>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 xml:space="preserve">be easy to understand and digestible – i.e. succinct as opposed to pages of dense material                                                       </w:t>
      </w:r>
    </w:p>
    <w:p w14:paraId="06E454AF" w14:textId="77777777" w:rsidR="00DA2637" w:rsidRPr="00701077" w:rsidRDefault="00DA2637" w:rsidP="007A0872">
      <w:pPr>
        <w:pStyle w:val="ListParagraph"/>
        <w:numPr>
          <w:ilvl w:val="0"/>
          <w:numId w:val="36"/>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be clear about what is in scope and what isn’t – transparency about the change that can really happen is welcomed by all</w:t>
      </w:r>
    </w:p>
    <w:p w14:paraId="009167C3" w14:textId="77777777" w:rsidR="00DA2637" w:rsidRPr="00701077" w:rsidRDefault="00DA2637" w:rsidP="007A0872">
      <w:pPr>
        <w:pStyle w:val="ListParagraph"/>
        <w:numPr>
          <w:ilvl w:val="0"/>
          <w:numId w:val="36"/>
        </w:numPr>
        <w:shd w:val="clear" w:color="auto" w:fill="FFFFFF" w:themeFill="background1"/>
        <w:spacing w:line="240" w:lineRule="auto"/>
        <w:ind w:left="284" w:hanging="284"/>
        <w:rPr>
          <w:rFonts w:ascii="Arial" w:hAnsi="Arial" w:cs="Arial"/>
          <w:szCs w:val="22"/>
        </w:rPr>
      </w:pPr>
      <w:r w:rsidRPr="00701077">
        <w:rPr>
          <w:rFonts w:ascii="Arial" w:hAnsi="Arial" w:cs="Arial"/>
          <w:szCs w:val="22"/>
        </w:rPr>
        <w:t>what decisions or processes will be informed or influenced</w:t>
      </w:r>
    </w:p>
    <w:p w14:paraId="6546616E" w14:textId="77777777" w:rsidR="00DA2637" w:rsidRPr="00701077" w:rsidRDefault="00DA2637" w:rsidP="007A0872">
      <w:pPr>
        <w:pStyle w:val="ListParagraph"/>
        <w:numPr>
          <w:ilvl w:val="0"/>
          <w:numId w:val="36"/>
        </w:numPr>
        <w:shd w:val="clear" w:color="auto" w:fill="FFFFFF" w:themeFill="background1"/>
        <w:spacing w:line="240" w:lineRule="auto"/>
        <w:ind w:left="284" w:hanging="284"/>
        <w:rPr>
          <w:rFonts w:ascii="Arial" w:hAnsi="Arial" w:cs="Arial"/>
          <w:szCs w:val="22"/>
        </w:rPr>
      </w:pPr>
      <w:r w:rsidRPr="00701077">
        <w:rPr>
          <w:rFonts w:ascii="Arial" w:hAnsi="Arial" w:cs="Arial"/>
          <w:szCs w:val="22"/>
        </w:rPr>
        <w:t>who will take the final decisions and when?</w:t>
      </w:r>
    </w:p>
    <w:p w14:paraId="58149EA3" w14:textId="77777777" w:rsidR="00DA2637" w:rsidRPr="00701077" w:rsidRDefault="00DA2637" w:rsidP="007A0872">
      <w:pPr>
        <w:pStyle w:val="ListParagraph"/>
        <w:numPr>
          <w:ilvl w:val="0"/>
          <w:numId w:val="36"/>
        </w:numPr>
        <w:shd w:val="clear" w:color="auto" w:fill="FFFFFF" w:themeFill="background1"/>
        <w:spacing w:line="240" w:lineRule="auto"/>
        <w:ind w:left="284" w:hanging="284"/>
        <w:rPr>
          <w:rFonts w:ascii="Arial" w:hAnsi="Arial" w:cs="Arial"/>
          <w:szCs w:val="22"/>
        </w:rPr>
      </w:pPr>
      <w:r w:rsidRPr="00701077">
        <w:rPr>
          <w:rFonts w:ascii="Arial" w:hAnsi="Arial" w:cs="Arial"/>
          <w:szCs w:val="22"/>
        </w:rPr>
        <w:t>how the results of the consultation will be fed back to them</w:t>
      </w:r>
    </w:p>
    <w:p w14:paraId="2A16CB2D" w14:textId="77777777" w:rsidR="00DA2637" w:rsidRPr="00701077" w:rsidRDefault="00DA2637" w:rsidP="007A0872">
      <w:pPr>
        <w:pStyle w:val="ListParagraph"/>
        <w:numPr>
          <w:ilvl w:val="0"/>
          <w:numId w:val="36"/>
        </w:numPr>
        <w:shd w:val="clear" w:color="auto" w:fill="FFFFFF" w:themeFill="background1"/>
        <w:spacing w:line="240" w:lineRule="auto"/>
        <w:ind w:left="284" w:hanging="284"/>
        <w:rPr>
          <w:rFonts w:ascii="Arial" w:hAnsi="Arial" w:cs="Arial"/>
          <w:lang w:eastAsia="en-GB"/>
        </w:rPr>
      </w:pPr>
      <w:r w:rsidRPr="00701077">
        <w:rPr>
          <w:rFonts w:ascii="Arial" w:hAnsi="Arial" w:cs="Arial"/>
          <w:szCs w:val="22"/>
        </w:rPr>
        <w:t>who they can contact if they have any questions about the consultation.</w:t>
      </w:r>
    </w:p>
    <w:p w14:paraId="477D4FC5" w14:textId="77777777" w:rsidR="00DA2637" w:rsidRDefault="00DA2637" w:rsidP="00DA2637">
      <w:pPr>
        <w:shd w:val="clear" w:color="auto" w:fill="FFFFFF" w:themeFill="background1"/>
        <w:spacing w:before="120" w:after="120"/>
        <w:ind w:firstLine="284"/>
        <w:textAlignment w:val="center"/>
        <w:rPr>
          <w:rFonts w:eastAsia="Times New Roman"/>
          <w:b/>
          <w:i/>
          <w:sz w:val="16"/>
          <w:szCs w:val="16"/>
          <w:lang w:eastAsia="en-GB"/>
        </w:rPr>
      </w:pPr>
    </w:p>
    <w:p w14:paraId="2D6A0AEA" w14:textId="77777777" w:rsidR="004D5892" w:rsidRDefault="004D5892" w:rsidP="00DA2637">
      <w:pPr>
        <w:shd w:val="clear" w:color="auto" w:fill="FFFFFF" w:themeFill="background1"/>
        <w:spacing w:before="120" w:after="120"/>
        <w:ind w:firstLine="284"/>
        <w:textAlignment w:val="center"/>
        <w:rPr>
          <w:rFonts w:eastAsia="Times New Roman"/>
          <w:b/>
          <w:i/>
          <w:sz w:val="16"/>
          <w:szCs w:val="16"/>
          <w:lang w:eastAsia="en-GB"/>
        </w:rPr>
      </w:pPr>
    </w:p>
    <w:p w14:paraId="58317E62" w14:textId="77777777" w:rsidR="004D5892" w:rsidRPr="00701077" w:rsidRDefault="004D5892" w:rsidP="00DA2637">
      <w:pPr>
        <w:shd w:val="clear" w:color="auto" w:fill="FFFFFF" w:themeFill="background1"/>
        <w:spacing w:before="120" w:after="120"/>
        <w:ind w:firstLine="284"/>
        <w:textAlignment w:val="center"/>
        <w:rPr>
          <w:rFonts w:eastAsia="Times New Roman"/>
          <w:b/>
          <w:i/>
          <w:sz w:val="16"/>
          <w:szCs w:val="16"/>
          <w:lang w:eastAsia="en-GB"/>
        </w:rPr>
      </w:pPr>
    </w:p>
    <w:p w14:paraId="7DCA6B76" w14:textId="77777777" w:rsidR="00DA2637" w:rsidRPr="00DA2637" w:rsidRDefault="00DA2637" w:rsidP="00DA2637">
      <w:pPr>
        <w:shd w:val="clear" w:color="auto" w:fill="FFFFFF" w:themeFill="background1"/>
        <w:spacing w:before="120" w:after="120"/>
        <w:ind w:firstLine="284"/>
        <w:textAlignment w:val="center"/>
        <w:rPr>
          <w:rFonts w:eastAsia="Times New Roman"/>
          <w:b/>
          <w:iCs/>
          <w:color w:val="0070C0"/>
          <w:szCs w:val="22"/>
          <w:lang w:eastAsia="en-GB"/>
        </w:rPr>
      </w:pPr>
      <w:r w:rsidRPr="00DA2637">
        <w:rPr>
          <w:rFonts w:eastAsia="Times New Roman"/>
          <w:b/>
          <w:iCs/>
          <w:color w:val="0070C0"/>
          <w:szCs w:val="22"/>
          <w:lang w:eastAsia="en-GB"/>
        </w:rPr>
        <w:lastRenderedPageBreak/>
        <w:t>Remember</w:t>
      </w:r>
    </w:p>
    <w:p w14:paraId="5989835A" w14:textId="77777777" w:rsidR="00DA2637" w:rsidRPr="00701077" w:rsidRDefault="00DA2637" w:rsidP="00DA2637">
      <w:pPr>
        <w:shd w:val="clear" w:color="auto" w:fill="FFFFFF" w:themeFill="background1"/>
        <w:spacing w:before="120" w:after="120"/>
        <w:ind w:left="284"/>
        <w:textAlignment w:val="center"/>
      </w:pPr>
      <w:r w:rsidRPr="00701077">
        <w:rPr>
          <w:rFonts w:eastAsia="Times New Roman"/>
          <w:lang w:eastAsia="en-GB"/>
        </w:rPr>
        <w:t xml:space="preserve">Even if the proposal is complex you should make every possible attempt to explain it in Plain English and simple terms to ensure the people who will be affected or may be interested, can fully understand the proposal and take part in the consultation. </w:t>
      </w:r>
    </w:p>
    <w:p w14:paraId="0B810CB5" w14:textId="77777777" w:rsidR="00DA2637" w:rsidRPr="00701077" w:rsidRDefault="00DA2637" w:rsidP="00DA2637">
      <w:pPr>
        <w:shd w:val="clear" w:color="auto" w:fill="FFFFFF" w:themeFill="background1"/>
        <w:rPr>
          <w:rFonts w:eastAsia="Times New Roman"/>
          <w:b/>
          <w:lang w:eastAsia="en-GB"/>
        </w:rPr>
      </w:pPr>
    </w:p>
    <w:p w14:paraId="70D13CA4" w14:textId="77777777" w:rsidR="00DA2637" w:rsidRPr="00DA2637" w:rsidRDefault="00DA2637" w:rsidP="00DA2637">
      <w:pPr>
        <w:shd w:val="clear" w:color="auto" w:fill="FFFFFF" w:themeFill="background1"/>
        <w:ind w:firstLine="284"/>
        <w:rPr>
          <w:rFonts w:eastAsia="Times New Roman"/>
          <w:bCs/>
          <w:color w:val="0070C0"/>
          <w:lang w:eastAsia="en-GB"/>
        </w:rPr>
      </w:pPr>
      <w:r w:rsidRPr="00DA2637">
        <w:rPr>
          <w:rFonts w:eastAsia="Times New Roman"/>
          <w:bCs/>
          <w:color w:val="0070C0"/>
          <w:lang w:eastAsia="en-GB"/>
        </w:rPr>
        <w:t xml:space="preserve">Also, clearly state how </w:t>
      </w:r>
      <w:r>
        <w:rPr>
          <w:rFonts w:eastAsia="Times New Roman"/>
          <w:bCs/>
          <w:color w:val="0070C0"/>
          <w:lang w:eastAsia="en-GB"/>
        </w:rPr>
        <w:t>the public</w:t>
      </w:r>
      <w:r w:rsidRPr="00DA2637">
        <w:rPr>
          <w:rFonts w:eastAsia="Times New Roman"/>
          <w:bCs/>
          <w:color w:val="0070C0"/>
          <w:lang w:eastAsia="en-GB"/>
        </w:rPr>
        <w:t xml:space="preserve"> can give their views</w:t>
      </w:r>
    </w:p>
    <w:p w14:paraId="261044F5" w14:textId="77777777" w:rsidR="00DA2637" w:rsidRPr="00DA2637" w:rsidRDefault="00DA2637" w:rsidP="00DA2637">
      <w:pPr>
        <w:shd w:val="clear" w:color="auto" w:fill="FFFFFF" w:themeFill="background1"/>
        <w:ind w:firstLine="284"/>
        <w:rPr>
          <w:rFonts w:eastAsia="Times New Roman"/>
          <w:bCs/>
          <w:lang w:eastAsia="en-GB"/>
        </w:rPr>
      </w:pPr>
    </w:p>
    <w:p w14:paraId="59323BB3" w14:textId="77777777" w:rsidR="00DA2637" w:rsidRPr="00701077" w:rsidRDefault="00DA2637" w:rsidP="007A0872">
      <w:pPr>
        <w:pStyle w:val="ListParagraph"/>
        <w:numPr>
          <w:ilvl w:val="0"/>
          <w:numId w:val="37"/>
        </w:numPr>
        <w:shd w:val="clear" w:color="auto" w:fill="FFFFFF" w:themeFill="background1"/>
        <w:spacing w:after="200" w:line="276" w:lineRule="auto"/>
        <w:ind w:left="284" w:hanging="284"/>
        <w:rPr>
          <w:rFonts w:ascii="Arial" w:hAnsi="Arial" w:cs="Arial"/>
          <w:color w:val="000000" w:themeColor="text1"/>
          <w:lang w:eastAsia="en-GB"/>
        </w:rPr>
      </w:pPr>
      <w:r w:rsidRPr="00701077">
        <w:rPr>
          <w:rFonts w:ascii="Arial" w:hAnsi="Arial" w:cs="Arial"/>
          <w:lang w:eastAsia="en-GB"/>
        </w:rPr>
        <w:t xml:space="preserve">you should give </w:t>
      </w:r>
      <w:r>
        <w:rPr>
          <w:rFonts w:ascii="Arial" w:hAnsi="Arial" w:cs="Arial"/>
          <w:lang w:eastAsia="en-GB"/>
        </w:rPr>
        <w:t>the public</w:t>
      </w:r>
      <w:r w:rsidRPr="00701077">
        <w:rPr>
          <w:rFonts w:ascii="Arial" w:hAnsi="Arial" w:cs="Arial"/>
          <w:lang w:eastAsia="en-GB"/>
        </w:rPr>
        <w:t xml:space="preserve"> an opportunity to feed back their responses online under </w:t>
      </w:r>
      <w:r>
        <w:rPr>
          <w:rFonts w:ascii="Arial" w:hAnsi="Arial" w:cs="Arial"/>
          <w:lang w:eastAsia="en-GB"/>
        </w:rPr>
        <w:t xml:space="preserve">on the </w:t>
      </w:r>
      <w:r w:rsidRPr="00A07CEE">
        <w:rPr>
          <w:rFonts w:ascii="Arial" w:hAnsi="Arial" w:cs="Arial"/>
          <w:lang w:eastAsia="en-GB"/>
        </w:rPr>
        <w:t>CCG’s website</w:t>
      </w:r>
      <w:r w:rsidRPr="00701077">
        <w:rPr>
          <w:rFonts w:ascii="Arial" w:hAnsi="Arial" w:cs="Arial"/>
          <w:lang w:eastAsia="en-GB"/>
        </w:rPr>
        <w:t xml:space="preserve"> (normally using an </w:t>
      </w:r>
      <w:r w:rsidRPr="00701077">
        <w:rPr>
          <w:rFonts w:ascii="Arial" w:hAnsi="Arial" w:cs="Arial"/>
          <w:color w:val="000000" w:themeColor="text1"/>
          <w:lang w:eastAsia="en-GB"/>
        </w:rPr>
        <w:t>online questionnaire). Please refer to</w:t>
      </w:r>
      <w:r>
        <w:rPr>
          <w:rFonts w:ascii="Arial" w:hAnsi="Arial" w:cs="Arial"/>
          <w:color w:val="000000" w:themeColor="text1"/>
          <w:lang w:eastAsia="en-GB"/>
        </w:rPr>
        <w:t xml:space="preserve"> Step 2: Decide what to engage / consult on</w:t>
      </w:r>
      <w:r w:rsidRPr="00701077">
        <w:t xml:space="preserve"> </w:t>
      </w:r>
      <w:r w:rsidRPr="00701077">
        <w:rPr>
          <w:rFonts w:ascii="Arial" w:hAnsi="Arial" w:cs="Arial"/>
          <w:bCs/>
          <w:color w:val="000000" w:themeColor="text1"/>
          <w:lang w:eastAsia="en-GB"/>
        </w:rPr>
        <w:t xml:space="preserve">for </w:t>
      </w:r>
      <w:r w:rsidRPr="00701077">
        <w:rPr>
          <w:rFonts w:ascii="Arial" w:hAnsi="Arial" w:cs="Arial"/>
          <w:color w:val="000000" w:themeColor="text1"/>
          <w:lang w:eastAsia="en-GB"/>
        </w:rPr>
        <w:t>the type of questions you should consider.</w:t>
      </w:r>
    </w:p>
    <w:p w14:paraId="772933EA" w14:textId="77777777" w:rsidR="00DA2637" w:rsidRPr="00B25F4A" w:rsidRDefault="00DA2637" w:rsidP="007A0872">
      <w:pPr>
        <w:pStyle w:val="ListParagraph"/>
        <w:numPr>
          <w:ilvl w:val="0"/>
          <w:numId w:val="37"/>
        </w:numPr>
        <w:spacing w:after="200" w:line="276" w:lineRule="auto"/>
        <w:ind w:left="284" w:hanging="284"/>
        <w:rPr>
          <w:rFonts w:ascii="Arial" w:hAnsi="Arial" w:cs="Arial"/>
          <w:color w:val="000000" w:themeColor="text1"/>
          <w:lang w:eastAsia="en-GB"/>
        </w:rPr>
      </w:pPr>
      <w:r w:rsidRPr="00701077">
        <w:rPr>
          <w:rFonts w:ascii="Arial" w:hAnsi="Arial" w:cs="Arial"/>
          <w:color w:val="000000" w:themeColor="text1"/>
          <w:lang w:eastAsia="en-GB"/>
        </w:rPr>
        <w:t>You should develop your questionnaire in word first</w:t>
      </w:r>
      <w:r w:rsidR="00161D6C">
        <w:rPr>
          <w:rFonts w:ascii="Arial" w:hAnsi="Arial" w:cs="Arial"/>
          <w:color w:val="000000" w:themeColor="text1"/>
          <w:lang w:eastAsia="en-GB"/>
        </w:rPr>
        <w:t xml:space="preserve">. </w:t>
      </w:r>
      <w:r>
        <w:rPr>
          <w:rFonts w:ascii="Arial" w:hAnsi="Arial" w:cs="Arial"/>
          <w:color w:val="000000" w:themeColor="text1"/>
          <w:lang w:eastAsia="en-GB"/>
        </w:rPr>
        <w:t xml:space="preserve"> </w:t>
      </w:r>
      <w:r w:rsidRPr="00B25F4A">
        <w:rPr>
          <w:rFonts w:ascii="Arial" w:hAnsi="Arial" w:cs="Arial"/>
          <w:color w:val="000000" w:themeColor="text1"/>
          <w:lang w:eastAsia="en-GB"/>
        </w:rPr>
        <w:t>All questionnaires need to be quality assured in word</w:t>
      </w:r>
      <w:r w:rsidRPr="00B25F4A">
        <w:rPr>
          <w:rFonts w:ascii="Arial" w:hAnsi="Arial" w:cs="Arial"/>
          <w:lang w:eastAsia="en-GB"/>
        </w:rPr>
        <w:t xml:space="preserve"> by a member of the engagement team Please note</w:t>
      </w:r>
      <w:r w:rsidRPr="00B25F4A">
        <w:rPr>
          <w:rFonts w:ascii="Arial" w:hAnsi="Arial" w:cs="Arial"/>
          <w:color w:val="000000" w:themeColor="text1"/>
          <w:lang w:eastAsia="en-GB"/>
        </w:rPr>
        <w:t xml:space="preserve"> you should ways develop your questionnaire in Word first for quality assurance before having it converted into an online questionnaire. </w:t>
      </w:r>
    </w:p>
    <w:p w14:paraId="02B99BD0" w14:textId="77777777" w:rsidR="00DA2637" w:rsidRDefault="00B25F4A" w:rsidP="007A0872">
      <w:pPr>
        <w:pStyle w:val="ListParagraph"/>
        <w:numPr>
          <w:ilvl w:val="0"/>
          <w:numId w:val="37"/>
        </w:numPr>
        <w:shd w:val="clear" w:color="auto" w:fill="FFFFFF" w:themeFill="background1"/>
        <w:spacing w:after="200" w:line="276" w:lineRule="auto"/>
        <w:ind w:left="284" w:hanging="284"/>
        <w:rPr>
          <w:rFonts w:ascii="Arial" w:hAnsi="Arial" w:cs="Arial"/>
          <w:color w:val="000000" w:themeColor="text1"/>
          <w:lang w:eastAsia="en-GB"/>
        </w:rPr>
      </w:pPr>
      <w:r>
        <w:rPr>
          <w:rFonts w:ascii="Arial" w:hAnsi="Arial" w:cs="Arial"/>
          <w:color w:val="000000" w:themeColor="text1"/>
          <w:lang w:eastAsia="en-GB"/>
        </w:rPr>
        <w:t xml:space="preserve">The engagement team </w:t>
      </w:r>
      <w:r w:rsidR="00DA2637" w:rsidRPr="00701077">
        <w:rPr>
          <w:rFonts w:ascii="Arial" w:hAnsi="Arial" w:cs="Arial"/>
          <w:color w:val="000000" w:themeColor="text1"/>
          <w:lang w:eastAsia="en-GB"/>
        </w:rPr>
        <w:t xml:space="preserve">can also support you in converting your questionnaire to an online </w:t>
      </w:r>
      <w:r w:rsidR="00DA2637">
        <w:rPr>
          <w:rFonts w:ascii="Arial" w:hAnsi="Arial" w:cs="Arial"/>
          <w:color w:val="000000" w:themeColor="text1"/>
          <w:lang w:eastAsia="en-GB"/>
        </w:rPr>
        <w:t>questionnaire</w:t>
      </w:r>
      <w:r w:rsidR="00DA2637" w:rsidRPr="00701077">
        <w:rPr>
          <w:rFonts w:ascii="Arial" w:hAnsi="Arial" w:cs="Arial"/>
          <w:color w:val="000000" w:themeColor="text1"/>
          <w:lang w:eastAsia="en-GB"/>
        </w:rPr>
        <w:t xml:space="preserve"> using SurveyMonkey, the </w:t>
      </w:r>
      <w:r>
        <w:rPr>
          <w:rFonts w:ascii="Arial" w:hAnsi="Arial" w:cs="Arial"/>
          <w:color w:val="000000" w:themeColor="text1"/>
          <w:lang w:eastAsia="en-GB"/>
        </w:rPr>
        <w:t>CCG</w:t>
      </w:r>
      <w:r w:rsidR="00DA2637" w:rsidRPr="00701077">
        <w:rPr>
          <w:rFonts w:ascii="Arial" w:hAnsi="Arial" w:cs="Arial"/>
          <w:color w:val="000000" w:themeColor="text1"/>
          <w:lang w:eastAsia="en-GB"/>
        </w:rPr>
        <w:t xml:space="preserve">’s designated tool for hosting. </w:t>
      </w:r>
    </w:p>
    <w:p w14:paraId="259B1B29" w14:textId="77777777" w:rsidR="00DA2637" w:rsidRPr="00701077" w:rsidRDefault="00DA2637" w:rsidP="007A0872">
      <w:pPr>
        <w:pStyle w:val="ListParagraph"/>
        <w:numPr>
          <w:ilvl w:val="0"/>
          <w:numId w:val="37"/>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 xml:space="preserve">you should also reference the other methods you are planning to use for how </w:t>
      </w:r>
      <w:r w:rsidR="007B3669">
        <w:rPr>
          <w:rFonts w:ascii="Arial" w:hAnsi="Arial" w:cs="Arial"/>
          <w:lang w:eastAsia="en-GB"/>
        </w:rPr>
        <w:t>the public</w:t>
      </w:r>
      <w:r w:rsidRPr="00701077">
        <w:rPr>
          <w:rFonts w:ascii="Arial" w:hAnsi="Arial" w:cs="Arial"/>
          <w:lang w:eastAsia="en-GB"/>
        </w:rPr>
        <w:t xml:space="preserve"> can give their views. If there are open events you should give dates, </w:t>
      </w:r>
      <w:r w:rsidR="005B3F83" w:rsidRPr="00701077">
        <w:rPr>
          <w:rFonts w:ascii="Arial" w:hAnsi="Arial" w:cs="Arial"/>
          <w:lang w:eastAsia="en-GB"/>
        </w:rPr>
        <w:t>times,</w:t>
      </w:r>
      <w:r w:rsidRPr="00701077">
        <w:rPr>
          <w:rFonts w:ascii="Arial" w:hAnsi="Arial" w:cs="Arial"/>
          <w:lang w:eastAsia="en-GB"/>
        </w:rPr>
        <w:t xml:space="preserve"> and venues. If you are running focus </w:t>
      </w:r>
      <w:r w:rsidR="005B3F83" w:rsidRPr="00701077">
        <w:rPr>
          <w:rFonts w:ascii="Arial" w:hAnsi="Arial" w:cs="Arial"/>
          <w:lang w:eastAsia="en-GB"/>
        </w:rPr>
        <w:t>groups,</w:t>
      </w:r>
      <w:r w:rsidRPr="00701077">
        <w:rPr>
          <w:rFonts w:ascii="Arial" w:hAnsi="Arial" w:cs="Arial"/>
          <w:lang w:eastAsia="en-GB"/>
        </w:rPr>
        <w:t xml:space="preserve"> you should make it clear these will be recruited to ensure certain group are represented.</w:t>
      </w:r>
    </w:p>
    <w:p w14:paraId="4A6DA7E6" w14:textId="77777777" w:rsidR="00DA2637" w:rsidRPr="00701077" w:rsidRDefault="00DA2637" w:rsidP="007A0872">
      <w:pPr>
        <w:pStyle w:val="ListParagraph"/>
        <w:numPr>
          <w:ilvl w:val="0"/>
          <w:numId w:val="37"/>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 xml:space="preserve">sometimes you may want to include a link to a registration form for an event, so you know exactly how many people are going to attend. </w:t>
      </w:r>
    </w:p>
    <w:p w14:paraId="6BCEEF47" w14:textId="77777777" w:rsidR="00DA2637" w:rsidRPr="00701077" w:rsidRDefault="00DA2637" w:rsidP="007A0872">
      <w:pPr>
        <w:pStyle w:val="ListParagraph"/>
        <w:numPr>
          <w:ilvl w:val="0"/>
          <w:numId w:val="37"/>
        </w:numPr>
        <w:shd w:val="clear" w:color="auto" w:fill="FFFFFF" w:themeFill="background1"/>
        <w:spacing w:after="200" w:line="276" w:lineRule="auto"/>
        <w:ind w:left="284" w:hanging="284"/>
        <w:rPr>
          <w:rFonts w:ascii="Arial" w:hAnsi="Arial" w:cs="Arial"/>
          <w:lang w:eastAsia="en-GB"/>
        </w:rPr>
      </w:pPr>
      <w:r w:rsidRPr="00701077">
        <w:rPr>
          <w:rFonts w:ascii="Arial" w:hAnsi="Arial" w:cs="Arial"/>
          <w:lang w:eastAsia="en-GB"/>
        </w:rPr>
        <w:t>you should clearly state that paper copies of the consultation</w:t>
      </w:r>
      <w:r w:rsidR="007B3669">
        <w:rPr>
          <w:rFonts w:ascii="Arial" w:hAnsi="Arial" w:cs="Arial"/>
          <w:lang w:eastAsia="en-GB"/>
        </w:rPr>
        <w:t>/engagement</w:t>
      </w:r>
      <w:r w:rsidRPr="00701077">
        <w:rPr>
          <w:rFonts w:ascii="Arial" w:hAnsi="Arial" w:cs="Arial"/>
          <w:lang w:eastAsia="en-GB"/>
        </w:rPr>
        <w:t xml:space="preserve"> are available on request - sometimes it may be appropriate to have paper copies available in public buildings too, such as libraries and council buildings. This is particularly important when a consultation affects many </w:t>
      </w:r>
      <w:r w:rsidR="007B3669">
        <w:rPr>
          <w:rFonts w:ascii="Arial" w:hAnsi="Arial" w:cs="Arial"/>
          <w:lang w:eastAsia="en-GB"/>
        </w:rPr>
        <w:t>people</w:t>
      </w:r>
      <w:r w:rsidRPr="00701077">
        <w:rPr>
          <w:rFonts w:ascii="Arial" w:hAnsi="Arial" w:cs="Arial"/>
          <w:lang w:eastAsia="en-GB"/>
        </w:rPr>
        <w:t xml:space="preserve"> and the subject matter is controversial such as the </w:t>
      </w:r>
      <w:r w:rsidR="007B3669">
        <w:rPr>
          <w:rFonts w:ascii="Arial" w:hAnsi="Arial" w:cs="Arial"/>
          <w:lang w:eastAsia="en-GB"/>
        </w:rPr>
        <w:t xml:space="preserve">proposed closure of a </w:t>
      </w:r>
      <w:r w:rsidRPr="00701077">
        <w:rPr>
          <w:rFonts w:ascii="Arial" w:hAnsi="Arial" w:cs="Arial"/>
          <w:lang w:eastAsia="en-GB"/>
        </w:rPr>
        <w:t>service.</w:t>
      </w:r>
    </w:p>
    <w:p w14:paraId="7CBE76FE" w14:textId="77777777" w:rsidR="007B3669" w:rsidRPr="007B3669" w:rsidRDefault="00DA2637" w:rsidP="007A0872">
      <w:pPr>
        <w:pStyle w:val="ListParagraph"/>
        <w:numPr>
          <w:ilvl w:val="0"/>
          <w:numId w:val="37"/>
        </w:numPr>
        <w:shd w:val="clear" w:color="auto" w:fill="FFFFFF" w:themeFill="background1"/>
        <w:spacing w:after="200" w:line="276" w:lineRule="auto"/>
        <w:ind w:left="284" w:hanging="284"/>
        <w:rPr>
          <w:rFonts w:ascii="Arial" w:hAnsi="Arial" w:cs="Arial"/>
          <w:color w:val="000000" w:themeColor="text1"/>
          <w:lang w:eastAsia="en-GB"/>
        </w:rPr>
      </w:pPr>
      <w:r w:rsidRPr="007B3669">
        <w:rPr>
          <w:rFonts w:ascii="Arial" w:hAnsi="Arial" w:cs="Arial"/>
          <w:lang w:eastAsia="en-GB"/>
        </w:rPr>
        <w:t xml:space="preserve">you don’t automatically need to produce the </w:t>
      </w:r>
      <w:r w:rsidR="007B3669" w:rsidRPr="007B3669">
        <w:rPr>
          <w:rFonts w:ascii="Arial" w:hAnsi="Arial" w:cs="Arial"/>
          <w:lang w:eastAsia="en-GB"/>
        </w:rPr>
        <w:t>engagement/</w:t>
      </w:r>
      <w:r w:rsidRPr="007B3669">
        <w:rPr>
          <w:rFonts w:ascii="Arial" w:hAnsi="Arial" w:cs="Arial"/>
          <w:lang w:eastAsia="en-GB"/>
        </w:rPr>
        <w:t xml:space="preserve">consultation in every different accessible format (ranging from translated versions to easy-read). It is good practice to say that alternative formats of the consultation are available on request. For further advice on producing your </w:t>
      </w:r>
      <w:r w:rsidR="007B3669" w:rsidRPr="007B3669">
        <w:rPr>
          <w:rFonts w:ascii="Arial" w:hAnsi="Arial" w:cs="Arial"/>
          <w:lang w:eastAsia="en-GB"/>
        </w:rPr>
        <w:t xml:space="preserve">engagement / </w:t>
      </w:r>
      <w:r w:rsidRPr="007B3669">
        <w:rPr>
          <w:rFonts w:ascii="Arial" w:hAnsi="Arial" w:cs="Arial"/>
          <w:lang w:eastAsia="en-GB"/>
        </w:rPr>
        <w:t>consultation in an alternative format contact the</w:t>
      </w:r>
      <w:r w:rsidR="007B3669">
        <w:rPr>
          <w:rFonts w:ascii="Arial" w:hAnsi="Arial" w:cs="Arial"/>
          <w:lang w:eastAsia="en-GB"/>
        </w:rPr>
        <w:t xml:space="preserve"> engagement team: </w:t>
      </w:r>
      <w:hyperlink r:id="rId32" w:history="1">
        <w:r w:rsidR="007B3669" w:rsidRPr="00E209C4">
          <w:rPr>
            <w:rStyle w:val="Hyperlink"/>
            <w:rFonts w:ascii="Arial" w:hAnsi="Arial" w:cs="Arial"/>
            <w:lang w:eastAsia="en-GB"/>
          </w:rPr>
          <w:t>bswccg.engagement@nhs.net</w:t>
        </w:r>
      </w:hyperlink>
    </w:p>
    <w:p w14:paraId="31E7E662" w14:textId="77777777" w:rsidR="00DA2637" w:rsidRPr="007B3669" w:rsidRDefault="00DA2637" w:rsidP="007A0872">
      <w:pPr>
        <w:pStyle w:val="ListParagraph"/>
        <w:numPr>
          <w:ilvl w:val="0"/>
          <w:numId w:val="37"/>
        </w:numPr>
        <w:shd w:val="clear" w:color="auto" w:fill="FFFFFF" w:themeFill="background1"/>
        <w:spacing w:after="200" w:line="276" w:lineRule="auto"/>
        <w:ind w:left="284" w:hanging="284"/>
        <w:rPr>
          <w:rFonts w:ascii="Arial" w:hAnsi="Arial" w:cs="Arial"/>
          <w:color w:val="000000" w:themeColor="text1"/>
          <w:lang w:eastAsia="en-GB"/>
        </w:rPr>
      </w:pPr>
      <w:r w:rsidRPr="007B3669">
        <w:rPr>
          <w:rFonts w:ascii="Arial" w:hAnsi="Arial" w:cs="Arial"/>
          <w:lang w:eastAsia="en-GB"/>
        </w:rPr>
        <w:t xml:space="preserve">However, an EIA should be used as a guide to what is necessary. Please discuss with </w:t>
      </w:r>
      <w:r w:rsidR="007B3669">
        <w:rPr>
          <w:rFonts w:ascii="Arial" w:hAnsi="Arial" w:cs="Arial"/>
          <w:lang w:eastAsia="en-GB"/>
        </w:rPr>
        <w:t xml:space="preserve">the engagement team </w:t>
      </w:r>
      <w:r w:rsidRPr="007B3669">
        <w:rPr>
          <w:rFonts w:ascii="Arial" w:hAnsi="Arial" w:cs="Arial"/>
          <w:lang w:eastAsia="en-GB"/>
        </w:rPr>
        <w:t>on the channels and methods which are most likely to engage certain hard to reach groups.</w:t>
      </w:r>
    </w:p>
    <w:p w14:paraId="287E1E09" w14:textId="77777777" w:rsidR="007B3669" w:rsidRPr="007B3669" w:rsidRDefault="007B3669" w:rsidP="007B3669">
      <w:pPr>
        <w:shd w:val="clear" w:color="auto" w:fill="FFFFFF" w:themeFill="background1"/>
        <w:spacing w:before="120" w:after="120"/>
        <w:textAlignment w:val="center"/>
        <w:rPr>
          <w:rFonts w:eastAsia="Times New Roman"/>
          <w:b/>
          <w:iCs/>
          <w:color w:val="0070C0"/>
          <w:lang w:eastAsia="en-GB"/>
        </w:rPr>
      </w:pPr>
      <w:bookmarkStart w:id="26" w:name="_Toc432062166"/>
      <w:bookmarkStart w:id="27" w:name="_Hlk67662622"/>
      <w:r w:rsidRPr="007B3669">
        <w:rPr>
          <w:rFonts w:eastAsia="Times New Roman"/>
          <w:b/>
          <w:iCs/>
          <w:color w:val="0070C0"/>
          <w:lang w:eastAsia="en-GB"/>
        </w:rPr>
        <w:t>Sign-off of consultation and engagement materials and involving communications</w:t>
      </w:r>
      <w:bookmarkEnd w:id="26"/>
    </w:p>
    <w:bookmarkEnd w:id="27"/>
    <w:p w14:paraId="09531058" w14:textId="77777777" w:rsidR="007B3669" w:rsidRPr="00701077" w:rsidRDefault="007B3669" w:rsidP="007B3669">
      <w:pPr>
        <w:shd w:val="clear" w:color="auto" w:fill="FFFFFF" w:themeFill="background1"/>
        <w:spacing w:before="120" w:after="120"/>
        <w:textAlignment w:val="center"/>
        <w:rPr>
          <w:rFonts w:eastAsia="Times New Roman"/>
          <w:lang w:eastAsia="en-GB"/>
        </w:rPr>
      </w:pPr>
      <w:r w:rsidRPr="00701077">
        <w:rPr>
          <w:rFonts w:eastAsia="Times New Roman"/>
          <w:lang w:eastAsia="en-GB"/>
        </w:rPr>
        <w:t xml:space="preserve">It is important that key internal stakeholders have sight and sign-off of the various </w:t>
      </w:r>
      <w:r>
        <w:rPr>
          <w:rFonts w:eastAsia="Times New Roman"/>
          <w:lang w:eastAsia="en-GB"/>
        </w:rPr>
        <w:t>engagement /</w:t>
      </w:r>
      <w:r w:rsidRPr="00701077">
        <w:rPr>
          <w:rFonts w:eastAsia="Times New Roman"/>
          <w:lang w:eastAsia="en-GB"/>
        </w:rPr>
        <w:t>consultation materials you are producing.</w:t>
      </w:r>
    </w:p>
    <w:p w14:paraId="2A82F566" w14:textId="15EE3622" w:rsidR="00A07CEE" w:rsidRPr="00A07CEE" w:rsidRDefault="007B3669" w:rsidP="00A07CEE">
      <w:r>
        <w:rPr>
          <w:rFonts w:eastAsia="Times New Roman"/>
          <w:lang w:eastAsia="en-GB"/>
        </w:rPr>
        <w:t xml:space="preserve">The CCG </w:t>
      </w:r>
      <w:r w:rsidRPr="00701077">
        <w:rPr>
          <w:rFonts w:eastAsia="Times New Roman"/>
          <w:lang w:eastAsia="en-GB"/>
        </w:rPr>
        <w:t xml:space="preserve">also has brand and style guidelines that should be followed and any consultation documents, presentations etc. should adhere to these. More information on how you can do this can be found </w:t>
      </w:r>
      <w:hyperlink r:id="rId33" w:history="1">
        <w:r w:rsidRPr="00A07CEE">
          <w:rPr>
            <w:rStyle w:val="Hyperlink"/>
            <w:rFonts w:eastAsia="Times New Roman"/>
            <w:lang w:eastAsia="en-GB"/>
          </w:rPr>
          <w:t>here</w:t>
        </w:r>
      </w:hyperlink>
      <w:r w:rsidRPr="00A07CEE">
        <w:rPr>
          <w:rFonts w:eastAsia="Times New Roman"/>
          <w:lang w:eastAsia="en-GB"/>
        </w:rPr>
        <w:t>.</w:t>
      </w:r>
      <w:r w:rsidR="00A07CEE">
        <w:rPr>
          <w:rFonts w:eastAsia="Times New Roman"/>
          <w:lang w:eastAsia="en-GB"/>
        </w:rPr>
        <w:t xml:space="preserve"> Also see appendix </w:t>
      </w:r>
      <w:r w:rsidR="00A07CEE" w:rsidRPr="00A07CEE">
        <w:rPr>
          <w:rFonts w:eastAsia="Times New Roman"/>
          <w:lang w:eastAsia="en-GB"/>
        </w:rPr>
        <w:t>1</w:t>
      </w:r>
      <w:r w:rsidR="00A07CEE" w:rsidRPr="00A07CEE">
        <w:t>4: Compliance under the accessibility regulations</w:t>
      </w:r>
      <w:r w:rsidR="00A07CEE">
        <w:t>.</w:t>
      </w:r>
    </w:p>
    <w:p w14:paraId="52A6C7F9" w14:textId="7D0D1847" w:rsidR="007B3669" w:rsidRPr="00A07CEE" w:rsidRDefault="007B3669" w:rsidP="00A07CEE">
      <w:pPr>
        <w:shd w:val="clear" w:color="auto" w:fill="FFFFFF" w:themeFill="background1"/>
        <w:spacing w:before="120" w:after="120" w:line="276" w:lineRule="auto"/>
        <w:ind w:left="284"/>
        <w:contextualSpacing/>
        <w:textAlignment w:val="center"/>
        <w:rPr>
          <w:rFonts w:eastAsia="Times New Roman"/>
          <w:i/>
          <w:lang w:eastAsia="en-GB"/>
        </w:rPr>
      </w:pPr>
    </w:p>
    <w:p w14:paraId="63528AA6" w14:textId="77777777" w:rsidR="007B3669" w:rsidRDefault="007B3669" w:rsidP="007B3669">
      <w:pPr>
        <w:shd w:val="clear" w:color="auto" w:fill="FFFFFF" w:themeFill="background1"/>
        <w:spacing w:before="120" w:after="120"/>
        <w:textAlignment w:val="center"/>
        <w:rPr>
          <w:rFonts w:eastAsia="Times New Roman"/>
          <w:b/>
          <w:i/>
          <w:lang w:eastAsia="en-GB"/>
        </w:rPr>
      </w:pPr>
    </w:p>
    <w:p w14:paraId="709DF16C" w14:textId="77777777" w:rsidR="00D66C82" w:rsidRDefault="00D66C82" w:rsidP="007B3669">
      <w:pPr>
        <w:shd w:val="clear" w:color="auto" w:fill="FFFFFF" w:themeFill="background1"/>
        <w:spacing w:before="120" w:after="120"/>
        <w:textAlignment w:val="center"/>
        <w:rPr>
          <w:rFonts w:eastAsia="Times New Roman"/>
          <w:b/>
          <w:i/>
          <w:lang w:eastAsia="en-GB"/>
        </w:rPr>
      </w:pPr>
    </w:p>
    <w:p w14:paraId="7643A462" w14:textId="77777777" w:rsidR="00D66C82" w:rsidRPr="00701077" w:rsidRDefault="00D66C82" w:rsidP="007B3669">
      <w:pPr>
        <w:shd w:val="clear" w:color="auto" w:fill="FFFFFF" w:themeFill="background1"/>
        <w:spacing w:before="120" w:after="120"/>
        <w:textAlignment w:val="center"/>
        <w:rPr>
          <w:rFonts w:eastAsia="Times New Roman"/>
          <w:b/>
          <w:i/>
          <w:lang w:eastAsia="en-GB"/>
        </w:rPr>
      </w:pPr>
    </w:p>
    <w:p w14:paraId="1C063006" w14:textId="77777777" w:rsidR="007B3669" w:rsidRPr="007B3669" w:rsidRDefault="007B3669" w:rsidP="007B3669">
      <w:pPr>
        <w:shd w:val="clear" w:color="auto" w:fill="FFFFFF" w:themeFill="background1"/>
        <w:spacing w:before="120" w:after="120"/>
        <w:textAlignment w:val="center"/>
        <w:rPr>
          <w:rFonts w:eastAsia="Times New Roman"/>
          <w:b/>
          <w:iCs/>
          <w:color w:val="0070C0"/>
          <w:lang w:eastAsia="en-GB"/>
        </w:rPr>
      </w:pPr>
      <w:r w:rsidRPr="007B3669">
        <w:rPr>
          <w:rFonts w:eastAsia="Times New Roman"/>
          <w:b/>
          <w:iCs/>
          <w:color w:val="0070C0"/>
          <w:lang w:eastAsia="en-GB"/>
        </w:rPr>
        <w:t xml:space="preserve">Sign off  </w:t>
      </w:r>
    </w:p>
    <w:p w14:paraId="346D29BA" w14:textId="6ED556BA" w:rsidR="007B3669" w:rsidRPr="00701077" w:rsidRDefault="007B3669" w:rsidP="007A0872">
      <w:pPr>
        <w:pStyle w:val="ListParagraph"/>
        <w:numPr>
          <w:ilvl w:val="0"/>
          <w:numId w:val="41"/>
        </w:numPr>
        <w:shd w:val="clear" w:color="auto" w:fill="FFFFFF" w:themeFill="background1"/>
        <w:spacing w:before="120" w:after="120" w:line="276" w:lineRule="auto"/>
        <w:ind w:left="284" w:hanging="284"/>
        <w:textAlignment w:val="center"/>
        <w:rPr>
          <w:rFonts w:ascii="Arial" w:hAnsi="Arial" w:cs="Arial"/>
          <w:lang w:eastAsia="en-GB"/>
        </w:rPr>
      </w:pPr>
      <w:r w:rsidRPr="00701077">
        <w:rPr>
          <w:rFonts w:ascii="Arial" w:hAnsi="Arial" w:cs="Arial"/>
          <w:lang w:eastAsia="en-GB"/>
        </w:rPr>
        <w:t xml:space="preserve">any consultation materials, in particular content for </w:t>
      </w:r>
      <w:r>
        <w:rPr>
          <w:rFonts w:ascii="Arial" w:hAnsi="Arial" w:cs="Arial"/>
          <w:lang w:eastAsia="en-GB"/>
        </w:rPr>
        <w:t>the website</w:t>
      </w:r>
      <w:r w:rsidRPr="00701077">
        <w:rPr>
          <w:rFonts w:ascii="Arial" w:hAnsi="Arial" w:cs="Arial"/>
          <w:lang w:eastAsia="en-GB"/>
        </w:rPr>
        <w:t xml:space="preserve">, questionnaires, content for focus groups, etc. should be signed off by the </w:t>
      </w:r>
      <w:hyperlink r:id="rId34" w:history="1">
        <w:r w:rsidRPr="000F1335">
          <w:rPr>
            <w:rStyle w:val="Hyperlink"/>
            <w:rFonts w:ascii="Arial" w:hAnsi="Arial" w:cs="Arial"/>
            <w:lang w:eastAsia="en-GB"/>
          </w:rPr>
          <w:t>Head of Public Engagement and Insights</w:t>
        </w:r>
      </w:hyperlink>
      <w:r w:rsidRPr="00701077">
        <w:rPr>
          <w:rFonts w:ascii="Arial" w:hAnsi="Arial" w:cs="Arial"/>
          <w:lang w:eastAsia="en-GB"/>
        </w:rPr>
        <w:t xml:space="preserve">. It is advisable to discuss these with the </w:t>
      </w:r>
      <w:r>
        <w:rPr>
          <w:rFonts w:ascii="Arial" w:hAnsi="Arial" w:cs="Arial"/>
          <w:lang w:eastAsia="en-GB"/>
        </w:rPr>
        <w:t>engagement team</w:t>
      </w:r>
      <w:r w:rsidRPr="00701077">
        <w:rPr>
          <w:rFonts w:ascii="Arial" w:hAnsi="Arial" w:cs="Arial"/>
          <w:lang w:eastAsia="en-GB"/>
        </w:rPr>
        <w:t xml:space="preserve"> early on in the process of developing them, </w:t>
      </w:r>
    </w:p>
    <w:p w14:paraId="5AE68C5A" w14:textId="1EE54CCB" w:rsidR="007B3669" w:rsidRPr="00701077" w:rsidRDefault="007B3669" w:rsidP="007A0872">
      <w:pPr>
        <w:pStyle w:val="ListParagraph"/>
        <w:numPr>
          <w:ilvl w:val="0"/>
          <w:numId w:val="41"/>
        </w:numPr>
        <w:shd w:val="clear" w:color="auto" w:fill="FFFFFF" w:themeFill="background1"/>
        <w:spacing w:before="120" w:after="120" w:line="276" w:lineRule="auto"/>
        <w:ind w:left="284" w:hanging="284"/>
        <w:textAlignment w:val="center"/>
        <w:rPr>
          <w:rFonts w:ascii="Arial" w:hAnsi="Arial" w:cs="Arial"/>
          <w:lang w:eastAsia="en-GB"/>
        </w:rPr>
      </w:pPr>
      <w:r w:rsidRPr="00701077">
        <w:rPr>
          <w:rFonts w:ascii="Arial" w:hAnsi="Arial" w:cs="Arial"/>
          <w:lang w:eastAsia="en-GB"/>
        </w:rPr>
        <w:t xml:space="preserve">in order to manage the messages, it also essential that the </w:t>
      </w:r>
      <w:hyperlink r:id="rId35" w:history="1">
        <w:r w:rsidRPr="000F1335">
          <w:rPr>
            <w:rStyle w:val="Hyperlink"/>
            <w:rFonts w:ascii="Arial" w:hAnsi="Arial" w:cs="Arial"/>
            <w:lang w:eastAsia="en-GB"/>
          </w:rPr>
          <w:t>communications team</w:t>
        </w:r>
      </w:hyperlink>
      <w:r w:rsidRPr="00701077">
        <w:rPr>
          <w:rFonts w:ascii="Arial" w:hAnsi="Arial" w:cs="Arial"/>
          <w:lang w:eastAsia="en-GB"/>
        </w:rPr>
        <w:t xml:space="preserve"> are involved early on in the process. </w:t>
      </w:r>
    </w:p>
    <w:p w14:paraId="59A332FC" w14:textId="77777777" w:rsidR="007B3669" w:rsidRPr="00701077" w:rsidRDefault="007B3669" w:rsidP="007B3669">
      <w:pPr>
        <w:shd w:val="clear" w:color="auto" w:fill="FFFFFF" w:themeFill="background1"/>
        <w:spacing w:before="120" w:after="120"/>
        <w:textAlignment w:val="center"/>
        <w:rPr>
          <w:rFonts w:eastAsia="Times New Roman"/>
          <w:lang w:eastAsia="en-GB"/>
        </w:rPr>
      </w:pPr>
    </w:p>
    <w:p w14:paraId="64E7C2AA" w14:textId="77777777" w:rsidR="007B3669" w:rsidRPr="007B3669" w:rsidRDefault="007B3669" w:rsidP="007B3669">
      <w:pPr>
        <w:shd w:val="clear" w:color="auto" w:fill="FFFFFF" w:themeFill="background1"/>
        <w:spacing w:before="120" w:after="120"/>
        <w:textAlignment w:val="center"/>
        <w:rPr>
          <w:rFonts w:eastAsia="Times New Roman"/>
          <w:b/>
          <w:color w:val="0070C0"/>
          <w:lang w:eastAsia="en-GB"/>
        </w:rPr>
      </w:pPr>
      <w:bookmarkStart w:id="28" w:name="_Hlk67662655"/>
      <w:r w:rsidRPr="007B3669">
        <w:rPr>
          <w:rFonts w:eastAsia="Times New Roman"/>
          <w:b/>
          <w:color w:val="0070C0"/>
          <w:lang w:eastAsia="en-GB"/>
        </w:rPr>
        <w:t>Summary of other internal key stakeholders who should also be involved</w:t>
      </w:r>
    </w:p>
    <w:bookmarkEnd w:id="28"/>
    <w:p w14:paraId="2A23DAC9" w14:textId="77777777" w:rsidR="007B3669" w:rsidRPr="00CB3395" w:rsidRDefault="007B3669" w:rsidP="007B3669">
      <w:pPr>
        <w:spacing w:before="120" w:after="120"/>
        <w:contextualSpacing/>
        <w:textAlignment w:val="center"/>
        <w:rPr>
          <w:rFonts w:eastAsia="Times New Roman"/>
          <w:lang w:eastAsia="en-GB"/>
        </w:rPr>
      </w:pPr>
      <w:r w:rsidRPr="00CB3395">
        <w:rPr>
          <w:rFonts w:eastAsia="Times New Roman"/>
          <w:lang w:eastAsia="en-GB"/>
        </w:rPr>
        <w:t xml:space="preserve">At key stages in the project, and if there is a change to the consultation approach, updates should be given to: </w:t>
      </w:r>
    </w:p>
    <w:p w14:paraId="3C8D217E" w14:textId="77777777" w:rsidR="007B3669" w:rsidRPr="00CB3395" w:rsidRDefault="007B3669" w:rsidP="007A0872">
      <w:pPr>
        <w:numPr>
          <w:ilvl w:val="0"/>
          <w:numId w:val="38"/>
        </w:numPr>
        <w:spacing w:before="120" w:after="120" w:line="276" w:lineRule="auto"/>
        <w:ind w:left="284" w:hanging="284"/>
        <w:contextualSpacing/>
        <w:textAlignment w:val="center"/>
        <w:rPr>
          <w:rFonts w:eastAsia="Times New Roman"/>
          <w:lang w:eastAsia="en-GB"/>
        </w:rPr>
      </w:pPr>
      <w:r w:rsidRPr="00CB3395">
        <w:rPr>
          <w:rFonts w:eastAsia="Times New Roman"/>
          <w:lang w:eastAsia="en-GB"/>
        </w:rPr>
        <w:t xml:space="preserve">the Media </w:t>
      </w:r>
      <w:r w:rsidR="00CB3395" w:rsidRPr="00CB3395">
        <w:rPr>
          <w:rFonts w:eastAsia="Times New Roman"/>
          <w:lang w:eastAsia="en-GB"/>
        </w:rPr>
        <w:t>T</w:t>
      </w:r>
      <w:r w:rsidRPr="00CB3395">
        <w:rPr>
          <w:rFonts w:eastAsia="Times New Roman"/>
          <w:lang w:eastAsia="en-GB"/>
        </w:rPr>
        <w:t xml:space="preserve">eam. For further advice </w:t>
      </w:r>
      <w:r w:rsidR="00CB3395" w:rsidRPr="00CB3395">
        <w:rPr>
          <w:rFonts w:eastAsia="Times New Roman"/>
          <w:lang w:eastAsia="en-GB"/>
        </w:rPr>
        <w:t xml:space="preserve">email: </w:t>
      </w:r>
      <w:hyperlink r:id="rId36" w:history="1">
        <w:r w:rsidR="00CB3395" w:rsidRPr="00CB3395">
          <w:rPr>
            <w:rStyle w:val="Hyperlink"/>
            <w:rFonts w:eastAsia="Times New Roman"/>
            <w:lang w:eastAsia="en-GB"/>
          </w:rPr>
          <w:t>bswccg.media@nhs.net</w:t>
        </w:r>
      </w:hyperlink>
    </w:p>
    <w:p w14:paraId="0D4ABBC3" w14:textId="77777777" w:rsidR="007B3669" w:rsidRPr="00CB3395" w:rsidRDefault="007B3669" w:rsidP="007A0872">
      <w:pPr>
        <w:numPr>
          <w:ilvl w:val="0"/>
          <w:numId w:val="38"/>
        </w:numPr>
        <w:shd w:val="clear" w:color="auto" w:fill="FFFFFF" w:themeFill="background1"/>
        <w:spacing w:before="120" w:after="120" w:line="276" w:lineRule="auto"/>
        <w:ind w:left="284" w:hanging="284"/>
        <w:contextualSpacing/>
        <w:textAlignment w:val="center"/>
        <w:rPr>
          <w:rFonts w:eastAsia="Times New Roman"/>
          <w:lang w:eastAsia="en-GB"/>
        </w:rPr>
      </w:pPr>
      <w:r w:rsidRPr="00CB3395">
        <w:rPr>
          <w:rFonts w:eastAsia="Times New Roman"/>
          <w:lang w:eastAsia="en-GB"/>
        </w:rPr>
        <w:t xml:space="preserve">relevant managers/groups/boards to ensure that all are aware and in agreement of the consultation approach, messages in terms of the communication or engagement process. </w:t>
      </w:r>
    </w:p>
    <w:p w14:paraId="0711EB47" w14:textId="77777777" w:rsidR="007B3669" w:rsidRPr="00701077" w:rsidRDefault="007B3669" w:rsidP="007B3669">
      <w:pPr>
        <w:shd w:val="clear" w:color="auto" w:fill="FFFFFF" w:themeFill="background1"/>
        <w:spacing w:before="120" w:after="120"/>
        <w:contextualSpacing/>
        <w:textAlignment w:val="center"/>
        <w:rPr>
          <w:rFonts w:eastAsia="Times New Roman"/>
          <w:lang w:eastAsia="en-GB"/>
        </w:rPr>
      </w:pPr>
    </w:p>
    <w:p w14:paraId="557BC88D" w14:textId="77777777" w:rsidR="007B3669" w:rsidRPr="00701077" w:rsidRDefault="007B3669" w:rsidP="007B3669">
      <w:pPr>
        <w:shd w:val="clear" w:color="auto" w:fill="FFFFFF" w:themeFill="background1"/>
        <w:spacing w:before="120" w:after="120"/>
        <w:contextualSpacing/>
        <w:textAlignment w:val="center"/>
        <w:rPr>
          <w:rFonts w:eastAsia="Times New Roman"/>
          <w:lang w:eastAsia="en-GB"/>
        </w:rPr>
      </w:pPr>
      <w:r w:rsidRPr="00701077">
        <w:rPr>
          <w:rFonts w:eastAsia="Times New Roman"/>
          <w:lang w:eastAsia="en-GB"/>
        </w:rPr>
        <w:t>This will also help in the identification of risk, barriers to delivery and ensure that the organisation can be better prepared, i.e. through the agreement of reactive lines.</w:t>
      </w:r>
    </w:p>
    <w:p w14:paraId="08C9A730" w14:textId="77777777" w:rsidR="007B3669" w:rsidRPr="00701077" w:rsidRDefault="007B3669" w:rsidP="007B3669">
      <w:pPr>
        <w:shd w:val="clear" w:color="auto" w:fill="FFFFFF" w:themeFill="background1"/>
        <w:spacing w:before="120" w:after="120"/>
        <w:contextualSpacing/>
        <w:textAlignment w:val="center"/>
        <w:rPr>
          <w:rFonts w:eastAsia="Times New Roman"/>
          <w:lang w:eastAsia="en-GB"/>
        </w:rPr>
      </w:pPr>
      <w:r w:rsidRPr="00701077">
        <w:rPr>
          <w:rFonts w:eastAsia="Times New Roman"/>
          <w:lang w:eastAsia="en-GB"/>
        </w:rPr>
        <w:t xml:space="preserve"> </w:t>
      </w:r>
    </w:p>
    <w:p w14:paraId="3B1F875F" w14:textId="77777777" w:rsidR="007B3669" w:rsidRDefault="007B3669" w:rsidP="007B3669">
      <w:pPr>
        <w:shd w:val="clear" w:color="auto" w:fill="FFFFFF" w:themeFill="background1"/>
        <w:spacing w:before="120" w:after="120"/>
        <w:contextualSpacing/>
        <w:textAlignment w:val="center"/>
        <w:rPr>
          <w:rFonts w:eastAsia="Times New Roman"/>
          <w:b/>
          <w:sz w:val="16"/>
          <w:szCs w:val="16"/>
          <w:lang w:eastAsia="en-GB"/>
        </w:rPr>
      </w:pPr>
    </w:p>
    <w:p w14:paraId="4399246C" w14:textId="77777777" w:rsidR="007B3669" w:rsidRPr="00CE0E21" w:rsidRDefault="007B3669" w:rsidP="007B3669">
      <w:pPr>
        <w:shd w:val="clear" w:color="auto" w:fill="FFFFFF" w:themeFill="background1"/>
        <w:spacing w:before="120" w:after="120"/>
        <w:contextualSpacing/>
        <w:textAlignment w:val="center"/>
        <w:rPr>
          <w:rFonts w:eastAsia="Times New Roman"/>
          <w:b/>
          <w:color w:val="0070C0"/>
          <w:lang w:eastAsia="en-GB"/>
        </w:rPr>
      </w:pPr>
      <w:bookmarkStart w:id="29" w:name="_Hlk67662674"/>
      <w:r w:rsidRPr="00CE0E21">
        <w:rPr>
          <w:rFonts w:eastAsia="Times New Roman"/>
          <w:b/>
          <w:color w:val="0070C0"/>
          <w:lang w:eastAsia="en-GB"/>
        </w:rPr>
        <w:t xml:space="preserve">Support for producing your communication materials </w:t>
      </w:r>
    </w:p>
    <w:bookmarkEnd w:id="29"/>
    <w:p w14:paraId="65172610" w14:textId="77777777" w:rsidR="007B3669" w:rsidRPr="00A04BE8" w:rsidRDefault="007B3669" w:rsidP="007B3669">
      <w:pPr>
        <w:spacing w:before="120" w:after="240"/>
        <w:ind w:left="360"/>
        <w:contextualSpacing/>
        <w:textAlignment w:val="center"/>
        <w:rPr>
          <w:rFonts w:eastAsia="Times New Roman"/>
          <w:lang w:eastAsia="en-GB"/>
        </w:rPr>
      </w:pPr>
    </w:p>
    <w:p w14:paraId="441C240E" w14:textId="77777777" w:rsidR="00CE0E21" w:rsidRDefault="00CB3395" w:rsidP="007B3669">
      <w:pPr>
        <w:shd w:val="clear" w:color="auto" w:fill="FFFFFF" w:themeFill="background1"/>
        <w:spacing w:before="120" w:after="240"/>
        <w:contextualSpacing/>
        <w:textAlignment w:val="center"/>
        <w:rPr>
          <w:rFonts w:eastAsia="Times New Roman"/>
          <w:lang w:eastAsia="en-GB"/>
        </w:rPr>
      </w:pPr>
      <w:r>
        <w:rPr>
          <w:rFonts w:eastAsia="Times New Roman"/>
          <w:lang w:eastAsia="en-GB"/>
        </w:rPr>
        <w:t xml:space="preserve">The CCG’s Communications and Engagement team </w:t>
      </w:r>
      <w:r w:rsidRPr="00CB3395">
        <w:rPr>
          <w:rFonts w:eastAsia="Times New Roman"/>
          <w:u w:val="single"/>
          <w:lang w:eastAsia="en-GB"/>
        </w:rPr>
        <w:t>may</w:t>
      </w:r>
      <w:r>
        <w:rPr>
          <w:rFonts w:eastAsia="Times New Roman"/>
          <w:lang w:eastAsia="en-GB"/>
        </w:rPr>
        <w:t xml:space="preserve"> be able to help with producing your communication materials.  However, please consider a budget for this as part of your programme of work.  Please check in with the </w:t>
      </w:r>
      <w:hyperlink r:id="rId37" w:history="1">
        <w:r w:rsidRPr="00CB3395">
          <w:rPr>
            <w:rStyle w:val="Hyperlink"/>
            <w:rFonts w:eastAsia="Times New Roman"/>
            <w:lang w:eastAsia="en-GB"/>
          </w:rPr>
          <w:t>Deputy Director of Communications and Engagement</w:t>
        </w:r>
      </w:hyperlink>
      <w:r>
        <w:rPr>
          <w:rFonts w:eastAsia="Times New Roman"/>
          <w:lang w:eastAsia="en-GB"/>
        </w:rPr>
        <w:t xml:space="preserve"> about this.</w:t>
      </w:r>
    </w:p>
    <w:p w14:paraId="06A00AAD" w14:textId="77777777" w:rsidR="00CE0E21" w:rsidRPr="00701077" w:rsidRDefault="00CE0E21" w:rsidP="007B3669">
      <w:pPr>
        <w:shd w:val="clear" w:color="auto" w:fill="FFFFFF" w:themeFill="background1"/>
        <w:spacing w:before="120" w:after="240"/>
        <w:contextualSpacing/>
        <w:textAlignment w:val="center"/>
        <w:rPr>
          <w:rFonts w:eastAsia="Times New Roman"/>
          <w:lang w:eastAsia="en-GB"/>
        </w:rPr>
      </w:pPr>
    </w:p>
    <w:p w14:paraId="44C63D4E" w14:textId="77777777" w:rsidR="007B3669" w:rsidRPr="00701077" w:rsidRDefault="007B3669" w:rsidP="007A0872">
      <w:pPr>
        <w:numPr>
          <w:ilvl w:val="0"/>
          <w:numId w:val="38"/>
        </w:numPr>
        <w:shd w:val="clear" w:color="auto" w:fill="FFFFFF" w:themeFill="background1"/>
        <w:spacing w:before="120" w:after="240" w:line="276" w:lineRule="auto"/>
        <w:ind w:left="284" w:hanging="284"/>
        <w:contextualSpacing/>
        <w:textAlignment w:val="center"/>
        <w:rPr>
          <w:rFonts w:eastAsia="Times New Roman"/>
          <w:lang w:eastAsia="en-GB"/>
        </w:rPr>
      </w:pPr>
      <w:r w:rsidRPr="00701077">
        <w:rPr>
          <w:rFonts w:eastAsia="Times New Roman"/>
          <w:lang w:eastAsia="en-GB"/>
        </w:rPr>
        <w:t>The type of materials you may want produced may include:</w:t>
      </w:r>
    </w:p>
    <w:p w14:paraId="042AA47E" w14:textId="77777777" w:rsidR="007B3669" w:rsidRDefault="007B3669" w:rsidP="007A0872">
      <w:pPr>
        <w:numPr>
          <w:ilvl w:val="0"/>
          <w:numId w:val="39"/>
        </w:numPr>
        <w:shd w:val="clear" w:color="auto" w:fill="FFFFFF" w:themeFill="background1"/>
        <w:spacing w:before="120" w:after="120" w:line="276" w:lineRule="auto"/>
        <w:ind w:left="851" w:hanging="284"/>
        <w:contextualSpacing/>
        <w:textAlignment w:val="center"/>
        <w:rPr>
          <w:rFonts w:eastAsia="Times New Roman"/>
          <w:lang w:eastAsia="en-GB"/>
        </w:rPr>
      </w:pPr>
      <w:r w:rsidRPr="00701077">
        <w:rPr>
          <w:rFonts w:eastAsia="Times New Roman"/>
          <w:lang w:eastAsia="en-GB"/>
        </w:rPr>
        <w:t xml:space="preserve">briefings for </w:t>
      </w:r>
      <w:r w:rsidR="00CE0E21">
        <w:rPr>
          <w:rFonts w:eastAsia="Times New Roman"/>
          <w:lang w:eastAsia="en-GB"/>
        </w:rPr>
        <w:t>stakeholders,</w:t>
      </w:r>
      <w:r w:rsidRPr="00701077">
        <w:rPr>
          <w:rFonts w:eastAsia="Times New Roman"/>
          <w:lang w:eastAsia="en-GB"/>
        </w:rPr>
        <w:t xml:space="preserve"> letters to </w:t>
      </w:r>
      <w:r w:rsidR="00CE0E21">
        <w:rPr>
          <w:rFonts w:eastAsia="Times New Roman"/>
          <w:lang w:eastAsia="en-GB"/>
        </w:rPr>
        <w:t>the public</w:t>
      </w:r>
      <w:r w:rsidRPr="00701077">
        <w:rPr>
          <w:rFonts w:eastAsia="Times New Roman"/>
          <w:lang w:eastAsia="en-GB"/>
        </w:rPr>
        <w:t xml:space="preserve"> etc.</w:t>
      </w:r>
    </w:p>
    <w:p w14:paraId="72F5305D" w14:textId="77777777" w:rsidR="007B3669" w:rsidRPr="00701077" w:rsidRDefault="007B3669" w:rsidP="007A0872">
      <w:pPr>
        <w:numPr>
          <w:ilvl w:val="0"/>
          <w:numId w:val="39"/>
        </w:numPr>
        <w:shd w:val="clear" w:color="auto" w:fill="FFFFFF" w:themeFill="background1"/>
        <w:spacing w:before="120" w:after="120" w:line="276" w:lineRule="auto"/>
        <w:ind w:left="851" w:hanging="284"/>
        <w:contextualSpacing/>
        <w:textAlignment w:val="center"/>
        <w:rPr>
          <w:rFonts w:eastAsia="Times New Roman"/>
          <w:lang w:eastAsia="en-GB"/>
        </w:rPr>
      </w:pPr>
      <w:r w:rsidRPr="00701077">
        <w:rPr>
          <w:rFonts w:eastAsia="Times New Roman"/>
          <w:lang w:eastAsia="en-GB"/>
        </w:rPr>
        <w:t>materials produced by external or third parties such as architects. This is vital to ensure management of the brand and messaging</w:t>
      </w:r>
    </w:p>
    <w:p w14:paraId="434D61A3" w14:textId="77777777" w:rsidR="007B3669" w:rsidRPr="00701077" w:rsidRDefault="007B3669" w:rsidP="007A0872">
      <w:pPr>
        <w:numPr>
          <w:ilvl w:val="0"/>
          <w:numId w:val="39"/>
        </w:numPr>
        <w:shd w:val="clear" w:color="auto" w:fill="FFFFFF" w:themeFill="background1"/>
        <w:spacing w:before="120" w:after="120" w:line="276" w:lineRule="auto"/>
        <w:ind w:left="851" w:hanging="284"/>
        <w:contextualSpacing/>
        <w:textAlignment w:val="center"/>
        <w:rPr>
          <w:rFonts w:eastAsia="Times New Roman"/>
          <w:lang w:eastAsia="en-GB"/>
        </w:rPr>
      </w:pPr>
      <w:r w:rsidRPr="00701077">
        <w:rPr>
          <w:rFonts w:eastAsia="Times New Roman"/>
          <w:lang w:eastAsia="en-GB"/>
        </w:rPr>
        <w:t xml:space="preserve">final versions of the consultation document </w:t>
      </w:r>
    </w:p>
    <w:p w14:paraId="0AA77BD1" w14:textId="77777777" w:rsidR="007B3669" w:rsidRPr="00701077" w:rsidRDefault="007B3669" w:rsidP="007A0872">
      <w:pPr>
        <w:numPr>
          <w:ilvl w:val="0"/>
          <w:numId w:val="39"/>
        </w:numPr>
        <w:shd w:val="clear" w:color="auto" w:fill="FFFFFF" w:themeFill="background1"/>
        <w:spacing w:before="120" w:after="120" w:line="276" w:lineRule="auto"/>
        <w:ind w:left="851" w:hanging="284"/>
        <w:contextualSpacing/>
        <w:textAlignment w:val="center"/>
        <w:rPr>
          <w:rFonts w:eastAsia="Times New Roman"/>
          <w:lang w:eastAsia="en-GB"/>
        </w:rPr>
      </w:pPr>
      <w:r w:rsidRPr="00701077">
        <w:rPr>
          <w:rFonts w:eastAsia="Times New Roman"/>
          <w:lang w:eastAsia="en-GB"/>
        </w:rPr>
        <w:t xml:space="preserve">posters or leaflets to promote your </w:t>
      </w:r>
      <w:r w:rsidR="00CE0E21">
        <w:rPr>
          <w:rFonts w:eastAsia="Times New Roman"/>
          <w:lang w:eastAsia="en-GB"/>
        </w:rPr>
        <w:t>engagement/</w:t>
      </w:r>
      <w:r w:rsidRPr="00701077">
        <w:rPr>
          <w:rFonts w:eastAsia="Times New Roman"/>
          <w:lang w:eastAsia="en-GB"/>
        </w:rPr>
        <w:t>consultation</w:t>
      </w:r>
    </w:p>
    <w:p w14:paraId="5645ACFC" w14:textId="77777777" w:rsidR="007B3669" w:rsidRDefault="00CE0E21" w:rsidP="007A0872">
      <w:pPr>
        <w:numPr>
          <w:ilvl w:val="0"/>
          <w:numId w:val="39"/>
        </w:numPr>
        <w:shd w:val="clear" w:color="auto" w:fill="FFFFFF" w:themeFill="background1"/>
        <w:spacing w:before="120" w:after="120" w:line="276" w:lineRule="auto"/>
        <w:ind w:left="851" w:hanging="284"/>
        <w:contextualSpacing/>
        <w:textAlignment w:val="center"/>
        <w:rPr>
          <w:rFonts w:eastAsia="Times New Roman"/>
          <w:lang w:eastAsia="en-GB"/>
        </w:rPr>
      </w:pPr>
      <w:r>
        <w:rPr>
          <w:rFonts w:eastAsia="Times New Roman"/>
          <w:lang w:eastAsia="en-GB"/>
        </w:rPr>
        <w:t>engagement /</w:t>
      </w:r>
      <w:r w:rsidR="007B3669" w:rsidRPr="00701077">
        <w:rPr>
          <w:rFonts w:eastAsia="Times New Roman"/>
          <w:lang w:eastAsia="en-GB"/>
        </w:rPr>
        <w:t>consultation document or paper copy of the questionnaire</w:t>
      </w:r>
    </w:p>
    <w:p w14:paraId="4A0A11E5" w14:textId="77777777" w:rsidR="007B3669" w:rsidRPr="00CE0E21" w:rsidRDefault="007B3669" w:rsidP="007A0872">
      <w:pPr>
        <w:numPr>
          <w:ilvl w:val="0"/>
          <w:numId w:val="39"/>
        </w:numPr>
        <w:shd w:val="clear" w:color="auto" w:fill="FFFFFF" w:themeFill="background1"/>
        <w:spacing w:before="120" w:after="120" w:line="276" w:lineRule="auto"/>
        <w:ind w:left="851" w:hanging="284"/>
        <w:contextualSpacing/>
        <w:textAlignment w:val="center"/>
        <w:rPr>
          <w:rFonts w:eastAsia="Times New Roman"/>
          <w:lang w:eastAsia="en-GB"/>
        </w:rPr>
      </w:pPr>
      <w:r w:rsidRPr="00CE0E21">
        <w:rPr>
          <w:rFonts w:eastAsia="Times New Roman"/>
          <w:lang w:eastAsia="en-GB"/>
        </w:rPr>
        <w:t xml:space="preserve">supporting statistical data and reports – this should be published on the </w:t>
      </w:r>
      <w:r w:rsidR="00CE0E21" w:rsidRPr="000F1335">
        <w:rPr>
          <w:rFonts w:eastAsia="Times New Roman"/>
          <w:lang w:eastAsia="en-GB"/>
        </w:rPr>
        <w:t>CCGs website</w:t>
      </w:r>
      <w:r w:rsidRPr="00CE0E21">
        <w:rPr>
          <w:rFonts w:eastAsia="Times New Roman"/>
          <w:lang w:eastAsia="en-GB"/>
        </w:rPr>
        <w:t xml:space="preserve"> </w:t>
      </w:r>
    </w:p>
    <w:p w14:paraId="7F5D4991" w14:textId="77777777" w:rsidR="00CE0E21" w:rsidRDefault="00CE0E21" w:rsidP="007B3669">
      <w:pPr>
        <w:shd w:val="clear" w:color="auto" w:fill="FFFFFF" w:themeFill="background1"/>
        <w:spacing w:before="120"/>
        <w:contextualSpacing/>
        <w:textAlignment w:val="center"/>
        <w:rPr>
          <w:rFonts w:eastAsia="Times New Roman"/>
          <w:lang w:eastAsia="en-GB"/>
        </w:rPr>
      </w:pPr>
    </w:p>
    <w:p w14:paraId="38DC358A" w14:textId="77777777" w:rsidR="007B3669" w:rsidRPr="00CE0E21" w:rsidRDefault="007B3669" w:rsidP="007B3669">
      <w:pPr>
        <w:shd w:val="clear" w:color="auto" w:fill="FFFFFF" w:themeFill="background1"/>
        <w:spacing w:before="120" w:after="120"/>
        <w:textAlignment w:val="center"/>
        <w:rPr>
          <w:rFonts w:eastAsia="Times New Roman"/>
          <w:b/>
          <w:iCs/>
          <w:color w:val="0070C0"/>
          <w:szCs w:val="22"/>
          <w:lang w:eastAsia="en-GB"/>
        </w:rPr>
      </w:pPr>
      <w:r w:rsidRPr="00CE0E21">
        <w:rPr>
          <w:rFonts w:eastAsia="Times New Roman"/>
          <w:b/>
          <w:iCs/>
          <w:color w:val="0070C0"/>
          <w:szCs w:val="22"/>
          <w:lang w:eastAsia="en-GB"/>
        </w:rPr>
        <w:t>Remember</w:t>
      </w:r>
    </w:p>
    <w:p w14:paraId="72FEBE54" w14:textId="77777777" w:rsidR="007B3669" w:rsidRPr="00701077" w:rsidRDefault="007B3669" w:rsidP="007A0872">
      <w:pPr>
        <w:numPr>
          <w:ilvl w:val="0"/>
          <w:numId w:val="40"/>
        </w:numPr>
        <w:shd w:val="clear" w:color="auto" w:fill="FFFFFF" w:themeFill="background1"/>
        <w:spacing w:before="120" w:after="120" w:line="276" w:lineRule="auto"/>
        <w:ind w:left="284" w:hanging="284"/>
        <w:contextualSpacing/>
        <w:textAlignment w:val="center"/>
      </w:pPr>
      <w:r w:rsidRPr="00701077">
        <w:rPr>
          <w:rFonts w:eastAsia="Times New Roman"/>
          <w:lang w:eastAsia="en-GB"/>
        </w:rPr>
        <w:t xml:space="preserve">Bear in mind that </w:t>
      </w:r>
      <w:r w:rsidRPr="00701077">
        <w:rPr>
          <w:rFonts w:eastAsia="Times New Roman"/>
          <w:b/>
          <w:lang w:eastAsia="en-GB"/>
        </w:rPr>
        <w:t>design and print needs significant lead in time</w:t>
      </w:r>
      <w:r w:rsidRPr="00701077">
        <w:rPr>
          <w:rFonts w:eastAsia="Times New Roman"/>
          <w:lang w:eastAsia="en-GB"/>
        </w:rPr>
        <w:t xml:space="preserve"> – communications colleagues should be briefed as early as possible. </w:t>
      </w:r>
    </w:p>
    <w:p w14:paraId="31D89C7F" w14:textId="77777777" w:rsidR="007B3669" w:rsidRPr="00701077" w:rsidRDefault="007B3669" w:rsidP="007B3669">
      <w:pPr>
        <w:shd w:val="clear" w:color="auto" w:fill="FFFFFF" w:themeFill="background1"/>
        <w:rPr>
          <w:rFonts w:eastAsia="Calibri"/>
          <w:b/>
          <w:bCs/>
          <w:color w:val="008080"/>
        </w:rPr>
      </w:pPr>
      <w:bookmarkStart w:id="30" w:name="_How_it_should"/>
      <w:bookmarkEnd w:id="30"/>
    </w:p>
    <w:p w14:paraId="5DF870E7" w14:textId="77777777" w:rsidR="007B3669" w:rsidRDefault="007B3669" w:rsidP="007B3669">
      <w:pPr>
        <w:shd w:val="clear" w:color="auto" w:fill="FFFFFF" w:themeFill="background1"/>
        <w:spacing w:after="200" w:line="276" w:lineRule="auto"/>
        <w:rPr>
          <w:color w:val="000000" w:themeColor="text1"/>
          <w:lang w:eastAsia="en-GB"/>
        </w:rPr>
      </w:pPr>
    </w:p>
    <w:p w14:paraId="1F1033AC" w14:textId="77777777" w:rsidR="00CE0E21" w:rsidRDefault="00CE0E21" w:rsidP="007B3669">
      <w:pPr>
        <w:shd w:val="clear" w:color="auto" w:fill="FFFFFF" w:themeFill="background1"/>
        <w:spacing w:after="200" w:line="276" w:lineRule="auto"/>
        <w:rPr>
          <w:color w:val="000000" w:themeColor="text1"/>
          <w:lang w:eastAsia="en-GB"/>
        </w:rPr>
      </w:pPr>
    </w:p>
    <w:p w14:paraId="4B9B1A96" w14:textId="77777777" w:rsidR="00CE0E21" w:rsidRDefault="00CE0E21" w:rsidP="007B3669">
      <w:pPr>
        <w:shd w:val="clear" w:color="auto" w:fill="FFFFFF" w:themeFill="background1"/>
        <w:spacing w:after="200" w:line="276" w:lineRule="auto"/>
        <w:rPr>
          <w:color w:val="000000" w:themeColor="text1"/>
          <w:lang w:eastAsia="en-GB"/>
        </w:rPr>
      </w:pPr>
    </w:p>
    <w:p w14:paraId="1857C2D0" w14:textId="77777777" w:rsidR="00CE0E21" w:rsidRDefault="00CE0E21" w:rsidP="007B3669">
      <w:pPr>
        <w:shd w:val="clear" w:color="auto" w:fill="FFFFFF" w:themeFill="background1"/>
        <w:spacing w:after="200" w:line="276" w:lineRule="auto"/>
        <w:rPr>
          <w:color w:val="000000" w:themeColor="text1"/>
          <w:lang w:eastAsia="en-GB"/>
        </w:rPr>
      </w:pPr>
    </w:p>
    <w:p w14:paraId="3BE2C9E1" w14:textId="77777777" w:rsidR="00CE0E21" w:rsidRPr="00CE0E21" w:rsidRDefault="00CE0E21" w:rsidP="007B3669">
      <w:pPr>
        <w:shd w:val="clear" w:color="auto" w:fill="FFFFFF" w:themeFill="background1"/>
        <w:spacing w:after="200" w:line="276" w:lineRule="auto"/>
        <w:rPr>
          <w:b/>
          <w:bCs/>
          <w:color w:val="0070C0"/>
          <w:sz w:val="28"/>
          <w:szCs w:val="28"/>
          <w:lang w:eastAsia="en-GB"/>
        </w:rPr>
      </w:pPr>
      <w:bookmarkStart w:id="31" w:name="checklist_before_engage_or_consult"/>
      <w:r w:rsidRPr="00CE0E21">
        <w:rPr>
          <w:b/>
          <w:bCs/>
          <w:color w:val="0070C0"/>
          <w:sz w:val="28"/>
          <w:szCs w:val="28"/>
          <w:lang w:eastAsia="en-GB"/>
        </w:rPr>
        <w:lastRenderedPageBreak/>
        <w:t>Checklist before you engage / consult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
        <w:gridCol w:w="9963"/>
      </w:tblGrid>
      <w:tr w:rsidR="00CE0E21" w14:paraId="7C389CBA" w14:textId="77777777" w:rsidTr="00D66C82">
        <w:tc>
          <w:tcPr>
            <w:tcW w:w="704" w:type="dxa"/>
          </w:tcPr>
          <w:bookmarkEnd w:id="31"/>
          <w:p w14:paraId="0667A27F" w14:textId="77777777" w:rsidR="00CE0E21" w:rsidRPr="00AE5817" w:rsidRDefault="00CE0E21"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21376" behindDoc="0" locked="0" layoutInCell="1" allowOverlap="1" wp14:anchorId="2BA8FC25" wp14:editId="0CDDE273">
                      <wp:simplePos x="0" y="0"/>
                      <wp:positionH relativeFrom="column">
                        <wp:posOffset>-67310</wp:posOffset>
                      </wp:positionH>
                      <wp:positionV relativeFrom="paragraph">
                        <wp:posOffset>35560</wp:posOffset>
                      </wp:positionV>
                      <wp:extent cx="320040" cy="205740"/>
                      <wp:effectExtent l="0" t="0" r="22860" b="22860"/>
                      <wp:wrapNone/>
                      <wp:docPr id="29" name="Rectangle 29"/>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54760A21" id="Rectangle 29" o:spid="_x0000_s1026" style="position:absolute;margin-left:-5.3pt;margin-top:2.8pt;width:25.2pt;height:16.2pt;z-index:251621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" fillcolor="#4472c4 [3204]" strokecolor="#1f3763 [1604]" strokeweight="1pt"/>
                  </w:pict>
                </mc:Fallback>
              </mc:AlternateContent>
            </w:r>
          </w:p>
        </w:tc>
        <w:tc>
          <w:tcPr>
            <w:tcW w:w="14684" w:type="dxa"/>
          </w:tcPr>
          <w:p w14:paraId="50D188E0" w14:textId="77777777" w:rsidR="00CE0E21" w:rsidRDefault="00CE0E21" w:rsidP="00CE0E21">
            <w:pPr>
              <w:rPr>
                <w:sz w:val="22"/>
                <w:szCs w:val="22"/>
                <w:lang w:eastAsia="en-GB"/>
              </w:rPr>
            </w:pPr>
            <w:r w:rsidRPr="00AE5817">
              <w:rPr>
                <w:sz w:val="22"/>
                <w:szCs w:val="22"/>
                <w:lang w:eastAsia="en-GB"/>
              </w:rPr>
              <w:t>Have you notified the engagement team about your engagement/consultation so it can be added to the Consultation and Engagement Forward Plan?</w:t>
            </w:r>
          </w:p>
          <w:p w14:paraId="117CCFB2" w14:textId="77777777" w:rsidR="00540DAE" w:rsidRPr="00AE5817" w:rsidRDefault="00540DAE" w:rsidP="00CE0E21">
            <w:pPr>
              <w:rPr>
                <w:sz w:val="22"/>
                <w:szCs w:val="22"/>
                <w:lang w:eastAsia="en-GB"/>
              </w:rPr>
            </w:pPr>
          </w:p>
        </w:tc>
      </w:tr>
      <w:tr w:rsidR="00CE0E21" w14:paraId="49FCB1C3" w14:textId="77777777" w:rsidTr="00D66C82">
        <w:tc>
          <w:tcPr>
            <w:tcW w:w="704" w:type="dxa"/>
          </w:tcPr>
          <w:p w14:paraId="22E18D33" w14:textId="77777777" w:rsidR="00CE0E21" w:rsidRPr="00AE5817" w:rsidRDefault="00CE0E21"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26496" behindDoc="0" locked="0" layoutInCell="1" allowOverlap="1" wp14:anchorId="3745026F" wp14:editId="6D7B400D">
                      <wp:simplePos x="0" y="0"/>
                      <wp:positionH relativeFrom="column">
                        <wp:posOffset>-59690</wp:posOffset>
                      </wp:positionH>
                      <wp:positionV relativeFrom="paragraph">
                        <wp:posOffset>50800</wp:posOffset>
                      </wp:positionV>
                      <wp:extent cx="320040" cy="205740"/>
                      <wp:effectExtent l="0" t="0" r="22860" b="22860"/>
                      <wp:wrapNone/>
                      <wp:docPr id="30" name="Rectangle 30"/>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1C08B599" id="Rectangle 30" o:spid="_x0000_s1026" style="position:absolute;margin-left:-4.7pt;margin-top:4pt;width:25.2pt;height:16.2pt;z-index:251626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" fillcolor="#4472c4 [3204]" strokecolor="#1f3763 [1604]" strokeweight="1pt"/>
                  </w:pict>
                </mc:Fallback>
              </mc:AlternateContent>
            </w:r>
          </w:p>
        </w:tc>
        <w:tc>
          <w:tcPr>
            <w:tcW w:w="14684" w:type="dxa"/>
          </w:tcPr>
          <w:p w14:paraId="41F29A4B" w14:textId="77777777" w:rsidR="00540DAE" w:rsidRDefault="00CE0E21" w:rsidP="00CE0E21">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Are you clear about why you are engaging /consulting, what you want to know and how you will use</w:t>
            </w:r>
          </w:p>
          <w:p w14:paraId="13161500" w14:textId="77777777" w:rsidR="00CE0E21" w:rsidRDefault="00CE0E21" w:rsidP="00540DAE">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 xml:space="preserve"> the information you are</w:t>
            </w:r>
            <w:r w:rsidR="00540DAE">
              <w:rPr>
                <w:rFonts w:eastAsia="Times New Roman"/>
                <w:sz w:val="22"/>
                <w:szCs w:val="22"/>
                <w:lang w:eastAsia="en-GB"/>
              </w:rPr>
              <w:t xml:space="preserve"> </w:t>
            </w:r>
            <w:r w:rsidR="005B3F83" w:rsidRPr="00AE5817">
              <w:rPr>
                <w:rFonts w:eastAsia="Times New Roman"/>
                <w:sz w:val="22"/>
                <w:szCs w:val="22"/>
                <w:lang w:eastAsia="en-GB"/>
              </w:rPr>
              <w:t>collecting.</w:t>
            </w:r>
          </w:p>
          <w:p w14:paraId="51306E1A" w14:textId="77777777" w:rsidR="00540DAE" w:rsidRPr="00540DAE" w:rsidRDefault="00540DAE" w:rsidP="00540DAE">
            <w:pPr>
              <w:shd w:val="clear" w:color="auto" w:fill="FFFFFF" w:themeFill="background1"/>
              <w:ind w:left="709" w:hanging="709"/>
              <w:contextualSpacing/>
              <w:rPr>
                <w:rFonts w:eastAsia="Times New Roman"/>
                <w:sz w:val="22"/>
                <w:szCs w:val="22"/>
                <w:lang w:eastAsia="en-GB"/>
              </w:rPr>
            </w:pPr>
          </w:p>
        </w:tc>
      </w:tr>
      <w:tr w:rsidR="00CE0E21" w14:paraId="22B2E3C5" w14:textId="77777777" w:rsidTr="00D66C82">
        <w:tc>
          <w:tcPr>
            <w:tcW w:w="704" w:type="dxa"/>
          </w:tcPr>
          <w:p w14:paraId="7E3C6944" w14:textId="77777777" w:rsidR="00CE0E21" w:rsidRPr="00AE5817" w:rsidRDefault="00CE0E21"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31616" behindDoc="0" locked="0" layoutInCell="1" allowOverlap="1" wp14:anchorId="2C5529DC" wp14:editId="5A33AF91">
                      <wp:simplePos x="0" y="0"/>
                      <wp:positionH relativeFrom="column">
                        <wp:posOffset>-59690</wp:posOffset>
                      </wp:positionH>
                      <wp:positionV relativeFrom="paragraph">
                        <wp:posOffset>20955</wp:posOffset>
                      </wp:positionV>
                      <wp:extent cx="320040" cy="205740"/>
                      <wp:effectExtent l="0" t="0" r="22860" b="22860"/>
                      <wp:wrapNone/>
                      <wp:docPr id="31" name="Rectangle 31"/>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47B0D6EC" id="Rectangle 31" o:spid="_x0000_s1026" style="position:absolute;margin-left:-4.7pt;margin-top:1.65pt;width:25.2pt;height:16.2pt;z-index:251631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" fillcolor="#4472c4 [3204]" strokecolor="#1f3763 [1604]" strokeweight="1pt"/>
                  </w:pict>
                </mc:Fallback>
              </mc:AlternateContent>
            </w:r>
          </w:p>
        </w:tc>
        <w:tc>
          <w:tcPr>
            <w:tcW w:w="14684" w:type="dxa"/>
          </w:tcPr>
          <w:p w14:paraId="6E9F5754" w14:textId="5C5716E1" w:rsidR="00CE0E21" w:rsidRPr="00AE5817" w:rsidRDefault="00CE0E21" w:rsidP="00CE0E21">
            <w:pPr>
              <w:rPr>
                <w:rFonts w:eastAsia="Times New Roman"/>
                <w:sz w:val="22"/>
                <w:szCs w:val="22"/>
                <w:lang w:eastAsia="en-GB"/>
              </w:rPr>
            </w:pPr>
            <w:r w:rsidRPr="00AE5817">
              <w:rPr>
                <w:rFonts w:eastAsia="Times New Roman"/>
                <w:sz w:val="22"/>
                <w:szCs w:val="22"/>
                <w:lang w:eastAsia="en-GB"/>
              </w:rPr>
              <w:t xml:space="preserve">Have you researched previous and planned engagement / consultations on the </w:t>
            </w:r>
            <w:hyperlink r:id="rId38" w:history="1">
              <w:r w:rsidRPr="003D1922">
                <w:rPr>
                  <w:rStyle w:val="Hyperlink"/>
                  <w:rFonts w:eastAsia="Times New Roman"/>
                  <w:sz w:val="22"/>
                  <w:szCs w:val="22"/>
                  <w:lang w:eastAsia="en-GB"/>
                </w:rPr>
                <w:t>CCG’s website</w:t>
              </w:r>
            </w:hyperlink>
            <w:r w:rsidRPr="00AE5817">
              <w:rPr>
                <w:rFonts w:eastAsia="Times New Roman"/>
                <w:sz w:val="22"/>
                <w:szCs w:val="22"/>
                <w:lang w:eastAsia="en-GB"/>
              </w:rPr>
              <w:t xml:space="preserve"> and the Forward plan?</w:t>
            </w:r>
          </w:p>
          <w:p w14:paraId="71E614A5" w14:textId="77777777" w:rsidR="00CE0E21" w:rsidRPr="00AE5817" w:rsidRDefault="00CE0E21" w:rsidP="00CE0E21">
            <w:pPr>
              <w:rPr>
                <w:sz w:val="22"/>
                <w:szCs w:val="22"/>
                <w:lang w:eastAsia="en-GB"/>
              </w:rPr>
            </w:pPr>
          </w:p>
        </w:tc>
      </w:tr>
      <w:tr w:rsidR="00CE0E21" w14:paraId="2DFADC4C" w14:textId="77777777" w:rsidTr="00D66C82">
        <w:tc>
          <w:tcPr>
            <w:tcW w:w="704" w:type="dxa"/>
          </w:tcPr>
          <w:p w14:paraId="43D8D0B6" w14:textId="77777777" w:rsidR="00CE0E21" w:rsidRPr="00AE5817" w:rsidRDefault="00CE0E21"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36736" behindDoc="0" locked="0" layoutInCell="1" allowOverlap="1" wp14:anchorId="0BE334EE" wp14:editId="26724D7A">
                      <wp:simplePos x="0" y="0"/>
                      <wp:positionH relativeFrom="column">
                        <wp:posOffset>-68580</wp:posOffset>
                      </wp:positionH>
                      <wp:positionV relativeFrom="paragraph">
                        <wp:posOffset>-2540</wp:posOffset>
                      </wp:positionV>
                      <wp:extent cx="320040" cy="251460"/>
                      <wp:effectExtent l="0" t="0" r="22860" b="15240"/>
                      <wp:wrapNone/>
                      <wp:docPr id="32" name="Rectangle 32"/>
                      <wp:cNvGraphicFramePr/>
                      <a:graphic xmlns:a="http://schemas.openxmlformats.org/drawingml/2006/main">
                        <a:graphicData uri="http://schemas.microsoft.com/office/word/2010/wordprocessingShape">
                          <wps:wsp>
                            <wps:cNvSpPr/>
                            <wps:spPr>
                              <a:xfrm>
                                <a:off x="0" y="0"/>
                                <a:ext cx="320040" cy="2514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6BB1C92D" id="Rectangle 32" o:spid="_x0000_s1026" style="position:absolute;margin-left:-5.4pt;margin-top:-.2pt;width:25.2pt;height:19.8pt;z-index:251636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" fillcolor="#4472c4 [3204]" strokecolor="#1f3763 [1604]" strokeweight="1pt"/>
                  </w:pict>
                </mc:Fallback>
              </mc:AlternateContent>
            </w:r>
          </w:p>
        </w:tc>
        <w:tc>
          <w:tcPr>
            <w:tcW w:w="14684" w:type="dxa"/>
          </w:tcPr>
          <w:p w14:paraId="6FCBAF47" w14:textId="77777777" w:rsidR="00CE0E21" w:rsidRPr="00AE5817" w:rsidRDefault="00CE0E21" w:rsidP="00CE0E21">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Are you engaging / consulting at the right time and are you giving people enough time to respond?</w:t>
            </w:r>
          </w:p>
          <w:p w14:paraId="74103CD6" w14:textId="77777777" w:rsidR="00CE0E21" w:rsidRPr="00AE5817" w:rsidRDefault="00CE0E21" w:rsidP="00CE0E21">
            <w:pPr>
              <w:rPr>
                <w:sz w:val="22"/>
                <w:szCs w:val="22"/>
                <w:lang w:eastAsia="en-GB"/>
              </w:rPr>
            </w:pPr>
          </w:p>
        </w:tc>
      </w:tr>
      <w:tr w:rsidR="00CE0E21" w14:paraId="7229AD6D" w14:textId="77777777" w:rsidTr="00D66C82">
        <w:tc>
          <w:tcPr>
            <w:tcW w:w="704" w:type="dxa"/>
          </w:tcPr>
          <w:p w14:paraId="0BE22182" w14:textId="77777777" w:rsidR="00CE0E21" w:rsidRPr="00AE5817" w:rsidRDefault="00CE0E21"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41856" behindDoc="0" locked="0" layoutInCell="1" allowOverlap="1" wp14:anchorId="0A1311F2" wp14:editId="18A4357A">
                      <wp:simplePos x="0" y="0"/>
                      <wp:positionH relativeFrom="column">
                        <wp:posOffset>-59690</wp:posOffset>
                      </wp:positionH>
                      <wp:positionV relativeFrom="paragraph">
                        <wp:posOffset>2540</wp:posOffset>
                      </wp:positionV>
                      <wp:extent cx="320040" cy="205740"/>
                      <wp:effectExtent l="0" t="0" r="22860" b="22860"/>
                      <wp:wrapNone/>
                      <wp:docPr id="33" name="Rectangle 33"/>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68454E35" id="Rectangle 33" o:spid="_x0000_s1026" style="position:absolute;margin-left:-4.7pt;margin-top:.2pt;width:25.2pt;height:16.2pt;z-index:251641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" fillcolor="#4472c4 [3204]" strokecolor="#1f3763 [1604]" strokeweight="1pt"/>
                  </w:pict>
                </mc:Fallback>
              </mc:AlternateContent>
            </w:r>
          </w:p>
        </w:tc>
        <w:tc>
          <w:tcPr>
            <w:tcW w:w="14684" w:type="dxa"/>
          </w:tcPr>
          <w:p w14:paraId="7D2C4028" w14:textId="77777777" w:rsidR="00CE0E21" w:rsidRDefault="00CE0E21" w:rsidP="00CE0E21">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Are you engaging / consulting with the right people?</w:t>
            </w:r>
          </w:p>
          <w:p w14:paraId="25A626C2" w14:textId="77777777" w:rsidR="00CE0E21" w:rsidRPr="00AE5817" w:rsidRDefault="00CE0E21" w:rsidP="00CE0E21">
            <w:pPr>
              <w:rPr>
                <w:sz w:val="22"/>
                <w:szCs w:val="22"/>
                <w:lang w:eastAsia="en-GB"/>
              </w:rPr>
            </w:pPr>
          </w:p>
        </w:tc>
      </w:tr>
      <w:tr w:rsidR="00CE0E21" w14:paraId="11782225" w14:textId="77777777" w:rsidTr="00D66C82">
        <w:tc>
          <w:tcPr>
            <w:tcW w:w="704" w:type="dxa"/>
          </w:tcPr>
          <w:p w14:paraId="43EF1D57" w14:textId="77777777" w:rsidR="00CE0E21" w:rsidRPr="00AE5817" w:rsidRDefault="00AE5817"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46976" behindDoc="0" locked="0" layoutInCell="1" allowOverlap="1" wp14:anchorId="6EA44483" wp14:editId="2EE54276">
                      <wp:simplePos x="0" y="0"/>
                      <wp:positionH relativeFrom="column">
                        <wp:posOffset>-59690</wp:posOffset>
                      </wp:positionH>
                      <wp:positionV relativeFrom="paragraph">
                        <wp:posOffset>20320</wp:posOffset>
                      </wp:positionV>
                      <wp:extent cx="320040" cy="205740"/>
                      <wp:effectExtent l="19050" t="19050" r="22860" b="22860"/>
                      <wp:wrapNone/>
                      <wp:docPr id="34" name="Rectangle 34"/>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7707E2D4" id="Rectangle 34" o:spid="_x0000_s1026" style="position:absolute;margin-left:-4.7pt;margin-top:1.6pt;width:25.2pt;height:16.2pt;z-index:25164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" fillcolor="#4472c4 [3204]" strokecolor="#1f3763 [1604]" strokeweight="1pt"/>
                  </w:pict>
                </mc:Fallback>
              </mc:AlternateContent>
            </w:r>
          </w:p>
        </w:tc>
        <w:tc>
          <w:tcPr>
            <w:tcW w:w="14684" w:type="dxa"/>
          </w:tcPr>
          <w:p w14:paraId="47457E6D" w14:textId="77777777" w:rsidR="00CE0E21" w:rsidRPr="00AE5817" w:rsidRDefault="00CE0E21" w:rsidP="00CE0E21">
            <w:pPr>
              <w:rPr>
                <w:b/>
                <w:bCs/>
                <w:sz w:val="22"/>
                <w:szCs w:val="22"/>
                <w:lang w:eastAsia="en-GB"/>
              </w:rPr>
            </w:pPr>
            <w:r w:rsidRPr="00AE5817">
              <w:rPr>
                <w:rFonts w:eastAsia="Times New Roman"/>
                <w:sz w:val="22"/>
                <w:szCs w:val="22"/>
                <w:lang w:eastAsia="en-GB"/>
              </w:rPr>
              <w:t>Is your engagement / consultation in line with our equalities duty; have you conducted an Equalities Impact Assessment, and have you considered which protected characteristics you need to consult with?</w:t>
            </w:r>
          </w:p>
          <w:p w14:paraId="5010040C" w14:textId="77777777" w:rsidR="00CE0E21" w:rsidRPr="00AE5817" w:rsidRDefault="00CE0E21" w:rsidP="00CE0E21">
            <w:pPr>
              <w:rPr>
                <w:sz w:val="22"/>
                <w:szCs w:val="22"/>
                <w:lang w:eastAsia="en-GB"/>
              </w:rPr>
            </w:pPr>
          </w:p>
        </w:tc>
      </w:tr>
      <w:tr w:rsidR="00CE0E21" w14:paraId="78D11E0A" w14:textId="77777777" w:rsidTr="00D66C82">
        <w:tc>
          <w:tcPr>
            <w:tcW w:w="704" w:type="dxa"/>
          </w:tcPr>
          <w:p w14:paraId="48C29A7E" w14:textId="77777777" w:rsidR="00CE0E21" w:rsidRPr="00AE5817" w:rsidRDefault="00CE0E21"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52096" behindDoc="0" locked="0" layoutInCell="1" allowOverlap="1" wp14:anchorId="2C337FDC" wp14:editId="4EBCF057">
                      <wp:simplePos x="0" y="0"/>
                      <wp:positionH relativeFrom="column">
                        <wp:posOffset>-67310</wp:posOffset>
                      </wp:positionH>
                      <wp:positionV relativeFrom="paragraph">
                        <wp:posOffset>43180</wp:posOffset>
                      </wp:positionV>
                      <wp:extent cx="320040" cy="205740"/>
                      <wp:effectExtent l="0" t="0" r="22860" b="22860"/>
                      <wp:wrapNone/>
                      <wp:docPr id="35" name="Rectangle 35"/>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7ABA6FF0" id="Rectangle 35" o:spid="_x0000_s1026" style="position:absolute;margin-left:-5.3pt;margin-top:3.4pt;width:25.2pt;height:16.2pt;z-index:251652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" fillcolor="#4472c4 [3204]" strokecolor="#1f3763 [1604]" strokeweight="1pt"/>
                  </w:pict>
                </mc:Fallback>
              </mc:AlternateContent>
            </w:r>
          </w:p>
          <w:p w14:paraId="6CAD9E53" w14:textId="77777777" w:rsidR="00CE0E21" w:rsidRPr="00AE5817" w:rsidRDefault="00CE0E21" w:rsidP="00CE0E21">
            <w:pPr>
              <w:rPr>
                <w:sz w:val="22"/>
                <w:szCs w:val="22"/>
                <w:lang w:eastAsia="en-GB"/>
              </w:rPr>
            </w:pPr>
          </w:p>
        </w:tc>
        <w:tc>
          <w:tcPr>
            <w:tcW w:w="14684" w:type="dxa"/>
          </w:tcPr>
          <w:p w14:paraId="5B9FCC17" w14:textId="77777777" w:rsidR="00CE0E21" w:rsidRPr="00AE5817" w:rsidRDefault="00CE0E21" w:rsidP="00CE0E21">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Are you using the most appropriate engagement/consultation methods for your target audience?</w:t>
            </w:r>
          </w:p>
          <w:p w14:paraId="1C65649A" w14:textId="77777777" w:rsidR="00CE0E21" w:rsidRPr="00AE5817" w:rsidRDefault="00CE0E21" w:rsidP="00CE0E21">
            <w:pPr>
              <w:rPr>
                <w:sz w:val="22"/>
                <w:szCs w:val="22"/>
                <w:lang w:eastAsia="en-GB"/>
              </w:rPr>
            </w:pPr>
          </w:p>
        </w:tc>
      </w:tr>
      <w:tr w:rsidR="00CE0E21" w14:paraId="3FC51DEB" w14:textId="77777777" w:rsidTr="00D66C82">
        <w:tc>
          <w:tcPr>
            <w:tcW w:w="704" w:type="dxa"/>
          </w:tcPr>
          <w:p w14:paraId="097A6B62" w14:textId="77777777" w:rsidR="00CE0E21" w:rsidRPr="00AE5817" w:rsidRDefault="00AE5817"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57216" behindDoc="0" locked="0" layoutInCell="1" allowOverlap="1" wp14:anchorId="415D1624" wp14:editId="2B27496F">
                      <wp:simplePos x="0" y="0"/>
                      <wp:positionH relativeFrom="column">
                        <wp:posOffset>-59690</wp:posOffset>
                      </wp:positionH>
                      <wp:positionV relativeFrom="paragraph">
                        <wp:posOffset>88265</wp:posOffset>
                      </wp:positionV>
                      <wp:extent cx="320040" cy="205740"/>
                      <wp:effectExtent l="0" t="0" r="22860" b="22860"/>
                      <wp:wrapNone/>
                      <wp:docPr id="36" name="Rectangle 36"/>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5FA1845F" id="Rectangle 36" o:spid="_x0000_s1026" style="position:absolute;margin-left:-4.7pt;margin-top:6.95pt;width:25.2pt;height:16.2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" fillcolor="#4472c4 [3204]" strokecolor="#1f3763 [1604]" strokeweight="1pt"/>
                  </w:pict>
                </mc:Fallback>
              </mc:AlternateContent>
            </w:r>
          </w:p>
          <w:p w14:paraId="38764AEB" w14:textId="77777777" w:rsidR="00CE0E21" w:rsidRPr="00AE5817" w:rsidRDefault="00CE0E21" w:rsidP="00CE0E21">
            <w:pPr>
              <w:rPr>
                <w:sz w:val="22"/>
                <w:szCs w:val="22"/>
                <w:lang w:eastAsia="en-GB"/>
              </w:rPr>
            </w:pPr>
          </w:p>
        </w:tc>
        <w:tc>
          <w:tcPr>
            <w:tcW w:w="14684" w:type="dxa"/>
          </w:tcPr>
          <w:p w14:paraId="2D24FBAE" w14:textId="77777777" w:rsidR="00CE0E21" w:rsidRPr="00AE5817" w:rsidRDefault="00CE0E21" w:rsidP="00CE0E21">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Have you prepared a consultation and engagement plan?</w:t>
            </w:r>
          </w:p>
          <w:p w14:paraId="7ED801AC" w14:textId="77777777" w:rsidR="00CE0E21" w:rsidRPr="00AE5817" w:rsidRDefault="00CE0E21" w:rsidP="00CE0E21">
            <w:pPr>
              <w:rPr>
                <w:sz w:val="22"/>
                <w:szCs w:val="22"/>
                <w:lang w:eastAsia="en-GB"/>
              </w:rPr>
            </w:pPr>
          </w:p>
        </w:tc>
      </w:tr>
      <w:tr w:rsidR="00CE0E21" w14:paraId="6532CDE2" w14:textId="77777777" w:rsidTr="00D66C82">
        <w:tc>
          <w:tcPr>
            <w:tcW w:w="704" w:type="dxa"/>
          </w:tcPr>
          <w:p w14:paraId="081992B9" w14:textId="77777777" w:rsidR="00CE0E21" w:rsidRPr="00AE5817" w:rsidRDefault="00CE0E21"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62336" behindDoc="0" locked="0" layoutInCell="1" allowOverlap="1" wp14:anchorId="1D38DF73" wp14:editId="29E0F421">
                      <wp:simplePos x="0" y="0"/>
                      <wp:positionH relativeFrom="column">
                        <wp:posOffset>-59690</wp:posOffset>
                      </wp:positionH>
                      <wp:positionV relativeFrom="paragraph">
                        <wp:posOffset>83820</wp:posOffset>
                      </wp:positionV>
                      <wp:extent cx="320040" cy="205740"/>
                      <wp:effectExtent l="0" t="0" r="22860" b="22860"/>
                      <wp:wrapNone/>
                      <wp:docPr id="37" name="Rectangle 37"/>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2BC28590" id="Rectangle 37" o:spid="_x0000_s1026" style="position:absolute;margin-left:-4.7pt;margin-top:6.6pt;width:25.2pt;height:16.2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" fillcolor="#4472c4 [3204]" strokecolor="#1f3763 [1604]" strokeweight="1pt"/>
                  </w:pict>
                </mc:Fallback>
              </mc:AlternateContent>
            </w:r>
          </w:p>
          <w:p w14:paraId="581E6838" w14:textId="77777777" w:rsidR="00CE0E21" w:rsidRPr="00AE5817" w:rsidRDefault="00CE0E21" w:rsidP="00CE0E21">
            <w:pPr>
              <w:rPr>
                <w:sz w:val="22"/>
                <w:szCs w:val="22"/>
                <w:lang w:eastAsia="en-GB"/>
              </w:rPr>
            </w:pPr>
          </w:p>
        </w:tc>
        <w:tc>
          <w:tcPr>
            <w:tcW w:w="14684" w:type="dxa"/>
          </w:tcPr>
          <w:p w14:paraId="21912235" w14:textId="77777777" w:rsidR="00CE0E21" w:rsidRPr="00AE5817" w:rsidRDefault="00CE0E21" w:rsidP="00CE0E21">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Have you included in your plan how you will promote your consultation and engagement?</w:t>
            </w:r>
          </w:p>
          <w:p w14:paraId="57DA1A61" w14:textId="77777777" w:rsidR="00CE0E21" w:rsidRPr="00AE5817" w:rsidRDefault="00CE0E21" w:rsidP="00CE0E21">
            <w:pPr>
              <w:rPr>
                <w:sz w:val="22"/>
                <w:szCs w:val="22"/>
                <w:lang w:eastAsia="en-GB"/>
              </w:rPr>
            </w:pPr>
          </w:p>
        </w:tc>
      </w:tr>
      <w:tr w:rsidR="00CE0E21" w14:paraId="5686085F" w14:textId="77777777" w:rsidTr="00D66C82">
        <w:tc>
          <w:tcPr>
            <w:tcW w:w="704" w:type="dxa"/>
          </w:tcPr>
          <w:p w14:paraId="69113E5A" w14:textId="77777777" w:rsidR="00CE0E21" w:rsidRPr="00AE5817" w:rsidRDefault="00CE0E21"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67456" behindDoc="0" locked="0" layoutInCell="1" allowOverlap="1" wp14:anchorId="3602560E" wp14:editId="12AC162E">
                      <wp:simplePos x="0" y="0"/>
                      <wp:positionH relativeFrom="column">
                        <wp:posOffset>-64135</wp:posOffset>
                      </wp:positionH>
                      <wp:positionV relativeFrom="paragraph">
                        <wp:posOffset>53975</wp:posOffset>
                      </wp:positionV>
                      <wp:extent cx="320040" cy="205740"/>
                      <wp:effectExtent l="0" t="0" r="22860" b="22860"/>
                      <wp:wrapNone/>
                      <wp:docPr id="38" name="Rectangle 38"/>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1F851C6B" id="Rectangle 38" o:spid="_x0000_s1026" style="position:absolute;margin-left:-5.05pt;margin-top:4.25pt;width:25.2pt;height:16.2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" fillcolor="#4472c4 [3204]" strokecolor="#1f3763 [1604]" strokeweight="1pt"/>
                  </w:pict>
                </mc:Fallback>
              </mc:AlternateContent>
            </w:r>
          </w:p>
          <w:p w14:paraId="5591E813" w14:textId="77777777" w:rsidR="00CE0E21" w:rsidRPr="00AE5817" w:rsidRDefault="00CE0E21" w:rsidP="00CE0E21">
            <w:pPr>
              <w:rPr>
                <w:sz w:val="22"/>
                <w:szCs w:val="22"/>
                <w:lang w:eastAsia="en-GB"/>
              </w:rPr>
            </w:pPr>
          </w:p>
        </w:tc>
        <w:tc>
          <w:tcPr>
            <w:tcW w:w="14684" w:type="dxa"/>
          </w:tcPr>
          <w:p w14:paraId="5980F186" w14:textId="77777777" w:rsidR="00540DAE"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Have you included costs in your engagement / consultation plan and checked you have the budget</w:t>
            </w:r>
          </w:p>
          <w:p w14:paraId="42BE8C9A" w14:textId="77777777" w:rsidR="00AE5817" w:rsidRPr="00AE5817"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 xml:space="preserve">to cover the costs? </w:t>
            </w:r>
          </w:p>
          <w:p w14:paraId="2324D181" w14:textId="77777777" w:rsidR="00CE0E21" w:rsidRPr="00AE5817" w:rsidRDefault="00CE0E21" w:rsidP="00CE0E21">
            <w:pPr>
              <w:rPr>
                <w:sz w:val="22"/>
                <w:szCs w:val="22"/>
                <w:lang w:eastAsia="en-GB"/>
              </w:rPr>
            </w:pPr>
          </w:p>
        </w:tc>
      </w:tr>
      <w:tr w:rsidR="00CE0E21" w14:paraId="3B602B52" w14:textId="77777777" w:rsidTr="00D66C82">
        <w:tc>
          <w:tcPr>
            <w:tcW w:w="704" w:type="dxa"/>
          </w:tcPr>
          <w:p w14:paraId="6EFBFB6D" w14:textId="77777777" w:rsidR="00CE0E21" w:rsidRPr="00AE5817" w:rsidRDefault="00CE0E21" w:rsidP="00CE0E21">
            <w:pPr>
              <w:rPr>
                <w:sz w:val="22"/>
                <w:szCs w:val="22"/>
                <w:lang w:eastAsia="en-GB"/>
              </w:rPr>
            </w:pPr>
          </w:p>
          <w:p w14:paraId="53E97969" w14:textId="77777777" w:rsidR="00CE0E21" w:rsidRPr="00AE5817" w:rsidRDefault="00CE0E21" w:rsidP="00CE0E21">
            <w:pPr>
              <w:rPr>
                <w:sz w:val="22"/>
                <w:szCs w:val="22"/>
                <w:lang w:eastAsia="en-GB"/>
              </w:rPr>
            </w:pPr>
          </w:p>
        </w:tc>
        <w:tc>
          <w:tcPr>
            <w:tcW w:w="14684" w:type="dxa"/>
          </w:tcPr>
          <w:p w14:paraId="3EE391E1" w14:textId="77777777" w:rsidR="00CE0E21" w:rsidRPr="00AE5817" w:rsidRDefault="00AE5817" w:rsidP="00CE0E21">
            <w:pPr>
              <w:rPr>
                <w:sz w:val="22"/>
                <w:szCs w:val="22"/>
                <w:lang w:eastAsia="en-GB"/>
              </w:rPr>
            </w:pPr>
            <w:r w:rsidRPr="00AE5817">
              <w:rPr>
                <w:rFonts w:eastAsia="Times New Roman"/>
                <w:sz w:val="22"/>
                <w:szCs w:val="22"/>
                <w:lang w:eastAsia="en-GB"/>
              </w:rPr>
              <w:t>Have you provided participants with all of the information they need to give an informed view?</w:t>
            </w:r>
          </w:p>
        </w:tc>
      </w:tr>
      <w:tr w:rsidR="00CE0E21" w14:paraId="71596910" w14:textId="77777777" w:rsidTr="00D66C82">
        <w:tc>
          <w:tcPr>
            <w:tcW w:w="704" w:type="dxa"/>
          </w:tcPr>
          <w:p w14:paraId="736AC6AC" w14:textId="77777777" w:rsidR="00CE0E21" w:rsidRPr="00AE5817" w:rsidRDefault="00AE5817" w:rsidP="00CE0E21">
            <w:pPr>
              <w:rPr>
                <w:sz w:val="22"/>
                <w:szCs w:val="22"/>
                <w:lang w:eastAsia="en-GB"/>
              </w:rPr>
            </w:pPr>
            <w:r w:rsidRPr="00AE5817">
              <w:rPr>
                <w:noProof/>
                <w:sz w:val="22"/>
                <w:szCs w:val="22"/>
                <w:lang w:eastAsia="en-GB"/>
              </w:rPr>
              <mc:AlternateContent>
                <mc:Choice Requires="wps">
                  <w:drawing>
                    <wp:anchor distT="0" distB="0" distL="114300" distR="114300" simplePos="0" relativeHeight="251677696" behindDoc="0" locked="0" layoutInCell="1" allowOverlap="1" wp14:anchorId="6EDB93F0" wp14:editId="78C744FC">
                      <wp:simplePos x="0" y="0"/>
                      <wp:positionH relativeFrom="column">
                        <wp:posOffset>-67310</wp:posOffset>
                      </wp:positionH>
                      <wp:positionV relativeFrom="paragraph">
                        <wp:posOffset>41910</wp:posOffset>
                      </wp:positionV>
                      <wp:extent cx="320040" cy="205740"/>
                      <wp:effectExtent l="0" t="0" r="22860" b="22860"/>
                      <wp:wrapNone/>
                      <wp:docPr id="40" name="Rectangle 40"/>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66BF7C0B" id="Rectangle 40" o:spid="_x0000_s1026" style="position:absolute;margin-left:-5.3pt;margin-top:3.3pt;width:25.2pt;height:16.2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" fillcolor="#4472c4 [3204]" strokecolor="#1f3763 [1604]" strokeweight="1pt"/>
                  </w:pict>
                </mc:Fallback>
              </mc:AlternateContent>
            </w:r>
            <w:r w:rsidRPr="00AE5817">
              <w:rPr>
                <w:noProof/>
                <w:sz w:val="22"/>
                <w:szCs w:val="22"/>
                <w:lang w:eastAsia="en-GB"/>
              </w:rPr>
              <mc:AlternateContent>
                <mc:Choice Requires="wps">
                  <w:drawing>
                    <wp:anchor distT="0" distB="0" distL="114300" distR="114300" simplePos="0" relativeHeight="251672576" behindDoc="0" locked="0" layoutInCell="1" allowOverlap="1" wp14:anchorId="0FAE7FD8" wp14:editId="346B4488">
                      <wp:simplePos x="0" y="0"/>
                      <wp:positionH relativeFrom="column">
                        <wp:posOffset>-67310</wp:posOffset>
                      </wp:positionH>
                      <wp:positionV relativeFrom="paragraph">
                        <wp:posOffset>-300990</wp:posOffset>
                      </wp:positionV>
                      <wp:extent cx="320040" cy="205740"/>
                      <wp:effectExtent l="0" t="0" r="22860" b="22860"/>
                      <wp:wrapNone/>
                      <wp:docPr id="39" name="Rectangle 39"/>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1BEEBD26" id="Rectangle 39" o:spid="_x0000_s1026" style="position:absolute;margin-left:-5.3pt;margin-top:-23.7pt;width:25.2pt;height:16.2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" fillcolor="#4472c4 [3204]" strokecolor="#1f3763 [1604]" strokeweight="1pt"/>
                  </w:pict>
                </mc:Fallback>
              </mc:AlternateContent>
            </w:r>
          </w:p>
          <w:p w14:paraId="6254A52D" w14:textId="77777777" w:rsidR="00CE0E21" w:rsidRPr="00AE5817" w:rsidRDefault="00CE0E21" w:rsidP="00CE0E21">
            <w:pPr>
              <w:rPr>
                <w:sz w:val="22"/>
                <w:szCs w:val="22"/>
                <w:lang w:eastAsia="en-GB"/>
              </w:rPr>
            </w:pPr>
          </w:p>
        </w:tc>
        <w:tc>
          <w:tcPr>
            <w:tcW w:w="14684" w:type="dxa"/>
          </w:tcPr>
          <w:p w14:paraId="64519061" w14:textId="77777777" w:rsidR="00AE5817" w:rsidRPr="00AE5817"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Have you used plain English without jargon in your questionnaires or other consultation materials?</w:t>
            </w:r>
          </w:p>
          <w:p w14:paraId="281CBBB2" w14:textId="77777777" w:rsidR="00CE0E21" w:rsidRPr="00AE5817" w:rsidRDefault="00CE0E21" w:rsidP="00CE0E21">
            <w:pPr>
              <w:rPr>
                <w:sz w:val="22"/>
                <w:szCs w:val="22"/>
                <w:lang w:eastAsia="en-GB"/>
              </w:rPr>
            </w:pPr>
          </w:p>
        </w:tc>
      </w:tr>
      <w:tr w:rsidR="00AE5817" w14:paraId="2BD716F6" w14:textId="77777777" w:rsidTr="00D66C82">
        <w:tc>
          <w:tcPr>
            <w:tcW w:w="704" w:type="dxa"/>
          </w:tcPr>
          <w:p w14:paraId="0E207D02" w14:textId="77777777" w:rsidR="00AE5817" w:rsidRPr="00AE5817" w:rsidRDefault="00AE5817" w:rsidP="00CE0E21">
            <w:pPr>
              <w:rPr>
                <w:noProof/>
                <w:sz w:val="22"/>
                <w:szCs w:val="22"/>
                <w:lang w:eastAsia="en-GB"/>
              </w:rPr>
            </w:pPr>
            <w:r w:rsidRPr="00AE5817">
              <w:rPr>
                <w:noProof/>
                <w:sz w:val="22"/>
                <w:szCs w:val="22"/>
                <w:lang w:eastAsia="en-GB"/>
              </w:rPr>
              <mc:AlternateContent>
                <mc:Choice Requires="wps">
                  <w:drawing>
                    <wp:anchor distT="0" distB="0" distL="114300" distR="114300" simplePos="0" relativeHeight="251682816" behindDoc="0" locked="0" layoutInCell="1" allowOverlap="1" wp14:anchorId="1230DEB0" wp14:editId="77DBD223">
                      <wp:simplePos x="0" y="0"/>
                      <wp:positionH relativeFrom="column">
                        <wp:posOffset>-67310</wp:posOffset>
                      </wp:positionH>
                      <wp:positionV relativeFrom="paragraph">
                        <wp:posOffset>5715</wp:posOffset>
                      </wp:positionV>
                      <wp:extent cx="320040" cy="205740"/>
                      <wp:effectExtent l="0" t="0" r="22860" b="22860"/>
                      <wp:wrapNone/>
                      <wp:docPr id="41" name="Rectangle 41"/>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63A4FC74" id="Rectangle 41" o:spid="_x0000_s1026" style="position:absolute;margin-left:-5.3pt;margin-top:.45pt;width:25.2pt;height:16.2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" fillcolor="#4472c4 [3204]" strokecolor="#1f3763 [1604]" strokeweight="1pt"/>
                  </w:pict>
                </mc:Fallback>
              </mc:AlternateContent>
            </w:r>
          </w:p>
        </w:tc>
        <w:tc>
          <w:tcPr>
            <w:tcW w:w="14684" w:type="dxa"/>
          </w:tcPr>
          <w:p w14:paraId="0F686250" w14:textId="77777777" w:rsidR="00540DAE"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 xml:space="preserve">If you are using a questionnaire have put the questionnaire in the questionnaire tool and had it </w:t>
            </w:r>
          </w:p>
          <w:p w14:paraId="32904D76" w14:textId="77777777" w:rsidR="00AE5817" w:rsidRDefault="00AE5817" w:rsidP="00540DAE">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quality assured by the Head of Public Engagement and Insights?</w:t>
            </w:r>
          </w:p>
          <w:p w14:paraId="64F87CC2" w14:textId="77777777" w:rsidR="00540DAE" w:rsidRPr="00540DAE" w:rsidRDefault="00540DAE" w:rsidP="00540DAE">
            <w:pPr>
              <w:shd w:val="clear" w:color="auto" w:fill="FFFFFF" w:themeFill="background1"/>
              <w:ind w:left="709" w:hanging="709"/>
              <w:contextualSpacing/>
              <w:rPr>
                <w:rFonts w:eastAsia="Times New Roman"/>
                <w:sz w:val="22"/>
                <w:szCs w:val="22"/>
                <w:lang w:eastAsia="en-GB"/>
              </w:rPr>
            </w:pPr>
          </w:p>
        </w:tc>
      </w:tr>
      <w:tr w:rsidR="00AE5817" w14:paraId="31B9EC61" w14:textId="77777777" w:rsidTr="00D66C82">
        <w:tc>
          <w:tcPr>
            <w:tcW w:w="704" w:type="dxa"/>
          </w:tcPr>
          <w:p w14:paraId="7598B833" w14:textId="77777777" w:rsidR="00AE5817" w:rsidRPr="00AE5817" w:rsidRDefault="00AE5817" w:rsidP="00CE0E21">
            <w:pPr>
              <w:rPr>
                <w:noProof/>
                <w:sz w:val="22"/>
                <w:szCs w:val="22"/>
                <w:lang w:eastAsia="en-GB"/>
              </w:rPr>
            </w:pPr>
            <w:r w:rsidRPr="00AE5817">
              <w:rPr>
                <w:noProof/>
                <w:sz w:val="22"/>
                <w:szCs w:val="22"/>
                <w:lang w:eastAsia="en-GB"/>
              </w:rPr>
              <mc:AlternateContent>
                <mc:Choice Requires="wps">
                  <w:drawing>
                    <wp:anchor distT="0" distB="0" distL="114300" distR="114300" simplePos="0" relativeHeight="251687936" behindDoc="0" locked="0" layoutInCell="1" allowOverlap="1" wp14:anchorId="47197E81" wp14:editId="3816E305">
                      <wp:simplePos x="0" y="0"/>
                      <wp:positionH relativeFrom="column">
                        <wp:posOffset>-60960</wp:posOffset>
                      </wp:positionH>
                      <wp:positionV relativeFrom="paragraph">
                        <wp:posOffset>12700</wp:posOffset>
                      </wp:positionV>
                      <wp:extent cx="320040" cy="205740"/>
                      <wp:effectExtent l="0" t="0" r="22860" b="22860"/>
                      <wp:wrapNone/>
                      <wp:docPr id="42" name="Rectangle 42"/>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73698B46" id="Rectangle 42" o:spid="_x0000_s1026" style="position:absolute;margin-left:-4.8pt;margin-top:1pt;width:25.2pt;height:16.2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" fillcolor="#4472c4 [3204]" strokecolor="#1f3763 [1604]" strokeweight="1pt"/>
                  </w:pict>
                </mc:Fallback>
              </mc:AlternateContent>
            </w:r>
          </w:p>
          <w:p w14:paraId="7EDF7EC0" w14:textId="77777777" w:rsidR="00AE5817" w:rsidRPr="00AE5817" w:rsidRDefault="00AE5817" w:rsidP="00CE0E21">
            <w:pPr>
              <w:rPr>
                <w:noProof/>
                <w:sz w:val="22"/>
                <w:szCs w:val="22"/>
                <w:lang w:eastAsia="en-GB"/>
              </w:rPr>
            </w:pPr>
          </w:p>
        </w:tc>
        <w:tc>
          <w:tcPr>
            <w:tcW w:w="14684" w:type="dxa"/>
          </w:tcPr>
          <w:p w14:paraId="5F0E8043" w14:textId="77777777" w:rsidR="00AE5817" w:rsidRPr="00AE5817"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 xml:space="preserve">Have you arranged for your questionnaire to be uploaded to SurveyMonkey? </w:t>
            </w:r>
          </w:p>
          <w:p w14:paraId="4A5B7590" w14:textId="77777777" w:rsidR="00AE5817" w:rsidRPr="00AE5817" w:rsidRDefault="00AE5817" w:rsidP="00CE0E21">
            <w:pPr>
              <w:rPr>
                <w:sz w:val="22"/>
                <w:szCs w:val="22"/>
                <w:lang w:eastAsia="en-GB"/>
              </w:rPr>
            </w:pPr>
          </w:p>
        </w:tc>
      </w:tr>
      <w:tr w:rsidR="00AE5817" w14:paraId="228E4D57" w14:textId="77777777" w:rsidTr="00D66C82">
        <w:tc>
          <w:tcPr>
            <w:tcW w:w="704" w:type="dxa"/>
          </w:tcPr>
          <w:p w14:paraId="44AE21A0" w14:textId="77777777" w:rsidR="00AE5817" w:rsidRPr="00AE5817" w:rsidRDefault="00AE5817" w:rsidP="00CE0E21">
            <w:pPr>
              <w:rPr>
                <w:noProof/>
                <w:sz w:val="22"/>
                <w:szCs w:val="22"/>
                <w:lang w:eastAsia="en-GB"/>
              </w:rPr>
            </w:pPr>
            <w:r w:rsidRPr="00AE5817">
              <w:rPr>
                <w:noProof/>
                <w:sz w:val="22"/>
                <w:szCs w:val="22"/>
                <w:lang w:eastAsia="en-GB"/>
              </w:rPr>
              <mc:AlternateContent>
                <mc:Choice Requires="wps">
                  <w:drawing>
                    <wp:anchor distT="0" distB="0" distL="114300" distR="114300" simplePos="0" relativeHeight="251693056" behindDoc="0" locked="0" layoutInCell="1" allowOverlap="1" wp14:anchorId="61100D95" wp14:editId="3FE5F401">
                      <wp:simplePos x="0" y="0"/>
                      <wp:positionH relativeFrom="column">
                        <wp:posOffset>-67310</wp:posOffset>
                      </wp:positionH>
                      <wp:positionV relativeFrom="paragraph">
                        <wp:posOffset>74930</wp:posOffset>
                      </wp:positionV>
                      <wp:extent cx="320040" cy="205740"/>
                      <wp:effectExtent l="0" t="0" r="22860" b="22860"/>
                      <wp:wrapNone/>
                      <wp:docPr id="43" name="Rectangle 43"/>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06FECBBE" id="Rectangle 43" o:spid="_x0000_s1026" style="position:absolute;margin-left:-5.3pt;margin-top:5.9pt;width:25.2pt;height:16.2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" fillcolor="#4472c4 [3204]" strokecolor="#1f3763 [1604]" strokeweight="1pt"/>
                  </w:pict>
                </mc:Fallback>
              </mc:AlternateContent>
            </w:r>
          </w:p>
          <w:p w14:paraId="674CCF8A" w14:textId="77777777" w:rsidR="00AE5817" w:rsidRPr="00AE5817" w:rsidRDefault="00AE5817" w:rsidP="00CE0E21">
            <w:pPr>
              <w:rPr>
                <w:noProof/>
                <w:sz w:val="22"/>
                <w:szCs w:val="22"/>
                <w:lang w:eastAsia="en-GB"/>
              </w:rPr>
            </w:pPr>
          </w:p>
        </w:tc>
        <w:tc>
          <w:tcPr>
            <w:tcW w:w="14684" w:type="dxa"/>
          </w:tcPr>
          <w:p w14:paraId="08C2C7DD" w14:textId="77777777" w:rsidR="00540DAE"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 xml:space="preserve">Have you prepared questionnaires and documents in alternative formats, for example easy read </w:t>
            </w:r>
          </w:p>
          <w:p w14:paraId="337A1DE3" w14:textId="77777777" w:rsidR="00AE5817" w:rsidRPr="00AE5817"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and large print?</w:t>
            </w:r>
          </w:p>
          <w:p w14:paraId="6ED95492" w14:textId="77777777" w:rsidR="00AE5817" w:rsidRPr="00AE5817" w:rsidRDefault="00AE5817" w:rsidP="00CE0E21">
            <w:pPr>
              <w:rPr>
                <w:sz w:val="22"/>
                <w:szCs w:val="22"/>
                <w:lang w:eastAsia="en-GB"/>
              </w:rPr>
            </w:pPr>
          </w:p>
        </w:tc>
      </w:tr>
      <w:tr w:rsidR="00AE5817" w14:paraId="75A489AD" w14:textId="77777777" w:rsidTr="00D66C82">
        <w:tc>
          <w:tcPr>
            <w:tcW w:w="704" w:type="dxa"/>
          </w:tcPr>
          <w:p w14:paraId="4839D673" w14:textId="77777777" w:rsidR="00AE5817" w:rsidRPr="00AE5817" w:rsidRDefault="00AE5817" w:rsidP="00CE0E21">
            <w:pPr>
              <w:rPr>
                <w:noProof/>
                <w:sz w:val="22"/>
                <w:szCs w:val="22"/>
                <w:lang w:eastAsia="en-GB"/>
              </w:rPr>
            </w:pPr>
            <w:r w:rsidRPr="00AE5817">
              <w:rPr>
                <w:noProof/>
                <w:sz w:val="22"/>
                <w:szCs w:val="22"/>
                <w:lang w:eastAsia="en-GB"/>
              </w:rPr>
              <mc:AlternateContent>
                <mc:Choice Requires="wps">
                  <w:drawing>
                    <wp:anchor distT="0" distB="0" distL="114300" distR="114300" simplePos="0" relativeHeight="251698176" behindDoc="0" locked="0" layoutInCell="1" allowOverlap="1" wp14:anchorId="73CEB343" wp14:editId="5BBFF691">
                      <wp:simplePos x="0" y="0"/>
                      <wp:positionH relativeFrom="column">
                        <wp:posOffset>-67310</wp:posOffset>
                      </wp:positionH>
                      <wp:positionV relativeFrom="paragraph">
                        <wp:posOffset>5715</wp:posOffset>
                      </wp:positionV>
                      <wp:extent cx="320040" cy="205740"/>
                      <wp:effectExtent l="0" t="0" r="22860" b="22860"/>
                      <wp:wrapNone/>
                      <wp:docPr id="44" name="Rectangle 44"/>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314A1985" id="Rectangle 44" o:spid="_x0000_s1026" style="position:absolute;margin-left:-5.3pt;margin-top:.45pt;width:25.2pt;height:16.2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" fillcolor="#4472c4 [3204]" strokecolor="#1f3763 [1604]" strokeweight="1pt"/>
                  </w:pict>
                </mc:Fallback>
              </mc:AlternateContent>
            </w:r>
          </w:p>
        </w:tc>
        <w:tc>
          <w:tcPr>
            <w:tcW w:w="14684" w:type="dxa"/>
          </w:tcPr>
          <w:p w14:paraId="6DE4DD6E" w14:textId="77777777" w:rsidR="00AE5817" w:rsidRPr="00AE5817" w:rsidRDefault="00AE5817" w:rsidP="00AE5817">
            <w:pPr>
              <w:shd w:val="clear" w:color="auto" w:fill="FFFFFF" w:themeFill="background1"/>
              <w:ind w:left="709" w:hanging="709"/>
              <w:contextualSpacing/>
              <w:rPr>
                <w:sz w:val="22"/>
                <w:szCs w:val="22"/>
                <w:lang w:eastAsia="en-GB"/>
              </w:rPr>
            </w:pPr>
            <w:r w:rsidRPr="00AE5817">
              <w:rPr>
                <w:rFonts w:eastAsia="Times New Roman"/>
                <w:sz w:val="22"/>
                <w:szCs w:val="22"/>
                <w:lang w:eastAsia="en-GB"/>
              </w:rPr>
              <w:t>Have you arranged for your consultation to be published on the CCG’s website?</w:t>
            </w:r>
          </w:p>
          <w:p w14:paraId="000FB522" w14:textId="77777777" w:rsidR="00AE5817" w:rsidRPr="00AE5817" w:rsidRDefault="00AE5817" w:rsidP="00CE0E21">
            <w:pPr>
              <w:rPr>
                <w:sz w:val="22"/>
                <w:szCs w:val="22"/>
                <w:lang w:eastAsia="en-GB"/>
              </w:rPr>
            </w:pPr>
          </w:p>
        </w:tc>
      </w:tr>
      <w:tr w:rsidR="00AE5817" w14:paraId="2848B083" w14:textId="77777777" w:rsidTr="00D66C82">
        <w:tc>
          <w:tcPr>
            <w:tcW w:w="704" w:type="dxa"/>
          </w:tcPr>
          <w:p w14:paraId="4442B81F" w14:textId="77777777" w:rsidR="00AE5817" w:rsidRPr="00AE5817" w:rsidRDefault="00AE5817" w:rsidP="00CE0E21">
            <w:pPr>
              <w:rPr>
                <w:noProof/>
                <w:sz w:val="22"/>
                <w:szCs w:val="22"/>
                <w:lang w:eastAsia="en-GB"/>
              </w:rPr>
            </w:pPr>
            <w:r w:rsidRPr="00AE5817">
              <w:rPr>
                <w:noProof/>
                <w:sz w:val="22"/>
                <w:szCs w:val="22"/>
                <w:lang w:eastAsia="en-GB"/>
              </w:rPr>
              <mc:AlternateContent>
                <mc:Choice Requires="wps">
                  <w:drawing>
                    <wp:anchor distT="0" distB="0" distL="114300" distR="114300" simplePos="0" relativeHeight="251703296" behindDoc="0" locked="0" layoutInCell="1" allowOverlap="1" wp14:anchorId="6E6301CC" wp14:editId="6748E93E">
                      <wp:simplePos x="0" y="0"/>
                      <wp:positionH relativeFrom="column">
                        <wp:posOffset>-67310</wp:posOffset>
                      </wp:positionH>
                      <wp:positionV relativeFrom="paragraph">
                        <wp:posOffset>5715</wp:posOffset>
                      </wp:positionV>
                      <wp:extent cx="320040" cy="205740"/>
                      <wp:effectExtent l="0" t="0" r="22860" b="22860"/>
                      <wp:wrapNone/>
                      <wp:docPr id="45" name="Rectangle 45"/>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7747BF76" id="Rectangle 45" o:spid="_x0000_s1026" style="position:absolute;margin-left:-5.3pt;margin-top:.45pt;width:25.2pt;height:16.2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" fillcolor="#4472c4 [3204]" strokecolor="#1f3763 [1604]" strokeweight="1pt"/>
                  </w:pict>
                </mc:Fallback>
              </mc:AlternateContent>
            </w:r>
          </w:p>
        </w:tc>
        <w:tc>
          <w:tcPr>
            <w:tcW w:w="14684" w:type="dxa"/>
          </w:tcPr>
          <w:p w14:paraId="4E9E51B5" w14:textId="77777777" w:rsidR="00885C7E"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Have you made the necessary arrangements for any events e.g. advertising, facilitators, note</w:t>
            </w:r>
          </w:p>
          <w:p w14:paraId="2AB15B6E" w14:textId="77777777" w:rsidR="00AE5817" w:rsidRDefault="00AE5817" w:rsidP="00885C7E">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 xml:space="preserve"> taking, room bookings, interpreters, travelling arrangements, refreshments?</w:t>
            </w:r>
          </w:p>
          <w:p w14:paraId="710D5A28" w14:textId="77777777" w:rsidR="00885C7E" w:rsidRPr="00885C7E" w:rsidRDefault="00885C7E" w:rsidP="00885C7E">
            <w:pPr>
              <w:shd w:val="clear" w:color="auto" w:fill="FFFFFF" w:themeFill="background1"/>
              <w:ind w:left="709" w:hanging="709"/>
              <w:contextualSpacing/>
              <w:rPr>
                <w:rFonts w:eastAsia="Times New Roman"/>
                <w:sz w:val="22"/>
                <w:szCs w:val="22"/>
                <w:lang w:eastAsia="en-GB"/>
              </w:rPr>
            </w:pPr>
          </w:p>
        </w:tc>
      </w:tr>
      <w:tr w:rsidR="00AE5817" w14:paraId="0D06DA56" w14:textId="77777777" w:rsidTr="00D66C82">
        <w:tc>
          <w:tcPr>
            <w:tcW w:w="704" w:type="dxa"/>
          </w:tcPr>
          <w:p w14:paraId="07A84E5C" w14:textId="77777777" w:rsidR="00AE5817" w:rsidRPr="00AE5817" w:rsidRDefault="00AE5817" w:rsidP="00CE0E21">
            <w:pPr>
              <w:rPr>
                <w:noProof/>
                <w:sz w:val="22"/>
                <w:szCs w:val="22"/>
                <w:lang w:eastAsia="en-GB"/>
              </w:rPr>
            </w:pPr>
            <w:r w:rsidRPr="00AE5817">
              <w:rPr>
                <w:noProof/>
                <w:sz w:val="22"/>
                <w:szCs w:val="22"/>
                <w:lang w:eastAsia="en-GB"/>
              </w:rPr>
              <mc:AlternateContent>
                <mc:Choice Requires="wps">
                  <w:drawing>
                    <wp:anchor distT="0" distB="0" distL="114300" distR="114300" simplePos="0" relativeHeight="251708416" behindDoc="0" locked="0" layoutInCell="1" allowOverlap="1" wp14:anchorId="7328CC5B" wp14:editId="7F34C148">
                      <wp:simplePos x="0" y="0"/>
                      <wp:positionH relativeFrom="column">
                        <wp:posOffset>-74930</wp:posOffset>
                      </wp:positionH>
                      <wp:positionV relativeFrom="paragraph">
                        <wp:posOffset>5080</wp:posOffset>
                      </wp:positionV>
                      <wp:extent cx="320040" cy="205740"/>
                      <wp:effectExtent l="0" t="0" r="22860" b="22860"/>
                      <wp:wrapNone/>
                      <wp:docPr id="46" name="Rectangle 46"/>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43B6CD6E" id="Rectangle 46" o:spid="_x0000_s1026" style="position:absolute;margin-left:-5.9pt;margin-top:.4pt;width:25.2pt;height:16.2pt;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" fillcolor="#4472c4 [3204]" strokecolor="#1f3763 [1604]" strokeweight="1pt"/>
                  </w:pict>
                </mc:Fallback>
              </mc:AlternateContent>
            </w:r>
          </w:p>
        </w:tc>
        <w:tc>
          <w:tcPr>
            <w:tcW w:w="14684" w:type="dxa"/>
          </w:tcPr>
          <w:p w14:paraId="5ED2DECF" w14:textId="77777777" w:rsidR="00885C7E"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 xml:space="preserve">Has the </w:t>
            </w:r>
            <w:r w:rsidRPr="00BD402F">
              <w:rPr>
                <w:rFonts w:eastAsia="Times New Roman"/>
                <w:sz w:val="22"/>
                <w:szCs w:val="22"/>
                <w:lang w:eastAsia="en-GB"/>
              </w:rPr>
              <w:t>Head of Public Engagement and Insights quality assured</w:t>
            </w:r>
            <w:r w:rsidRPr="00AE5817">
              <w:rPr>
                <w:rFonts w:eastAsia="Times New Roman"/>
                <w:sz w:val="22"/>
                <w:szCs w:val="22"/>
                <w:lang w:eastAsia="en-GB"/>
              </w:rPr>
              <w:t xml:space="preserve"> all your consultation and the </w:t>
            </w:r>
          </w:p>
          <w:p w14:paraId="5ABA9EAA" w14:textId="77777777" w:rsidR="00AE5817" w:rsidRPr="00AE5817" w:rsidRDefault="00AE5817" w:rsidP="00AE5817">
            <w:pPr>
              <w:shd w:val="clear" w:color="auto" w:fill="FFFFFF" w:themeFill="background1"/>
              <w:ind w:left="709" w:hanging="709"/>
              <w:contextualSpacing/>
              <w:rPr>
                <w:sz w:val="22"/>
                <w:szCs w:val="22"/>
                <w:lang w:eastAsia="en-GB"/>
              </w:rPr>
            </w:pPr>
            <w:r w:rsidRPr="00AE5817">
              <w:rPr>
                <w:rFonts w:eastAsia="Times New Roman"/>
                <w:sz w:val="22"/>
                <w:szCs w:val="22"/>
                <w:lang w:eastAsia="en-GB"/>
              </w:rPr>
              <w:t xml:space="preserve">materials you are going to use? </w:t>
            </w:r>
          </w:p>
          <w:p w14:paraId="4465B613" w14:textId="77777777" w:rsidR="00AE5817" w:rsidRPr="00AE5817" w:rsidRDefault="00AE5817" w:rsidP="00CE0E21">
            <w:pPr>
              <w:rPr>
                <w:sz w:val="22"/>
                <w:szCs w:val="22"/>
                <w:lang w:eastAsia="en-GB"/>
              </w:rPr>
            </w:pPr>
          </w:p>
        </w:tc>
      </w:tr>
      <w:tr w:rsidR="00AE5817" w14:paraId="403C30EE" w14:textId="77777777" w:rsidTr="00D66C82">
        <w:tc>
          <w:tcPr>
            <w:tcW w:w="704" w:type="dxa"/>
          </w:tcPr>
          <w:p w14:paraId="5AF2CA24" w14:textId="77777777" w:rsidR="00AE5817" w:rsidRPr="00AE5817" w:rsidRDefault="00AE5817" w:rsidP="00CE0E21">
            <w:pPr>
              <w:rPr>
                <w:noProof/>
                <w:sz w:val="22"/>
                <w:szCs w:val="22"/>
                <w:lang w:eastAsia="en-GB"/>
              </w:rPr>
            </w:pPr>
            <w:r w:rsidRPr="00AE5817">
              <w:rPr>
                <w:noProof/>
                <w:sz w:val="22"/>
                <w:szCs w:val="22"/>
                <w:lang w:eastAsia="en-GB"/>
              </w:rPr>
              <mc:AlternateContent>
                <mc:Choice Requires="wps">
                  <w:drawing>
                    <wp:anchor distT="0" distB="0" distL="114300" distR="114300" simplePos="0" relativeHeight="251713536" behindDoc="0" locked="0" layoutInCell="1" allowOverlap="1" wp14:anchorId="25E7DBAC" wp14:editId="4AE31A58">
                      <wp:simplePos x="0" y="0"/>
                      <wp:positionH relativeFrom="column">
                        <wp:posOffset>-74930</wp:posOffset>
                      </wp:positionH>
                      <wp:positionV relativeFrom="paragraph">
                        <wp:posOffset>5080</wp:posOffset>
                      </wp:positionV>
                      <wp:extent cx="320040" cy="205740"/>
                      <wp:effectExtent l="0" t="0" r="22860" b="22860"/>
                      <wp:wrapNone/>
                      <wp:docPr id="47" name="Rectangle 47"/>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33E26BED" id="Rectangle 47" o:spid="_x0000_s1026" style="position:absolute;margin-left:-5.9pt;margin-top:.4pt;width:25.2pt;height:16.2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" fillcolor="#4472c4 [3204]" strokecolor="#1f3763 [1604]" strokeweight="1pt"/>
                  </w:pict>
                </mc:Fallback>
              </mc:AlternateContent>
            </w:r>
          </w:p>
        </w:tc>
        <w:tc>
          <w:tcPr>
            <w:tcW w:w="14684" w:type="dxa"/>
          </w:tcPr>
          <w:p w14:paraId="38EAE005" w14:textId="77777777" w:rsidR="00846C70" w:rsidRDefault="00AE5817" w:rsidP="00846C70">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 xml:space="preserve">Have you had booked in </w:t>
            </w:r>
            <w:r w:rsidR="003D1922">
              <w:rPr>
                <w:rFonts w:eastAsia="Times New Roman"/>
                <w:sz w:val="22"/>
                <w:szCs w:val="22"/>
                <w:lang w:eastAsia="en-GB"/>
              </w:rPr>
              <w:t xml:space="preserve">to </w:t>
            </w:r>
            <w:r w:rsidRPr="00AE5817">
              <w:rPr>
                <w:rFonts w:eastAsia="Times New Roman"/>
                <w:sz w:val="22"/>
                <w:szCs w:val="22"/>
                <w:lang w:eastAsia="en-GB"/>
              </w:rPr>
              <w:t>have the engagement / consultation documents, paper questionnaires</w:t>
            </w:r>
          </w:p>
          <w:p w14:paraId="136550CC" w14:textId="77777777" w:rsidR="00AE5817" w:rsidRDefault="00846C70" w:rsidP="00C84EB1">
            <w:pPr>
              <w:shd w:val="clear" w:color="auto" w:fill="FFFFFF" w:themeFill="background1"/>
              <w:ind w:left="709" w:hanging="709"/>
              <w:contextualSpacing/>
              <w:rPr>
                <w:rFonts w:eastAsia="Times New Roman"/>
                <w:sz w:val="22"/>
                <w:szCs w:val="22"/>
                <w:lang w:eastAsia="en-GB"/>
              </w:rPr>
            </w:pPr>
            <w:r>
              <w:rPr>
                <w:rFonts w:eastAsia="Times New Roman"/>
                <w:sz w:val="22"/>
                <w:szCs w:val="22"/>
                <w:lang w:eastAsia="en-GB"/>
              </w:rPr>
              <w:t xml:space="preserve"> </w:t>
            </w:r>
            <w:r w:rsidR="00AE5817" w:rsidRPr="00AE5817">
              <w:rPr>
                <w:rFonts w:eastAsia="Times New Roman"/>
                <w:sz w:val="22"/>
                <w:szCs w:val="22"/>
                <w:lang w:eastAsia="en-GB"/>
              </w:rPr>
              <w:t>and</w:t>
            </w:r>
            <w:r>
              <w:rPr>
                <w:rFonts w:eastAsia="Times New Roman"/>
                <w:sz w:val="22"/>
                <w:szCs w:val="22"/>
                <w:lang w:eastAsia="en-GB"/>
              </w:rPr>
              <w:t xml:space="preserve"> </w:t>
            </w:r>
            <w:r w:rsidR="00AE5817" w:rsidRPr="00AE5817">
              <w:rPr>
                <w:rFonts w:eastAsia="Times New Roman"/>
                <w:sz w:val="22"/>
                <w:szCs w:val="22"/>
                <w:lang w:eastAsia="en-GB"/>
              </w:rPr>
              <w:t xml:space="preserve">any promotional materials designed and printed? </w:t>
            </w:r>
          </w:p>
          <w:p w14:paraId="180CDB0D" w14:textId="470E8732" w:rsidR="00C84EB1" w:rsidRPr="00AE5817" w:rsidRDefault="00C84EB1" w:rsidP="00C84EB1">
            <w:pPr>
              <w:shd w:val="clear" w:color="auto" w:fill="FFFFFF" w:themeFill="background1"/>
              <w:ind w:left="709" w:hanging="709"/>
              <w:contextualSpacing/>
              <w:rPr>
                <w:rFonts w:eastAsia="Times New Roman"/>
                <w:sz w:val="22"/>
                <w:szCs w:val="22"/>
                <w:lang w:eastAsia="en-GB"/>
              </w:rPr>
            </w:pPr>
          </w:p>
        </w:tc>
      </w:tr>
      <w:tr w:rsidR="00AE5817" w14:paraId="090FC38E" w14:textId="77777777" w:rsidTr="00D66C82">
        <w:tc>
          <w:tcPr>
            <w:tcW w:w="704" w:type="dxa"/>
          </w:tcPr>
          <w:p w14:paraId="602DDE92" w14:textId="77777777" w:rsidR="00AE5817" w:rsidRPr="00AE5817" w:rsidRDefault="00AE5817" w:rsidP="00CE0E21">
            <w:pPr>
              <w:rPr>
                <w:noProof/>
                <w:sz w:val="22"/>
                <w:szCs w:val="22"/>
                <w:lang w:eastAsia="en-GB"/>
              </w:rPr>
            </w:pPr>
            <w:r w:rsidRPr="00AE5817">
              <w:rPr>
                <w:noProof/>
                <w:sz w:val="22"/>
                <w:szCs w:val="22"/>
                <w:lang w:eastAsia="en-GB"/>
              </w:rPr>
              <mc:AlternateContent>
                <mc:Choice Requires="wps">
                  <w:drawing>
                    <wp:anchor distT="0" distB="0" distL="114300" distR="114300" simplePos="0" relativeHeight="251718656" behindDoc="0" locked="0" layoutInCell="1" allowOverlap="1" wp14:anchorId="0576790A" wp14:editId="2D0E2AA8">
                      <wp:simplePos x="0" y="0"/>
                      <wp:positionH relativeFrom="column">
                        <wp:posOffset>-74930</wp:posOffset>
                      </wp:positionH>
                      <wp:positionV relativeFrom="paragraph">
                        <wp:posOffset>6350</wp:posOffset>
                      </wp:positionV>
                      <wp:extent cx="320040" cy="205740"/>
                      <wp:effectExtent l="0" t="0" r="22860" b="22860"/>
                      <wp:wrapNone/>
                      <wp:docPr id="48" name="Rectangle 48"/>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36A9F5F3" id="Rectangle 48" o:spid="_x0000_s1026" style="position:absolute;margin-left:-5.9pt;margin-top:.5pt;width:25.2pt;height:16.2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" fillcolor="#4472c4 [3204]" strokecolor="#1f3763 [1604]" strokeweight="1pt"/>
                  </w:pict>
                </mc:Fallback>
              </mc:AlternateContent>
            </w:r>
          </w:p>
        </w:tc>
        <w:tc>
          <w:tcPr>
            <w:tcW w:w="14684" w:type="dxa"/>
          </w:tcPr>
          <w:p w14:paraId="08A8F06D" w14:textId="77777777" w:rsidR="00B70D89"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 xml:space="preserve">For major projects and statutory consultations have you asked discussed this with </w:t>
            </w:r>
            <w:r w:rsidR="005B1949">
              <w:rPr>
                <w:rFonts w:eastAsia="Times New Roman"/>
                <w:sz w:val="22"/>
                <w:szCs w:val="22"/>
                <w:lang w:eastAsia="en-GB"/>
              </w:rPr>
              <w:t xml:space="preserve">the Head of </w:t>
            </w:r>
          </w:p>
          <w:p w14:paraId="21F5420A" w14:textId="5AE5E9A2" w:rsidR="00AE5817" w:rsidRPr="00AE5817" w:rsidRDefault="005B1949" w:rsidP="00B70D89">
            <w:pPr>
              <w:shd w:val="clear" w:color="auto" w:fill="FFFFFF" w:themeFill="background1"/>
              <w:ind w:left="709" w:hanging="709"/>
              <w:contextualSpacing/>
              <w:rPr>
                <w:rFonts w:eastAsia="Times New Roman"/>
                <w:sz w:val="22"/>
                <w:szCs w:val="22"/>
                <w:lang w:eastAsia="en-GB"/>
              </w:rPr>
            </w:pPr>
            <w:r>
              <w:rPr>
                <w:rFonts w:eastAsia="Times New Roman"/>
                <w:sz w:val="22"/>
                <w:szCs w:val="22"/>
                <w:lang w:eastAsia="en-GB"/>
              </w:rPr>
              <w:t>Public</w:t>
            </w:r>
            <w:r w:rsidR="00B70D89">
              <w:rPr>
                <w:rFonts w:eastAsia="Times New Roman"/>
                <w:sz w:val="22"/>
                <w:szCs w:val="22"/>
                <w:lang w:eastAsia="en-GB"/>
              </w:rPr>
              <w:t xml:space="preserve"> </w:t>
            </w:r>
            <w:r>
              <w:rPr>
                <w:rFonts w:eastAsia="Times New Roman"/>
                <w:sz w:val="22"/>
                <w:szCs w:val="22"/>
                <w:lang w:eastAsia="en-GB"/>
              </w:rPr>
              <w:t>Engagement and the Deputy Director Communications and Engagement</w:t>
            </w:r>
            <w:r w:rsidR="00AE5817" w:rsidRPr="00AE5817">
              <w:rPr>
                <w:rFonts w:eastAsia="Times New Roman"/>
                <w:sz w:val="22"/>
                <w:szCs w:val="22"/>
                <w:lang w:eastAsia="en-GB"/>
              </w:rPr>
              <w:t xml:space="preserve"> for final approval?</w:t>
            </w:r>
          </w:p>
          <w:p w14:paraId="58F34E4D" w14:textId="77777777" w:rsidR="00AE5817" w:rsidRPr="00AE5817" w:rsidRDefault="00AE5817" w:rsidP="00AE5817">
            <w:pPr>
              <w:shd w:val="clear" w:color="auto" w:fill="FFFFFF" w:themeFill="background1"/>
              <w:ind w:left="709" w:hanging="709"/>
              <w:contextualSpacing/>
              <w:rPr>
                <w:rFonts w:eastAsia="Times New Roman"/>
                <w:sz w:val="22"/>
                <w:szCs w:val="22"/>
                <w:lang w:eastAsia="en-GB"/>
              </w:rPr>
            </w:pPr>
          </w:p>
        </w:tc>
      </w:tr>
      <w:tr w:rsidR="00AE5817" w14:paraId="599B0F7B" w14:textId="77777777" w:rsidTr="00D66C82">
        <w:tc>
          <w:tcPr>
            <w:tcW w:w="704" w:type="dxa"/>
          </w:tcPr>
          <w:p w14:paraId="3CCDE16C" w14:textId="77777777" w:rsidR="00AE5817" w:rsidRPr="00AE5817" w:rsidRDefault="00AE5817" w:rsidP="00CE0E21">
            <w:pPr>
              <w:rPr>
                <w:noProof/>
                <w:sz w:val="22"/>
                <w:szCs w:val="22"/>
                <w:lang w:eastAsia="en-GB"/>
              </w:rPr>
            </w:pPr>
            <w:r w:rsidRPr="00AE5817">
              <w:rPr>
                <w:noProof/>
                <w:sz w:val="22"/>
                <w:szCs w:val="22"/>
                <w:lang w:eastAsia="en-GB"/>
              </w:rPr>
              <mc:AlternateContent>
                <mc:Choice Requires="wps">
                  <w:drawing>
                    <wp:anchor distT="0" distB="0" distL="114300" distR="114300" simplePos="0" relativeHeight="251723776" behindDoc="0" locked="0" layoutInCell="1" allowOverlap="1" wp14:anchorId="13874773" wp14:editId="47CCC724">
                      <wp:simplePos x="0" y="0"/>
                      <wp:positionH relativeFrom="column">
                        <wp:posOffset>-74930</wp:posOffset>
                      </wp:positionH>
                      <wp:positionV relativeFrom="paragraph">
                        <wp:posOffset>1270</wp:posOffset>
                      </wp:positionV>
                      <wp:extent cx="320040" cy="205740"/>
                      <wp:effectExtent l="0" t="0" r="22860" b="22860"/>
                      <wp:wrapNone/>
                      <wp:docPr id="49" name="Rectangle 49"/>
                      <wp:cNvGraphicFramePr/>
                      <a:graphic xmlns:a="http://schemas.openxmlformats.org/drawingml/2006/main">
                        <a:graphicData uri="http://schemas.microsoft.com/office/word/2010/wordprocessingShape">
                          <wps:wsp>
                            <wps:cNvSpPr/>
                            <wps:spPr>
                              <a:xfrm>
                                <a:off x="0" y="0"/>
                                <a:ext cx="320040" cy="205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rect w14:anchorId="5176B3DA" id="Rectangle 49" o:spid="_x0000_s1026" style="position:absolute;margin-left:-5.9pt;margin-top:.1pt;width:25.2pt;height:16.2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" fillcolor="#4472c4 [3204]" strokecolor="#1f3763 [1604]" strokeweight="1pt"/>
                  </w:pict>
                </mc:Fallback>
              </mc:AlternateContent>
            </w:r>
          </w:p>
        </w:tc>
        <w:tc>
          <w:tcPr>
            <w:tcW w:w="14684" w:type="dxa"/>
          </w:tcPr>
          <w:p w14:paraId="414DC6F9" w14:textId="77777777" w:rsidR="00AE5817" w:rsidRPr="00AE5817" w:rsidRDefault="00AE5817" w:rsidP="00AE5817">
            <w:pPr>
              <w:shd w:val="clear" w:color="auto" w:fill="FFFFFF" w:themeFill="background1"/>
              <w:ind w:left="709" w:hanging="709"/>
              <w:contextualSpacing/>
              <w:rPr>
                <w:rFonts w:eastAsia="Times New Roman"/>
                <w:sz w:val="22"/>
                <w:szCs w:val="22"/>
                <w:lang w:eastAsia="en-GB"/>
              </w:rPr>
            </w:pPr>
            <w:r w:rsidRPr="00AE5817">
              <w:rPr>
                <w:rFonts w:eastAsia="Times New Roman"/>
                <w:sz w:val="22"/>
                <w:szCs w:val="22"/>
                <w:lang w:eastAsia="en-GB"/>
              </w:rPr>
              <w:t>Have you organised resources to input responses, analyse the information, and write the report?</w:t>
            </w:r>
          </w:p>
          <w:p w14:paraId="5FD71705" w14:textId="77777777" w:rsidR="00AE5817" w:rsidRPr="00AE5817" w:rsidRDefault="00AE5817" w:rsidP="00AE5817">
            <w:pPr>
              <w:shd w:val="clear" w:color="auto" w:fill="FFFFFF" w:themeFill="background1"/>
              <w:ind w:left="709" w:hanging="709"/>
              <w:contextualSpacing/>
              <w:rPr>
                <w:rFonts w:eastAsia="Times New Roman"/>
                <w:sz w:val="22"/>
                <w:szCs w:val="22"/>
                <w:lang w:eastAsia="en-GB"/>
              </w:rPr>
            </w:pPr>
          </w:p>
        </w:tc>
      </w:tr>
    </w:tbl>
    <w:p w14:paraId="2CADB468" w14:textId="77777777" w:rsidR="00CE0E21" w:rsidRPr="00CE0E21" w:rsidRDefault="00CE0E21" w:rsidP="007B3669">
      <w:pPr>
        <w:shd w:val="clear" w:color="auto" w:fill="FFFFFF" w:themeFill="background1"/>
        <w:spacing w:after="200" w:line="276" w:lineRule="auto"/>
        <w:rPr>
          <w:lang w:eastAsia="en-GB"/>
        </w:rPr>
      </w:pPr>
    </w:p>
    <w:p w14:paraId="1EEEC1A4" w14:textId="77777777" w:rsidR="00AE5817" w:rsidRDefault="00CE0E21" w:rsidP="00745DDB">
      <w:pPr>
        <w:shd w:val="clear" w:color="auto" w:fill="FFFFFF" w:themeFill="background1"/>
        <w:rPr>
          <w:b/>
          <w:bCs/>
          <w:color w:val="0070C0"/>
          <w:sz w:val="32"/>
          <w:szCs w:val="32"/>
        </w:rPr>
      </w:pPr>
      <w:bookmarkStart w:id="32" w:name="_Hlk67662815"/>
      <w:r w:rsidRPr="00C14CCA">
        <w:rPr>
          <w:b/>
          <w:bCs/>
          <w:color w:val="0070C0"/>
          <w:sz w:val="32"/>
          <w:szCs w:val="32"/>
        </w:rPr>
        <w:lastRenderedPageBreak/>
        <w:t>Step</w:t>
      </w:r>
      <w:r w:rsidR="00AE5817">
        <w:rPr>
          <w:b/>
          <w:bCs/>
          <w:color w:val="0070C0"/>
          <w:sz w:val="32"/>
          <w:szCs w:val="32"/>
        </w:rPr>
        <w:t>s 8-10 After engagement and consultation</w:t>
      </w:r>
      <w:r>
        <w:rPr>
          <w:b/>
          <w:bCs/>
          <w:color w:val="0070C0"/>
          <w:sz w:val="32"/>
          <w:szCs w:val="32"/>
        </w:rPr>
        <w:t xml:space="preserve"> </w:t>
      </w:r>
    </w:p>
    <w:p w14:paraId="48876B79" w14:textId="77777777" w:rsidR="00AE5817" w:rsidRPr="00BA25D3" w:rsidRDefault="00AE5817" w:rsidP="00AE5817">
      <w:pPr>
        <w:pStyle w:val="Heading1"/>
        <w:shd w:val="clear" w:color="auto" w:fill="FFFFFF" w:themeFill="background1"/>
        <w:spacing w:before="240"/>
        <w:rPr>
          <w:rFonts w:ascii="Arial" w:eastAsia="Calibri" w:hAnsi="Arial" w:cs="Arial"/>
          <w:color w:val="0070C0"/>
        </w:rPr>
      </w:pPr>
      <w:bookmarkStart w:id="33" w:name="_Toc471466024"/>
      <w:bookmarkStart w:id="34" w:name="step_eight_analyse_and_report_results"/>
      <w:bookmarkEnd w:id="32"/>
      <w:r w:rsidRPr="00BA25D3">
        <w:rPr>
          <w:rFonts w:ascii="Arial" w:eastAsia="Calibri" w:hAnsi="Arial" w:cs="Arial"/>
          <w:color w:val="0070C0"/>
        </w:rPr>
        <w:t xml:space="preserve">Step 8: </w:t>
      </w:r>
      <w:bookmarkStart w:id="35" w:name="_Hlk67662839"/>
      <w:r w:rsidRPr="00BA25D3">
        <w:rPr>
          <w:rFonts w:ascii="Arial" w:eastAsia="Calibri" w:hAnsi="Arial" w:cs="Arial"/>
          <w:color w:val="0070C0"/>
        </w:rPr>
        <w:t>Analyse and clearly report the results</w:t>
      </w:r>
      <w:bookmarkEnd w:id="33"/>
    </w:p>
    <w:bookmarkEnd w:id="35"/>
    <w:bookmarkEnd w:id="34"/>
    <w:p w14:paraId="0E32D1F5" w14:textId="77777777" w:rsidR="00AE5817" w:rsidRPr="00AE5817" w:rsidRDefault="00AE5817" w:rsidP="00AE5817">
      <w:pPr>
        <w:shd w:val="clear" w:color="auto" w:fill="FFFFFF" w:themeFill="background1"/>
        <w:spacing w:before="120" w:after="120"/>
        <w:textAlignment w:val="center"/>
        <w:rPr>
          <w:rFonts w:eastAsia="Times New Roman"/>
          <w:b/>
          <w:iCs/>
          <w:color w:val="0070C0"/>
          <w:lang w:eastAsia="en-GB"/>
        </w:rPr>
      </w:pPr>
      <w:r w:rsidRPr="00AE5817">
        <w:rPr>
          <w:rFonts w:eastAsia="Times New Roman"/>
          <w:b/>
          <w:iCs/>
          <w:color w:val="0070C0"/>
          <w:lang w:eastAsia="en-GB"/>
        </w:rPr>
        <w:t>Principle</w:t>
      </w:r>
    </w:p>
    <w:p w14:paraId="4EAD650B" w14:textId="77777777" w:rsidR="00AE5817" w:rsidRPr="00701077" w:rsidRDefault="00AE5817" w:rsidP="00AE5817">
      <w:pPr>
        <w:shd w:val="clear" w:color="auto" w:fill="FFFFFF" w:themeFill="background1"/>
      </w:pPr>
      <w:r w:rsidRPr="00701077">
        <w:rPr>
          <w:b/>
          <w:bCs/>
        </w:rPr>
        <w:t xml:space="preserve">The findings from </w:t>
      </w:r>
      <w:r>
        <w:rPr>
          <w:b/>
          <w:bCs/>
        </w:rPr>
        <w:t xml:space="preserve">engagement / </w:t>
      </w:r>
      <w:r w:rsidRPr="00701077">
        <w:rPr>
          <w:b/>
          <w:bCs/>
        </w:rPr>
        <w:t xml:space="preserve">consultation must be conscientiously considered – </w:t>
      </w:r>
      <w:r w:rsidRPr="00701077">
        <w:rPr>
          <w:bCs/>
        </w:rPr>
        <w:t>think about the process for doing this</w:t>
      </w:r>
      <w:r w:rsidRPr="00701077">
        <w:t xml:space="preserve">. </w:t>
      </w:r>
    </w:p>
    <w:p w14:paraId="6D0A23F2" w14:textId="77777777" w:rsidR="00AE5817" w:rsidRPr="00701077" w:rsidRDefault="00AE5817" w:rsidP="00AE5817">
      <w:pPr>
        <w:shd w:val="clear" w:color="auto" w:fill="FFFFFF" w:themeFill="background1"/>
      </w:pPr>
    </w:p>
    <w:p w14:paraId="3911E9A9" w14:textId="77777777" w:rsidR="00AE5817" w:rsidRPr="00701077" w:rsidRDefault="00AE5817" w:rsidP="00AE5817">
      <w:pPr>
        <w:shd w:val="clear" w:color="auto" w:fill="FFFFFF" w:themeFill="background1"/>
      </w:pPr>
      <w:r w:rsidRPr="00701077">
        <w:t>A summary of responses is fine</w:t>
      </w:r>
      <w:r w:rsidR="00BA25D3">
        <w:t>,</w:t>
      </w:r>
      <w:r w:rsidRPr="00701077">
        <w:t xml:space="preserve"> but it must be accurate, </w:t>
      </w:r>
      <w:r w:rsidR="005B3F83" w:rsidRPr="00701077">
        <w:t>full,</w:t>
      </w:r>
      <w:r w:rsidRPr="00701077">
        <w:t xml:space="preserve"> and truly reflective of the results. It is worth remembering that a consultation is not a referendum – it is not all about how many people agreed and disagreed. It is important to focus on peoples’ comments so we can take mitigations into consideration.</w:t>
      </w:r>
    </w:p>
    <w:p w14:paraId="7F3DBDD9" w14:textId="77777777" w:rsidR="00AE5817" w:rsidRPr="00701077" w:rsidRDefault="00AE5817" w:rsidP="00AE5817">
      <w:pPr>
        <w:shd w:val="clear" w:color="auto" w:fill="FFFFFF" w:themeFill="background1"/>
        <w:rPr>
          <w:b/>
          <w:i/>
        </w:rPr>
      </w:pPr>
    </w:p>
    <w:p w14:paraId="7EA93CA4" w14:textId="77777777" w:rsidR="00AE5817" w:rsidRPr="00BA25D3" w:rsidRDefault="00AE5817" w:rsidP="00AE5817">
      <w:pPr>
        <w:shd w:val="clear" w:color="auto" w:fill="FFFFFF" w:themeFill="background1"/>
        <w:rPr>
          <w:b/>
          <w:iCs/>
          <w:color w:val="0070C0"/>
        </w:rPr>
      </w:pPr>
      <w:r w:rsidRPr="00BA25D3">
        <w:rPr>
          <w:b/>
          <w:iCs/>
          <w:color w:val="0070C0"/>
        </w:rPr>
        <w:t>Tip</w:t>
      </w:r>
      <w:r w:rsidR="00BA25D3" w:rsidRPr="00BA25D3">
        <w:rPr>
          <w:b/>
          <w:iCs/>
          <w:color w:val="0070C0"/>
        </w:rPr>
        <w:t>s</w:t>
      </w:r>
    </w:p>
    <w:p w14:paraId="3D8867E0" w14:textId="77777777" w:rsidR="00AE5817" w:rsidRPr="00701077" w:rsidRDefault="00AE5817" w:rsidP="007A0872">
      <w:pPr>
        <w:pStyle w:val="ListParagraph"/>
        <w:numPr>
          <w:ilvl w:val="0"/>
          <w:numId w:val="42"/>
        </w:numPr>
        <w:shd w:val="clear" w:color="auto" w:fill="FFFFFF" w:themeFill="background1"/>
        <w:spacing w:line="240" w:lineRule="auto"/>
        <w:ind w:left="284" w:hanging="224"/>
        <w:rPr>
          <w:rFonts w:ascii="Arial" w:hAnsi="Arial" w:cs="Arial"/>
        </w:rPr>
      </w:pPr>
      <w:r w:rsidRPr="00701077">
        <w:rPr>
          <w:rFonts w:ascii="Arial" w:hAnsi="Arial" w:cs="Arial"/>
        </w:rPr>
        <w:t xml:space="preserve">plan the process for consideration of findings before you start </w:t>
      </w:r>
    </w:p>
    <w:p w14:paraId="3505BF70" w14:textId="77777777" w:rsidR="00AE5817" w:rsidRPr="00701077" w:rsidRDefault="00AE5817" w:rsidP="007A0872">
      <w:pPr>
        <w:pStyle w:val="ListParagraph"/>
        <w:numPr>
          <w:ilvl w:val="0"/>
          <w:numId w:val="42"/>
        </w:numPr>
        <w:shd w:val="clear" w:color="auto" w:fill="FFFFFF" w:themeFill="background1"/>
        <w:spacing w:line="240" w:lineRule="auto"/>
        <w:ind w:left="284" w:hanging="224"/>
        <w:rPr>
          <w:rFonts w:ascii="Arial" w:hAnsi="Arial" w:cs="Arial"/>
        </w:rPr>
      </w:pPr>
      <w:r w:rsidRPr="00701077">
        <w:rPr>
          <w:rFonts w:ascii="Arial" w:hAnsi="Arial" w:cs="Arial"/>
        </w:rPr>
        <w:t xml:space="preserve">it’s advisable to allow the decision maker access to the original consultation materials if they wish – either a hyperlink in the report or otherwise making them available on request. </w:t>
      </w:r>
    </w:p>
    <w:p w14:paraId="388DF4F8" w14:textId="77777777" w:rsidR="00AE5817" w:rsidRPr="00701077" w:rsidRDefault="00AE5817" w:rsidP="007A0872">
      <w:pPr>
        <w:pStyle w:val="ListParagraph"/>
        <w:numPr>
          <w:ilvl w:val="0"/>
          <w:numId w:val="42"/>
        </w:numPr>
        <w:shd w:val="clear" w:color="auto" w:fill="FFFFFF" w:themeFill="background1"/>
        <w:spacing w:line="240" w:lineRule="auto"/>
        <w:ind w:left="284" w:hanging="224"/>
        <w:rPr>
          <w:rFonts w:ascii="Arial" w:hAnsi="Arial" w:cs="Arial"/>
        </w:rPr>
      </w:pPr>
      <w:r w:rsidRPr="00701077">
        <w:rPr>
          <w:rFonts w:ascii="Arial" w:hAnsi="Arial" w:cs="Arial"/>
        </w:rPr>
        <w:t xml:space="preserve">we should record the results and provide a summary of the results and what they mean. </w:t>
      </w:r>
    </w:p>
    <w:p w14:paraId="38FB9A4C" w14:textId="77777777" w:rsidR="00AE5817" w:rsidRPr="00701077" w:rsidRDefault="00AE5817" w:rsidP="007A0872">
      <w:pPr>
        <w:pStyle w:val="ListParagraph"/>
        <w:numPr>
          <w:ilvl w:val="0"/>
          <w:numId w:val="42"/>
        </w:numPr>
        <w:shd w:val="clear" w:color="auto" w:fill="FFFFFF" w:themeFill="background1"/>
        <w:spacing w:line="240" w:lineRule="auto"/>
        <w:ind w:left="284" w:hanging="224"/>
        <w:rPr>
          <w:rFonts w:ascii="Arial" w:hAnsi="Arial" w:cs="Arial"/>
        </w:rPr>
      </w:pPr>
      <w:r w:rsidRPr="00701077">
        <w:rPr>
          <w:rFonts w:ascii="Arial" w:hAnsi="Arial" w:cs="Arial"/>
        </w:rPr>
        <w:t>The recommendation should direct members to the results and ask them to take the consultation into account.</w:t>
      </w:r>
    </w:p>
    <w:p w14:paraId="275B2509" w14:textId="77777777" w:rsidR="00AE5817" w:rsidRPr="00701077" w:rsidRDefault="00AE5817" w:rsidP="00AE5817">
      <w:pPr>
        <w:shd w:val="clear" w:color="auto" w:fill="FFFFFF" w:themeFill="background1"/>
        <w:rPr>
          <w:rFonts w:eastAsia="Times New Roman"/>
          <w:b/>
          <w:szCs w:val="22"/>
          <w:lang w:eastAsia="en-GB"/>
        </w:rPr>
      </w:pPr>
    </w:p>
    <w:p w14:paraId="6EA8926C" w14:textId="77777777" w:rsidR="00AE5817" w:rsidRPr="00BA25D3" w:rsidRDefault="00AE5817" w:rsidP="00AE5817">
      <w:pPr>
        <w:shd w:val="clear" w:color="auto" w:fill="FFFFFF" w:themeFill="background1"/>
        <w:rPr>
          <w:rFonts w:eastAsia="Times New Roman"/>
          <w:b/>
          <w:iCs/>
          <w:color w:val="0070C0"/>
          <w:szCs w:val="22"/>
          <w:lang w:eastAsia="en-GB"/>
        </w:rPr>
      </w:pPr>
      <w:r w:rsidRPr="00BA25D3">
        <w:rPr>
          <w:rFonts w:eastAsia="Times New Roman"/>
          <w:b/>
          <w:iCs/>
          <w:color w:val="0070C0"/>
          <w:szCs w:val="22"/>
          <w:lang w:eastAsia="en-GB"/>
        </w:rPr>
        <w:t>Ask</w:t>
      </w:r>
    </w:p>
    <w:p w14:paraId="5406365D"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how are you going to analyse the results of the information you gather?</w:t>
      </w:r>
    </w:p>
    <w:p w14:paraId="0D6074D1"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will you weight data if your returned sample doesn’t match the demographics of your customers?</w:t>
      </w:r>
    </w:p>
    <w:p w14:paraId="486E2009"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how will you identify trends?</w:t>
      </w:r>
    </w:p>
    <w:p w14:paraId="43CFD641"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how will you analyse the open-ended comments in a questionnaire?</w:t>
      </w:r>
    </w:p>
    <w:p w14:paraId="175B656A"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what are the key things you need to draw out from the data and how do they relate to the original aims of the activity?</w:t>
      </w:r>
    </w:p>
    <w:p w14:paraId="284E5945"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who else could learn from what has been found out?</w:t>
      </w:r>
    </w:p>
    <w:p w14:paraId="60C363A9" w14:textId="77777777" w:rsidR="00AE5817" w:rsidRPr="00701077" w:rsidRDefault="00AE5817" w:rsidP="00AE5817">
      <w:pPr>
        <w:shd w:val="clear" w:color="auto" w:fill="FFFFFF" w:themeFill="background1"/>
        <w:rPr>
          <w:rFonts w:eastAsia="Times New Roman"/>
          <w:szCs w:val="22"/>
          <w:lang w:eastAsia="en-GB"/>
        </w:rPr>
      </w:pPr>
    </w:p>
    <w:p w14:paraId="42D3420E" w14:textId="77777777" w:rsidR="00AE5817" w:rsidRPr="00BA25D3" w:rsidRDefault="00AE5817" w:rsidP="00AE5817">
      <w:pPr>
        <w:shd w:val="clear" w:color="auto" w:fill="FFFFFF" w:themeFill="background1"/>
        <w:rPr>
          <w:rFonts w:eastAsia="Times New Roman"/>
          <w:b/>
          <w:iCs/>
          <w:color w:val="0070C0"/>
          <w:szCs w:val="22"/>
          <w:lang w:eastAsia="en-GB"/>
        </w:rPr>
      </w:pPr>
      <w:r w:rsidRPr="00BA25D3">
        <w:rPr>
          <w:rFonts w:eastAsia="Times New Roman"/>
          <w:b/>
          <w:iCs/>
          <w:color w:val="0070C0"/>
          <w:szCs w:val="22"/>
          <w:lang w:eastAsia="en-GB"/>
        </w:rPr>
        <w:t>Remember</w:t>
      </w:r>
    </w:p>
    <w:p w14:paraId="3D99EFFF"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basic analysis can be done in our corporate licence Survey Monkey Tool and more advanced analysis can be done by exporting into Excel</w:t>
      </w:r>
    </w:p>
    <w:p w14:paraId="5598EC77"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think about how your analysis might be broken down by the different types of stakeholders, i.e. service users, non-users, residents in general, businesses and location. This can highlight differences between people's experiences and provide useful feedback to decision makers</w:t>
      </w:r>
    </w:p>
    <w:p w14:paraId="66B48179"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val="en" w:eastAsia="en-GB"/>
        </w:rPr>
        <w:t xml:space="preserve">also remember that to meet your public-sector equality duties you need to understand responses in relation to equality groups or "protected characteristics" of people - both those who replied and noting under-participation too. Use the findings to inform and update your Equalities Impact Assessment </w:t>
      </w:r>
    </w:p>
    <w:p w14:paraId="35D7DC8B"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allow time for text analysis of open ended questions, any in-depth interviews and focus groups</w:t>
      </w:r>
    </w:p>
    <w:p w14:paraId="35349551"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ensure the data is presented in an easily understood way. Graphs and visuals are easier than lots of text</w:t>
      </w:r>
    </w:p>
    <w:p w14:paraId="3D510F94"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make sure the results are presented in a fair and unbiased way</w:t>
      </w:r>
    </w:p>
    <w:p w14:paraId="69CF81B8" w14:textId="77777777" w:rsidR="00AE5817" w:rsidRPr="00701077" w:rsidRDefault="00AE5817" w:rsidP="007A0872">
      <w:pPr>
        <w:numPr>
          <w:ilvl w:val="0"/>
          <w:numId w:val="34"/>
        </w:numPr>
        <w:shd w:val="clear" w:color="auto" w:fill="FFFFFF" w:themeFill="background1"/>
        <w:ind w:left="284" w:hanging="284"/>
        <w:rPr>
          <w:rFonts w:eastAsia="Times New Roman"/>
          <w:szCs w:val="22"/>
          <w:lang w:eastAsia="en-GB"/>
        </w:rPr>
      </w:pPr>
      <w:r w:rsidRPr="00701077">
        <w:rPr>
          <w:rFonts w:eastAsia="Times New Roman"/>
          <w:szCs w:val="22"/>
          <w:lang w:eastAsia="en-GB"/>
        </w:rPr>
        <w:t>think about providing the full data set for others to further analyse in the future.</w:t>
      </w:r>
    </w:p>
    <w:p w14:paraId="58B071B1" w14:textId="77777777" w:rsidR="00AE5817" w:rsidRPr="00701077" w:rsidRDefault="00AE5817" w:rsidP="00AE5817">
      <w:pPr>
        <w:shd w:val="clear" w:color="auto" w:fill="FFFFFF" w:themeFill="background1"/>
        <w:rPr>
          <w:rFonts w:eastAsia="Times New Roman"/>
          <w:szCs w:val="22"/>
          <w:lang w:eastAsia="en-GB"/>
        </w:rPr>
      </w:pPr>
    </w:p>
    <w:p w14:paraId="04068B31" w14:textId="77777777" w:rsidR="00BA25D3" w:rsidRDefault="00AE5817" w:rsidP="00AE5817">
      <w:pPr>
        <w:shd w:val="clear" w:color="auto" w:fill="FFFFFF" w:themeFill="background1"/>
        <w:rPr>
          <w:rFonts w:eastAsia="Times New Roman"/>
          <w:szCs w:val="22"/>
          <w:lang w:eastAsia="en-GB"/>
        </w:rPr>
      </w:pPr>
      <w:r w:rsidRPr="00701077">
        <w:rPr>
          <w:rFonts w:eastAsia="Times New Roman"/>
          <w:szCs w:val="22"/>
          <w:lang w:eastAsia="en-GB"/>
        </w:rPr>
        <w:t>Further guidance is provided in</w:t>
      </w:r>
      <w:r w:rsidR="00BA25D3">
        <w:rPr>
          <w:rFonts w:eastAsia="Times New Roman"/>
          <w:szCs w:val="22"/>
          <w:lang w:eastAsia="en-GB"/>
        </w:rPr>
        <w:t xml:space="preserve"> </w:t>
      </w:r>
      <w:r w:rsidR="00161D6C" w:rsidRPr="00A97076">
        <w:rPr>
          <w:rFonts w:eastAsia="Times New Roman"/>
          <w:szCs w:val="22"/>
          <w:lang w:eastAsia="en-GB"/>
        </w:rPr>
        <w:t>appendix 8:</w:t>
      </w:r>
      <w:r w:rsidR="00161D6C">
        <w:rPr>
          <w:rFonts w:eastAsia="Times New Roman"/>
          <w:szCs w:val="22"/>
          <w:lang w:eastAsia="en-GB"/>
        </w:rPr>
        <w:t xml:space="preserve"> </w:t>
      </w:r>
      <w:r w:rsidR="00BA25D3" w:rsidRPr="00161D6C">
        <w:rPr>
          <w:rFonts w:eastAsia="Times New Roman"/>
          <w:szCs w:val="22"/>
          <w:lang w:eastAsia="en-GB"/>
        </w:rPr>
        <w:t>Tool</w:t>
      </w:r>
      <w:r w:rsidR="00161D6C" w:rsidRPr="00161D6C">
        <w:rPr>
          <w:rFonts w:eastAsia="Times New Roman"/>
          <w:szCs w:val="22"/>
          <w:lang w:eastAsia="en-GB"/>
        </w:rPr>
        <w:t xml:space="preserve"> - </w:t>
      </w:r>
      <w:r w:rsidR="00BA25D3" w:rsidRPr="00161D6C">
        <w:rPr>
          <w:rFonts w:eastAsia="Times New Roman"/>
          <w:szCs w:val="22"/>
          <w:lang w:eastAsia="en-GB"/>
        </w:rPr>
        <w:t>Analysis and reporting your results</w:t>
      </w:r>
    </w:p>
    <w:p w14:paraId="0A167BE5" w14:textId="77777777" w:rsidR="00BA25D3" w:rsidRDefault="00BA25D3" w:rsidP="00AE5817">
      <w:pPr>
        <w:shd w:val="clear" w:color="auto" w:fill="FFFFFF" w:themeFill="background1"/>
        <w:rPr>
          <w:rFonts w:eastAsia="Times New Roman"/>
          <w:szCs w:val="22"/>
          <w:lang w:eastAsia="en-GB"/>
        </w:rPr>
      </w:pPr>
    </w:p>
    <w:p w14:paraId="1B9BB04C" w14:textId="77777777" w:rsidR="00BA25D3" w:rsidRDefault="00BA25D3" w:rsidP="00745DDB">
      <w:pPr>
        <w:shd w:val="clear" w:color="auto" w:fill="FFFFFF" w:themeFill="background1"/>
        <w:rPr>
          <w:rFonts w:eastAsia="Calibri"/>
          <w:color w:val="008080"/>
        </w:rPr>
      </w:pPr>
    </w:p>
    <w:p w14:paraId="3EC71E9D" w14:textId="77777777" w:rsidR="00BA25D3" w:rsidRPr="00BA25D3" w:rsidRDefault="00BA25D3" w:rsidP="00BA25D3">
      <w:pPr>
        <w:pStyle w:val="Heading1"/>
        <w:shd w:val="clear" w:color="auto" w:fill="FFFFFF" w:themeFill="background1"/>
        <w:spacing w:before="240"/>
        <w:rPr>
          <w:rFonts w:ascii="Arial" w:eastAsia="Calibri" w:hAnsi="Arial" w:cs="Arial"/>
          <w:color w:val="auto"/>
        </w:rPr>
      </w:pPr>
      <w:bookmarkStart w:id="36" w:name="step_nine_feedback_results"/>
      <w:r w:rsidRPr="00BA25D3">
        <w:rPr>
          <w:rFonts w:ascii="Arial" w:eastAsia="Calibri" w:hAnsi="Arial" w:cs="Arial"/>
          <w:color w:val="0070C0"/>
        </w:rPr>
        <w:lastRenderedPageBreak/>
        <w:t>Step 9: Feedback the results and how you have acted</w:t>
      </w:r>
    </w:p>
    <w:bookmarkEnd w:id="36"/>
    <w:p w14:paraId="77EE400D" w14:textId="77777777" w:rsidR="00BA25D3" w:rsidRPr="00BA25D3" w:rsidRDefault="00BA25D3" w:rsidP="00BA25D3">
      <w:pPr>
        <w:shd w:val="clear" w:color="auto" w:fill="FFFFFF" w:themeFill="background1"/>
        <w:rPr>
          <w:b/>
          <w:iCs/>
          <w:color w:val="0070C0"/>
        </w:rPr>
      </w:pPr>
      <w:r w:rsidRPr="00BA25D3">
        <w:rPr>
          <w:b/>
          <w:iCs/>
          <w:color w:val="0070C0"/>
        </w:rPr>
        <w:t>Principles</w:t>
      </w:r>
    </w:p>
    <w:p w14:paraId="0A1C3CD2" w14:textId="77777777" w:rsidR="00BA25D3" w:rsidRPr="00701077" w:rsidRDefault="00BA25D3" w:rsidP="00BA25D3">
      <w:pPr>
        <w:shd w:val="clear" w:color="auto" w:fill="FFFFFF" w:themeFill="background1"/>
        <w:rPr>
          <w:b/>
          <w:i/>
        </w:rPr>
      </w:pPr>
    </w:p>
    <w:p w14:paraId="7855EEC5" w14:textId="77777777" w:rsidR="00BA25D3" w:rsidRDefault="00BA25D3" w:rsidP="00BA25D3">
      <w:pPr>
        <w:shd w:val="clear" w:color="auto" w:fill="FFFFFF" w:themeFill="background1"/>
      </w:pPr>
      <w:r w:rsidRPr="00701077">
        <w:t>To encourage active participation, you should explain what responses you have received and how these have been used to inform the final decision or used to formulate future plan</w:t>
      </w:r>
      <w:r>
        <w:t>s</w:t>
      </w:r>
      <w:r w:rsidRPr="00701077">
        <w:t xml:space="preserve"> and policy. Feeding back the results and how you have acted on results of the consultation and engagement activity is the most important part of the consultation and engagement cycle. </w:t>
      </w:r>
    </w:p>
    <w:p w14:paraId="13B5FB66" w14:textId="77777777" w:rsidR="00BA25D3" w:rsidRPr="00701077" w:rsidRDefault="00BA25D3" w:rsidP="00BA25D3">
      <w:pPr>
        <w:shd w:val="clear" w:color="auto" w:fill="FFFFFF" w:themeFill="background1"/>
      </w:pPr>
    </w:p>
    <w:p w14:paraId="477A2709" w14:textId="77777777" w:rsidR="00BA25D3" w:rsidRDefault="00BA25D3" w:rsidP="00BA25D3">
      <w:pPr>
        <w:shd w:val="clear" w:color="auto" w:fill="FFFFFF" w:themeFill="background1"/>
      </w:pPr>
      <w:r w:rsidRPr="00701077">
        <w:t>The number of responses received should also be indicated. Consultation responses should usually be published within 12 weeks of the consultation closing. Where this is not possible, a short explanation should be given to explain when feedback can be expected. Services should also make clear at least in broad terms what future plans (if any) they have for consultation engagement.</w:t>
      </w:r>
    </w:p>
    <w:p w14:paraId="343859D7" w14:textId="77777777" w:rsidR="00BA25D3" w:rsidRPr="00701077" w:rsidRDefault="00BA25D3" w:rsidP="00BA25D3">
      <w:pPr>
        <w:shd w:val="clear" w:color="auto" w:fill="FFFFFF" w:themeFill="background1"/>
      </w:pPr>
    </w:p>
    <w:p w14:paraId="70DB5136" w14:textId="77777777" w:rsidR="00BA25D3" w:rsidRDefault="00BA25D3" w:rsidP="00BA25D3">
      <w:pPr>
        <w:shd w:val="clear" w:color="auto" w:fill="FFFFFF" w:themeFill="background1"/>
        <w:rPr>
          <w:b/>
          <w:iCs/>
          <w:color w:val="0070C0"/>
        </w:rPr>
      </w:pPr>
      <w:r w:rsidRPr="00BA25D3">
        <w:rPr>
          <w:b/>
          <w:iCs/>
          <w:color w:val="0070C0"/>
        </w:rPr>
        <w:t>Tips</w:t>
      </w:r>
    </w:p>
    <w:p w14:paraId="28C78918" w14:textId="77777777" w:rsidR="00885C7E" w:rsidRPr="00BA25D3" w:rsidRDefault="00885C7E" w:rsidP="00BA25D3">
      <w:pPr>
        <w:shd w:val="clear" w:color="auto" w:fill="FFFFFF" w:themeFill="background1"/>
        <w:rPr>
          <w:b/>
          <w:iCs/>
          <w:color w:val="0070C0"/>
        </w:rPr>
      </w:pPr>
    </w:p>
    <w:p w14:paraId="09E31698" w14:textId="648F54AE" w:rsidR="00BA25D3" w:rsidRPr="00701077" w:rsidRDefault="00BA25D3" w:rsidP="007A0872">
      <w:pPr>
        <w:pStyle w:val="ListParagraph"/>
        <w:numPr>
          <w:ilvl w:val="0"/>
          <w:numId w:val="47"/>
        </w:numPr>
        <w:shd w:val="clear" w:color="auto" w:fill="FFFFFF" w:themeFill="background1"/>
        <w:spacing w:after="200" w:line="276" w:lineRule="auto"/>
        <w:ind w:left="284" w:hanging="284"/>
        <w:rPr>
          <w:rFonts w:ascii="Arial" w:hAnsi="Arial" w:cs="Arial"/>
        </w:rPr>
      </w:pPr>
      <w:r w:rsidRPr="00701077">
        <w:rPr>
          <w:rFonts w:ascii="Arial" w:hAnsi="Arial" w:cs="Arial"/>
        </w:rPr>
        <w:t xml:space="preserve">Aside from the development of a clear plan to feed back to </w:t>
      </w:r>
      <w:r w:rsidR="00885C7E">
        <w:rPr>
          <w:rFonts w:ascii="Arial" w:hAnsi="Arial" w:cs="Arial"/>
        </w:rPr>
        <w:t>the public</w:t>
      </w:r>
      <w:r w:rsidRPr="00701077">
        <w:rPr>
          <w:rFonts w:ascii="Arial" w:hAnsi="Arial" w:cs="Arial"/>
        </w:rPr>
        <w:t xml:space="preserve">, once you have decided how to proceed following a consultation, results should be updated on </w:t>
      </w:r>
      <w:r w:rsidR="00885C7E">
        <w:rPr>
          <w:rFonts w:ascii="Arial" w:hAnsi="Arial" w:cs="Arial"/>
        </w:rPr>
        <w:t xml:space="preserve">the </w:t>
      </w:r>
      <w:r w:rsidR="00885C7E" w:rsidRPr="003D1922">
        <w:rPr>
          <w:rFonts w:ascii="Arial" w:hAnsi="Arial" w:cs="Arial"/>
        </w:rPr>
        <w:t>CCG’s website</w:t>
      </w:r>
      <w:r w:rsidRPr="00701077">
        <w:rPr>
          <w:rFonts w:ascii="Arial" w:hAnsi="Arial" w:cs="Arial"/>
        </w:rPr>
        <w:t xml:space="preserve"> (examples of entries can be found </w:t>
      </w:r>
      <w:r w:rsidRPr="00701077">
        <w:rPr>
          <w:rFonts w:ascii="Arial" w:hAnsi="Arial" w:cs="Arial"/>
          <w:szCs w:val="22"/>
        </w:rPr>
        <w:t>under</w:t>
      </w:r>
      <w:r w:rsidRPr="00701077">
        <w:rPr>
          <w:rFonts w:ascii="Arial" w:hAnsi="Arial" w:cs="Arial"/>
          <w:szCs w:val="22"/>
          <w:shd w:val="clear" w:color="auto" w:fill="FFFFFF" w:themeFill="background1"/>
        </w:rPr>
        <w:t xml:space="preserve"> </w:t>
      </w:r>
      <w:r w:rsidR="00885C7E">
        <w:rPr>
          <w:rFonts w:ascii="Arial" w:hAnsi="Arial" w:cs="Arial"/>
          <w:szCs w:val="22"/>
          <w:shd w:val="clear" w:color="auto" w:fill="FFFFFF" w:themeFill="background1"/>
        </w:rPr>
        <w:t xml:space="preserve"> </w:t>
      </w:r>
      <w:hyperlink r:id="rId39" w:history="1">
        <w:r w:rsidR="00885C7E" w:rsidRPr="003D1922">
          <w:rPr>
            <w:rStyle w:val="Hyperlink"/>
            <w:rFonts w:ascii="Arial" w:hAnsi="Arial" w:cs="Arial"/>
            <w:szCs w:val="22"/>
            <w:shd w:val="clear" w:color="auto" w:fill="FFFFFF" w:themeFill="background1"/>
          </w:rPr>
          <w:t>We asked, You Said, We Did</w:t>
        </w:r>
      </w:hyperlink>
      <w:r w:rsidRPr="00701077">
        <w:rPr>
          <w:rFonts w:ascii="Arial" w:hAnsi="Arial" w:cs="Arial"/>
        </w:rPr>
        <w:t xml:space="preserve">. Make it accessible and </w:t>
      </w:r>
      <w:r w:rsidRPr="00701077">
        <w:rPr>
          <w:rFonts w:ascii="Arial" w:hAnsi="Arial" w:cs="Arial"/>
          <w:szCs w:val="22"/>
          <w:lang w:eastAsia="en-GB"/>
        </w:rPr>
        <w:t>readable</w:t>
      </w:r>
      <w:r w:rsidR="00CB3395">
        <w:rPr>
          <w:rFonts w:ascii="Arial" w:hAnsi="Arial" w:cs="Arial"/>
          <w:szCs w:val="22"/>
          <w:lang w:eastAsia="en-GB"/>
        </w:rPr>
        <w:t>)</w:t>
      </w:r>
      <w:r w:rsidRPr="00701077">
        <w:rPr>
          <w:rFonts w:ascii="Arial" w:hAnsi="Arial" w:cs="Arial"/>
          <w:szCs w:val="22"/>
          <w:lang w:eastAsia="en-GB"/>
        </w:rPr>
        <w:t>.</w:t>
      </w:r>
    </w:p>
    <w:p w14:paraId="67E67386" w14:textId="77777777" w:rsidR="00BA25D3" w:rsidRPr="00701077" w:rsidRDefault="00BA25D3" w:rsidP="007A0872">
      <w:pPr>
        <w:pStyle w:val="ListParagraph"/>
        <w:numPr>
          <w:ilvl w:val="0"/>
          <w:numId w:val="47"/>
        </w:numPr>
        <w:shd w:val="clear" w:color="auto" w:fill="FFFFFF" w:themeFill="background1"/>
        <w:spacing w:line="240" w:lineRule="auto"/>
        <w:ind w:left="284" w:hanging="284"/>
        <w:rPr>
          <w:rFonts w:ascii="Arial" w:hAnsi="Arial" w:cs="Arial"/>
          <w:szCs w:val="22"/>
          <w:lang w:eastAsia="en-GB"/>
        </w:rPr>
      </w:pPr>
      <w:r w:rsidRPr="00701077">
        <w:rPr>
          <w:rFonts w:ascii="Arial" w:hAnsi="Arial" w:cs="Arial"/>
          <w:szCs w:val="22"/>
          <w:lang w:eastAsia="en-GB"/>
        </w:rPr>
        <w:t>But you should also provide feedback directly to those who took part in your consultation and engagement activity.</w:t>
      </w:r>
    </w:p>
    <w:p w14:paraId="0EEABF43" w14:textId="77777777" w:rsidR="00BA25D3" w:rsidRPr="00701077" w:rsidRDefault="00BA25D3" w:rsidP="007A0872">
      <w:pPr>
        <w:pStyle w:val="ListParagraph"/>
        <w:numPr>
          <w:ilvl w:val="0"/>
          <w:numId w:val="47"/>
        </w:numPr>
        <w:shd w:val="clear" w:color="auto" w:fill="FFFFFF" w:themeFill="background1"/>
        <w:spacing w:line="240" w:lineRule="auto"/>
        <w:ind w:left="284" w:hanging="284"/>
        <w:rPr>
          <w:rFonts w:ascii="Arial" w:hAnsi="Arial" w:cs="Arial"/>
          <w:szCs w:val="22"/>
          <w:lang w:eastAsia="en-GB"/>
        </w:rPr>
      </w:pPr>
      <w:r w:rsidRPr="00701077">
        <w:rPr>
          <w:rFonts w:ascii="Arial" w:hAnsi="Arial" w:cs="Arial"/>
          <w:szCs w:val="22"/>
          <w:lang w:eastAsia="en-GB"/>
        </w:rPr>
        <w:t xml:space="preserve">While reporting back, ensure you explain how the information they have given has been used in the decision-making process, as well as when this will be implemented. </w:t>
      </w:r>
    </w:p>
    <w:p w14:paraId="5EB8302D" w14:textId="77777777" w:rsidR="00BA25D3" w:rsidRPr="00701077" w:rsidRDefault="00BA25D3" w:rsidP="007A0872">
      <w:pPr>
        <w:pStyle w:val="ListParagraph"/>
        <w:numPr>
          <w:ilvl w:val="0"/>
          <w:numId w:val="47"/>
        </w:numPr>
        <w:shd w:val="clear" w:color="auto" w:fill="FFFFFF" w:themeFill="background1"/>
        <w:spacing w:line="240" w:lineRule="auto"/>
        <w:ind w:left="284" w:hanging="284"/>
        <w:rPr>
          <w:rFonts w:ascii="Arial" w:hAnsi="Arial" w:cs="Arial"/>
          <w:szCs w:val="22"/>
          <w:lang w:eastAsia="en-GB"/>
        </w:rPr>
      </w:pPr>
      <w:r w:rsidRPr="00701077">
        <w:rPr>
          <w:rFonts w:ascii="Arial" w:hAnsi="Arial" w:cs="Arial"/>
          <w:szCs w:val="22"/>
          <w:lang w:eastAsia="en-GB"/>
        </w:rPr>
        <w:t>People often feel that their opinions haven't been used when they haven't been told of any decisions based on them. Once decisions have been made, report these, with explanations for why decisions were taken.</w:t>
      </w:r>
    </w:p>
    <w:p w14:paraId="5B1D0916" w14:textId="77777777" w:rsidR="00BA25D3" w:rsidRPr="00701077" w:rsidRDefault="00BA25D3" w:rsidP="00BA25D3">
      <w:pPr>
        <w:pStyle w:val="ListParagraph"/>
        <w:shd w:val="clear" w:color="auto" w:fill="FFFFFF" w:themeFill="background1"/>
        <w:ind w:left="0"/>
        <w:rPr>
          <w:rFonts w:ascii="Arial" w:hAnsi="Arial" w:cs="Arial"/>
        </w:rPr>
      </w:pPr>
    </w:p>
    <w:p w14:paraId="03F26990" w14:textId="77777777" w:rsidR="00BA25D3" w:rsidRPr="00701077" w:rsidRDefault="00BA25D3" w:rsidP="00BA25D3">
      <w:pPr>
        <w:pStyle w:val="ListParagraph"/>
        <w:shd w:val="clear" w:color="auto" w:fill="FFFFFF" w:themeFill="background1"/>
        <w:ind w:left="0"/>
        <w:rPr>
          <w:rFonts w:ascii="Arial" w:hAnsi="Arial" w:cs="Arial"/>
        </w:rPr>
      </w:pPr>
      <w:r w:rsidRPr="00701077">
        <w:rPr>
          <w:rFonts w:ascii="Arial" w:hAnsi="Arial" w:cs="Arial"/>
        </w:rPr>
        <w:t>Examples of where to publish your findings include:</w:t>
      </w:r>
    </w:p>
    <w:p w14:paraId="05C86141" w14:textId="77777777" w:rsidR="00BA25D3" w:rsidRPr="00CB3395" w:rsidRDefault="00885C7E" w:rsidP="007A0872">
      <w:pPr>
        <w:pStyle w:val="ListParagraph"/>
        <w:numPr>
          <w:ilvl w:val="0"/>
          <w:numId w:val="43"/>
        </w:numPr>
        <w:shd w:val="clear" w:color="auto" w:fill="FFFFFF" w:themeFill="background1"/>
        <w:spacing w:after="200" w:line="276" w:lineRule="auto"/>
        <w:ind w:left="284" w:hanging="284"/>
        <w:rPr>
          <w:rFonts w:ascii="Arial" w:hAnsi="Arial" w:cs="Arial"/>
        </w:rPr>
      </w:pPr>
      <w:r w:rsidRPr="00CB3395">
        <w:rPr>
          <w:rFonts w:ascii="Arial" w:hAnsi="Arial" w:cs="Arial"/>
        </w:rPr>
        <w:t>CCG website</w:t>
      </w:r>
    </w:p>
    <w:p w14:paraId="7347A6F8" w14:textId="77777777" w:rsidR="00BA25D3" w:rsidRPr="00701077" w:rsidRDefault="00BA25D3" w:rsidP="007A0872">
      <w:pPr>
        <w:pStyle w:val="ListParagraph"/>
        <w:numPr>
          <w:ilvl w:val="0"/>
          <w:numId w:val="43"/>
        </w:numPr>
        <w:shd w:val="clear" w:color="auto" w:fill="FFFFFF" w:themeFill="background1"/>
        <w:spacing w:after="200" w:line="276" w:lineRule="auto"/>
        <w:ind w:left="284" w:hanging="284"/>
        <w:rPr>
          <w:rFonts w:ascii="Arial" w:hAnsi="Arial" w:cs="Arial"/>
        </w:rPr>
      </w:pPr>
      <w:r w:rsidRPr="00701077">
        <w:rPr>
          <w:rFonts w:ascii="Arial" w:hAnsi="Arial" w:cs="Arial"/>
        </w:rPr>
        <w:t xml:space="preserve">Local media, newsletters, residents’ magazines, </w:t>
      </w:r>
      <w:r w:rsidR="005B3F83" w:rsidRPr="00701077">
        <w:rPr>
          <w:rFonts w:ascii="Arial" w:hAnsi="Arial" w:cs="Arial"/>
        </w:rPr>
        <w:t>flyers,</w:t>
      </w:r>
      <w:r w:rsidRPr="00701077">
        <w:rPr>
          <w:rFonts w:ascii="Arial" w:hAnsi="Arial" w:cs="Arial"/>
        </w:rPr>
        <w:t xml:space="preserve"> and posters</w:t>
      </w:r>
    </w:p>
    <w:p w14:paraId="1EDD6651" w14:textId="77777777" w:rsidR="00BA25D3" w:rsidRPr="00701077" w:rsidRDefault="00885C7E" w:rsidP="007A0872">
      <w:pPr>
        <w:pStyle w:val="ListParagraph"/>
        <w:numPr>
          <w:ilvl w:val="0"/>
          <w:numId w:val="43"/>
        </w:numPr>
        <w:shd w:val="clear" w:color="auto" w:fill="FFFFFF" w:themeFill="background1"/>
        <w:spacing w:after="200" w:line="276" w:lineRule="auto"/>
        <w:ind w:left="284" w:hanging="284"/>
        <w:rPr>
          <w:rFonts w:ascii="Arial" w:hAnsi="Arial" w:cs="Arial"/>
        </w:rPr>
      </w:pPr>
      <w:r>
        <w:rPr>
          <w:rFonts w:ascii="Arial" w:hAnsi="Arial" w:cs="Arial"/>
        </w:rPr>
        <w:t xml:space="preserve">Other partner organisation newsletters </w:t>
      </w:r>
    </w:p>
    <w:p w14:paraId="2EAAEC65" w14:textId="77777777" w:rsidR="00BA25D3" w:rsidRPr="00701077" w:rsidRDefault="00BA25D3" w:rsidP="007A0872">
      <w:pPr>
        <w:pStyle w:val="ListParagraph"/>
        <w:numPr>
          <w:ilvl w:val="0"/>
          <w:numId w:val="43"/>
        </w:numPr>
        <w:shd w:val="clear" w:color="auto" w:fill="FFFFFF" w:themeFill="background1"/>
        <w:spacing w:after="200" w:line="276" w:lineRule="auto"/>
        <w:ind w:left="284" w:hanging="284"/>
        <w:rPr>
          <w:rFonts w:ascii="Arial" w:hAnsi="Arial" w:cs="Arial"/>
        </w:rPr>
      </w:pPr>
      <w:r w:rsidRPr="00701077">
        <w:rPr>
          <w:rFonts w:ascii="Arial" w:hAnsi="Arial" w:cs="Arial"/>
        </w:rPr>
        <w:t xml:space="preserve">Community meetings/partnership boards </w:t>
      </w:r>
    </w:p>
    <w:p w14:paraId="6E3BB6A8" w14:textId="77777777" w:rsidR="00BA25D3" w:rsidRDefault="00BA25D3" w:rsidP="007A0872">
      <w:pPr>
        <w:pStyle w:val="ListParagraph"/>
        <w:numPr>
          <w:ilvl w:val="0"/>
          <w:numId w:val="43"/>
        </w:numPr>
        <w:shd w:val="clear" w:color="auto" w:fill="FFFFFF" w:themeFill="background1"/>
        <w:spacing w:after="200" w:line="276" w:lineRule="auto"/>
        <w:ind w:left="284" w:hanging="284"/>
        <w:rPr>
          <w:rFonts w:ascii="Arial" w:hAnsi="Arial" w:cs="Arial"/>
        </w:rPr>
      </w:pPr>
      <w:r w:rsidRPr="00701077">
        <w:rPr>
          <w:rFonts w:ascii="Arial" w:hAnsi="Arial" w:cs="Arial"/>
        </w:rPr>
        <w:t xml:space="preserve">GP surgeries, community centres, housing office, </w:t>
      </w:r>
      <w:r w:rsidR="005B3F83" w:rsidRPr="00701077">
        <w:rPr>
          <w:rFonts w:ascii="Arial" w:hAnsi="Arial" w:cs="Arial"/>
        </w:rPr>
        <w:t>schools,</w:t>
      </w:r>
      <w:r w:rsidRPr="00701077">
        <w:rPr>
          <w:rFonts w:ascii="Arial" w:hAnsi="Arial" w:cs="Arial"/>
        </w:rPr>
        <w:t xml:space="preserve"> and libraries</w:t>
      </w:r>
    </w:p>
    <w:p w14:paraId="03DB2E51" w14:textId="77777777" w:rsidR="00885C7E" w:rsidRDefault="00885C7E" w:rsidP="007A0872">
      <w:pPr>
        <w:pStyle w:val="ListParagraph"/>
        <w:numPr>
          <w:ilvl w:val="0"/>
          <w:numId w:val="43"/>
        </w:numPr>
        <w:shd w:val="clear" w:color="auto" w:fill="FFFFFF" w:themeFill="background1"/>
        <w:spacing w:after="200" w:line="276" w:lineRule="auto"/>
        <w:ind w:left="284" w:hanging="284"/>
        <w:rPr>
          <w:rFonts w:ascii="Arial" w:hAnsi="Arial" w:cs="Arial"/>
        </w:rPr>
      </w:pPr>
      <w:r>
        <w:rPr>
          <w:rFonts w:ascii="Arial" w:hAnsi="Arial" w:cs="Arial"/>
        </w:rPr>
        <w:t>On social media</w:t>
      </w:r>
    </w:p>
    <w:p w14:paraId="0A8C8078" w14:textId="77777777" w:rsidR="00885C7E" w:rsidRDefault="00885C7E" w:rsidP="007A0872">
      <w:pPr>
        <w:pStyle w:val="ListParagraph"/>
        <w:numPr>
          <w:ilvl w:val="0"/>
          <w:numId w:val="43"/>
        </w:numPr>
        <w:shd w:val="clear" w:color="auto" w:fill="FFFFFF" w:themeFill="background1"/>
        <w:spacing w:after="200" w:line="276" w:lineRule="auto"/>
        <w:ind w:left="284" w:hanging="284"/>
        <w:rPr>
          <w:rFonts w:ascii="Arial" w:hAnsi="Arial" w:cs="Arial"/>
        </w:rPr>
      </w:pPr>
      <w:r>
        <w:rPr>
          <w:rFonts w:ascii="Arial" w:hAnsi="Arial" w:cs="Arial"/>
        </w:rPr>
        <w:t>At meetings – feedback at Governing Body meetings and other meetings open to the public.</w:t>
      </w:r>
    </w:p>
    <w:p w14:paraId="4B29210F" w14:textId="77777777" w:rsidR="00BA25D3" w:rsidRPr="00701077" w:rsidRDefault="00BA25D3" w:rsidP="00BA25D3">
      <w:pPr>
        <w:shd w:val="clear" w:color="auto" w:fill="FFFFFF" w:themeFill="background1"/>
      </w:pPr>
      <w:r w:rsidRPr="00701077">
        <w:t>If there is a long gap between consultations and reporting, consider how we can keep respondents up to date in the intervening period.</w:t>
      </w:r>
    </w:p>
    <w:p w14:paraId="03E60F66" w14:textId="77777777" w:rsidR="00BA25D3" w:rsidRPr="00701077" w:rsidRDefault="00BA25D3" w:rsidP="00BA25D3">
      <w:pPr>
        <w:shd w:val="clear" w:color="auto" w:fill="FFFFFF" w:themeFill="background1"/>
        <w:rPr>
          <w:rFonts w:eastAsia="Times New Roman"/>
          <w:szCs w:val="22"/>
          <w:lang w:eastAsia="en-GB"/>
        </w:rPr>
      </w:pPr>
    </w:p>
    <w:p w14:paraId="2BE97274" w14:textId="77777777" w:rsidR="00BA25D3" w:rsidRDefault="00BA25D3" w:rsidP="00BA25D3">
      <w:pPr>
        <w:shd w:val="clear" w:color="auto" w:fill="FFFFFF" w:themeFill="background1"/>
        <w:rPr>
          <w:rFonts w:eastAsia="Times New Roman"/>
          <w:b/>
          <w:color w:val="0070C0"/>
          <w:szCs w:val="22"/>
          <w:lang w:eastAsia="en-GB"/>
        </w:rPr>
      </w:pPr>
      <w:r w:rsidRPr="00BA25D3">
        <w:rPr>
          <w:rFonts w:eastAsia="Times New Roman"/>
          <w:b/>
          <w:color w:val="0070C0"/>
          <w:szCs w:val="22"/>
          <w:lang w:eastAsia="en-GB"/>
        </w:rPr>
        <w:t>Why do this?</w:t>
      </w:r>
    </w:p>
    <w:p w14:paraId="35D8A109" w14:textId="77777777" w:rsidR="00885C7E" w:rsidRPr="00BA25D3" w:rsidRDefault="00885C7E" w:rsidP="00BA25D3">
      <w:pPr>
        <w:shd w:val="clear" w:color="auto" w:fill="FFFFFF" w:themeFill="background1"/>
        <w:rPr>
          <w:rFonts w:eastAsia="Times New Roman"/>
          <w:b/>
          <w:color w:val="0070C0"/>
          <w:szCs w:val="22"/>
          <w:lang w:eastAsia="en-GB"/>
        </w:rPr>
      </w:pPr>
    </w:p>
    <w:p w14:paraId="52A6A864" w14:textId="77777777" w:rsidR="00BA25D3" w:rsidRPr="00701077" w:rsidRDefault="00BA25D3" w:rsidP="007A0872">
      <w:pPr>
        <w:numPr>
          <w:ilvl w:val="0"/>
          <w:numId w:val="44"/>
        </w:numPr>
        <w:shd w:val="clear" w:color="auto" w:fill="FFFFFF" w:themeFill="background1"/>
        <w:tabs>
          <w:tab w:val="clear" w:pos="720"/>
          <w:tab w:val="num" w:pos="284"/>
        </w:tabs>
        <w:ind w:left="284" w:hanging="284"/>
        <w:rPr>
          <w:rFonts w:eastAsia="Times New Roman"/>
          <w:szCs w:val="22"/>
          <w:lang w:eastAsia="en-GB"/>
        </w:rPr>
      </w:pPr>
      <w:r w:rsidRPr="00701077">
        <w:rPr>
          <w:rFonts w:eastAsia="Times New Roman"/>
          <w:szCs w:val="22"/>
          <w:lang w:eastAsia="en-GB"/>
        </w:rPr>
        <w:t>to show people how their views have been used in service development and the decision-making process</w:t>
      </w:r>
    </w:p>
    <w:p w14:paraId="5E96E12A" w14:textId="77777777" w:rsidR="00BA25D3" w:rsidRPr="00701077" w:rsidRDefault="00BA25D3" w:rsidP="007A0872">
      <w:pPr>
        <w:numPr>
          <w:ilvl w:val="0"/>
          <w:numId w:val="44"/>
        </w:numPr>
        <w:shd w:val="clear" w:color="auto" w:fill="FFFFFF" w:themeFill="background1"/>
        <w:tabs>
          <w:tab w:val="clear" w:pos="720"/>
          <w:tab w:val="num" w:pos="284"/>
        </w:tabs>
        <w:ind w:left="284" w:hanging="284"/>
        <w:rPr>
          <w:rFonts w:eastAsia="Times New Roman"/>
          <w:szCs w:val="22"/>
          <w:lang w:eastAsia="en-GB"/>
        </w:rPr>
      </w:pPr>
      <w:r w:rsidRPr="00701077">
        <w:rPr>
          <w:rFonts w:eastAsia="Times New Roman"/>
          <w:szCs w:val="22"/>
          <w:lang w:eastAsia="en-GB"/>
        </w:rPr>
        <w:t>if decisions were taken that did not reflect exactly how residents or service users would have liked, explain why. There may be good reasons for certain decisions and the public need to know what these are.</w:t>
      </w:r>
    </w:p>
    <w:p w14:paraId="5D48E41E" w14:textId="77777777" w:rsidR="00885C7E" w:rsidRDefault="00885C7E" w:rsidP="00BA25D3">
      <w:pPr>
        <w:shd w:val="clear" w:color="auto" w:fill="FFFFFF" w:themeFill="background1"/>
        <w:rPr>
          <w:rFonts w:eastAsia="Times New Roman"/>
          <w:b/>
          <w:color w:val="0070C0"/>
          <w:szCs w:val="22"/>
          <w:lang w:eastAsia="en-GB"/>
        </w:rPr>
      </w:pPr>
    </w:p>
    <w:p w14:paraId="3665B26A" w14:textId="77777777" w:rsidR="003D1922" w:rsidRDefault="003D1922" w:rsidP="00BA25D3">
      <w:pPr>
        <w:shd w:val="clear" w:color="auto" w:fill="FFFFFF" w:themeFill="background1"/>
        <w:rPr>
          <w:rFonts w:eastAsia="Times New Roman"/>
          <w:b/>
          <w:color w:val="0070C0"/>
          <w:szCs w:val="22"/>
          <w:lang w:eastAsia="en-GB"/>
        </w:rPr>
      </w:pPr>
    </w:p>
    <w:p w14:paraId="50644743" w14:textId="69B0958A" w:rsidR="00BA25D3" w:rsidRDefault="00BA25D3" w:rsidP="00BA25D3">
      <w:pPr>
        <w:shd w:val="clear" w:color="auto" w:fill="FFFFFF" w:themeFill="background1"/>
        <w:rPr>
          <w:rFonts w:eastAsia="Times New Roman"/>
          <w:b/>
          <w:color w:val="0070C0"/>
          <w:szCs w:val="22"/>
          <w:lang w:eastAsia="en-GB"/>
        </w:rPr>
      </w:pPr>
      <w:r w:rsidRPr="00BA25D3">
        <w:rPr>
          <w:rFonts w:eastAsia="Times New Roman"/>
          <w:b/>
          <w:color w:val="0070C0"/>
          <w:szCs w:val="22"/>
          <w:lang w:eastAsia="en-GB"/>
        </w:rPr>
        <w:lastRenderedPageBreak/>
        <w:t>Ask</w:t>
      </w:r>
    </w:p>
    <w:p w14:paraId="320EB28D" w14:textId="77777777" w:rsidR="00885C7E" w:rsidRPr="00BA25D3" w:rsidRDefault="00885C7E" w:rsidP="00BA25D3">
      <w:pPr>
        <w:shd w:val="clear" w:color="auto" w:fill="FFFFFF" w:themeFill="background1"/>
        <w:rPr>
          <w:rFonts w:eastAsia="Times New Roman"/>
          <w:b/>
          <w:color w:val="0070C0"/>
          <w:szCs w:val="22"/>
          <w:lang w:eastAsia="en-GB"/>
        </w:rPr>
      </w:pPr>
    </w:p>
    <w:p w14:paraId="78E4A38F" w14:textId="77777777" w:rsidR="00BA25D3" w:rsidRPr="00701077" w:rsidRDefault="00BA25D3" w:rsidP="007A0872">
      <w:pPr>
        <w:numPr>
          <w:ilvl w:val="0"/>
          <w:numId w:val="45"/>
        </w:numPr>
        <w:shd w:val="clear" w:color="auto" w:fill="FFFFFF" w:themeFill="background1"/>
        <w:tabs>
          <w:tab w:val="clear" w:pos="720"/>
          <w:tab w:val="num" w:pos="284"/>
        </w:tabs>
        <w:ind w:hanging="720"/>
        <w:rPr>
          <w:rFonts w:eastAsia="Times New Roman"/>
          <w:szCs w:val="22"/>
          <w:lang w:eastAsia="en-GB"/>
        </w:rPr>
      </w:pPr>
      <w:r w:rsidRPr="00701077">
        <w:rPr>
          <w:rFonts w:eastAsia="Times New Roman"/>
          <w:szCs w:val="22"/>
          <w:lang w:eastAsia="en-GB"/>
        </w:rPr>
        <w:t>how have consultation and engagement results informed the decision-making?</w:t>
      </w:r>
    </w:p>
    <w:p w14:paraId="7663AB11" w14:textId="77777777" w:rsidR="00BA25D3" w:rsidRPr="00701077" w:rsidRDefault="00BA25D3" w:rsidP="007A0872">
      <w:pPr>
        <w:numPr>
          <w:ilvl w:val="0"/>
          <w:numId w:val="45"/>
        </w:numPr>
        <w:shd w:val="clear" w:color="auto" w:fill="FFFFFF" w:themeFill="background1"/>
        <w:tabs>
          <w:tab w:val="clear" w:pos="720"/>
          <w:tab w:val="num" w:pos="284"/>
        </w:tabs>
        <w:ind w:hanging="720"/>
        <w:rPr>
          <w:rFonts w:eastAsia="Times New Roman"/>
          <w:szCs w:val="22"/>
          <w:lang w:eastAsia="en-GB"/>
        </w:rPr>
      </w:pPr>
      <w:r w:rsidRPr="00701077">
        <w:rPr>
          <w:rFonts w:eastAsia="Times New Roman"/>
          <w:szCs w:val="22"/>
          <w:lang w:eastAsia="en-GB"/>
        </w:rPr>
        <w:t>what were the decisions made as a result?</w:t>
      </w:r>
    </w:p>
    <w:p w14:paraId="68A6B0C5" w14:textId="77777777" w:rsidR="00BA25D3" w:rsidRPr="00701077" w:rsidRDefault="00BA25D3" w:rsidP="007A0872">
      <w:pPr>
        <w:numPr>
          <w:ilvl w:val="0"/>
          <w:numId w:val="45"/>
        </w:numPr>
        <w:shd w:val="clear" w:color="auto" w:fill="FFFFFF" w:themeFill="background1"/>
        <w:tabs>
          <w:tab w:val="clear" w:pos="720"/>
          <w:tab w:val="num" w:pos="284"/>
        </w:tabs>
        <w:ind w:hanging="720"/>
        <w:rPr>
          <w:rFonts w:eastAsia="Times New Roman"/>
          <w:szCs w:val="22"/>
          <w:lang w:eastAsia="en-GB"/>
        </w:rPr>
      </w:pPr>
      <w:r w:rsidRPr="00701077">
        <w:rPr>
          <w:rFonts w:eastAsia="Times New Roman"/>
          <w:szCs w:val="22"/>
          <w:lang w:eastAsia="en-GB"/>
        </w:rPr>
        <w:t xml:space="preserve">who was responsible for the decision? </w:t>
      </w:r>
    </w:p>
    <w:p w14:paraId="5DD870AC" w14:textId="77777777" w:rsidR="00885C7E" w:rsidRPr="00701077" w:rsidRDefault="00885C7E" w:rsidP="00BA25D3">
      <w:pPr>
        <w:shd w:val="clear" w:color="auto" w:fill="FFFFFF" w:themeFill="background1"/>
        <w:rPr>
          <w:rFonts w:eastAsia="Times New Roman"/>
          <w:b/>
          <w:szCs w:val="22"/>
          <w:lang w:eastAsia="en-GB"/>
        </w:rPr>
      </w:pPr>
    </w:p>
    <w:p w14:paraId="53676108" w14:textId="77777777" w:rsidR="00BA25D3" w:rsidRDefault="00BA25D3" w:rsidP="00BA25D3">
      <w:pPr>
        <w:shd w:val="clear" w:color="auto" w:fill="FFFFFF" w:themeFill="background1"/>
        <w:rPr>
          <w:rFonts w:eastAsia="Times New Roman"/>
          <w:b/>
          <w:color w:val="0070C0"/>
          <w:szCs w:val="22"/>
          <w:lang w:eastAsia="en-GB"/>
        </w:rPr>
      </w:pPr>
      <w:r w:rsidRPr="00BA25D3">
        <w:rPr>
          <w:rFonts w:eastAsia="Times New Roman"/>
          <w:b/>
          <w:color w:val="0070C0"/>
          <w:szCs w:val="22"/>
          <w:lang w:eastAsia="en-GB"/>
        </w:rPr>
        <w:t>Remember</w:t>
      </w:r>
    </w:p>
    <w:p w14:paraId="400254FC" w14:textId="77777777" w:rsidR="00885C7E" w:rsidRPr="00BA25D3" w:rsidRDefault="00885C7E" w:rsidP="00BA25D3">
      <w:pPr>
        <w:shd w:val="clear" w:color="auto" w:fill="FFFFFF" w:themeFill="background1"/>
        <w:rPr>
          <w:rFonts w:eastAsia="Times New Roman"/>
          <w:b/>
          <w:color w:val="0070C0"/>
          <w:szCs w:val="22"/>
          <w:lang w:eastAsia="en-GB"/>
        </w:rPr>
      </w:pPr>
    </w:p>
    <w:p w14:paraId="348322A9" w14:textId="77777777" w:rsidR="00BA25D3" w:rsidRPr="00701077" w:rsidRDefault="00BA25D3" w:rsidP="007A0872">
      <w:pPr>
        <w:numPr>
          <w:ilvl w:val="0"/>
          <w:numId w:val="46"/>
        </w:numPr>
        <w:shd w:val="clear" w:color="auto" w:fill="FFFFFF" w:themeFill="background1"/>
        <w:tabs>
          <w:tab w:val="clear" w:pos="720"/>
          <w:tab w:val="num" w:pos="284"/>
        </w:tabs>
        <w:ind w:left="284" w:hanging="284"/>
        <w:rPr>
          <w:rFonts w:eastAsia="Times New Roman"/>
          <w:szCs w:val="22"/>
          <w:lang w:eastAsia="en-GB"/>
        </w:rPr>
      </w:pPr>
      <w:r w:rsidRPr="00701077">
        <w:rPr>
          <w:rFonts w:eastAsia="Times New Roman"/>
          <w:szCs w:val="22"/>
          <w:lang w:eastAsia="en-GB"/>
        </w:rPr>
        <w:t>keep track of decision-making related to the results</w:t>
      </w:r>
    </w:p>
    <w:p w14:paraId="25D58271" w14:textId="77777777" w:rsidR="00BA25D3" w:rsidRPr="00701077" w:rsidRDefault="00BA25D3" w:rsidP="007A0872">
      <w:pPr>
        <w:numPr>
          <w:ilvl w:val="0"/>
          <w:numId w:val="46"/>
        </w:numPr>
        <w:shd w:val="clear" w:color="auto" w:fill="FFFFFF" w:themeFill="background1"/>
        <w:tabs>
          <w:tab w:val="clear" w:pos="720"/>
          <w:tab w:val="num" w:pos="284"/>
        </w:tabs>
        <w:ind w:left="284" w:hanging="284"/>
        <w:rPr>
          <w:rFonts w:eastAsia="Times New Roman"/>
          <w:szCs w:val="22"/>
          <w:lang w:eastAsia="en-GB"/>
        </w:rPr>
      </w:pPr>
      <w:r w:rsidRPr="00701077">
        <w:rPr>
          <w:rFonts w:eastAsia="Times New Roman"/>
          <w:szCs w:val="22"/>
          <w:lang w:eastAsia="en-GB"/>
        </w:rPr>
        <w:t>feedback directly to those participants who took part in the consultation</w:t>
      </w:r>
    </w:p>
    <w:p w14:paraId="0AF9E2C0" w14:textId="77777777" w:rsidR="00BA25D3" w:rsidRPr="003D1922" w:rsidRDefault="00BA25D3" w:rsidP="007A0872">
      <w:pPr>
        <w:numPr>
          <w:ilvl w:val="0"/>
          <w:numId w:val="46"/>
        </w:numPr>
        <w:shd w:val="clear" w:color="auto" w:fill="FFFFFF" w:themeFill="background1"/>
        <w:tabs>
          <w:tab w:val="clear" w:pos="720"/>
          <w:tab w:val="num" w:pos="284"/>
        </w:tabs>
        <w:ind w:left="284" w:hanging="284"/>
        <w:rPr>
          <w:rFonts w:eastAsia="Times New Roman"/>
          <w:szCs w:val="22"/>
          <w:lang w:eastAsia="en-GB"/>
        </w:rPr>
      </w:pPr>
      <w:r w:rsidRPr="00701077">
        <w:rPr>
          <w:rFonts w:eastAsia="Times New Roman"/>
          <w:szCs w:val="22"/>
          <w:lang w:eastAsia="en-GB"/>
        </w:rPr>
        <w:t xml:space="preserve">publish a final report of the findings on </w:t>
      </w:r>
      <w:r w:rsidR="00885C7E">
        <w:rPr>
          <w:rFonts w:eastAsia="Times New Roman"/>
          <w:szCs w:val="22"/>
          <w:lang w:eastAsia="en-GB"/>
        </w:rPr>
        <w:t xml:space="preserve">the </w:t>
      </w:r>
      <w:r w:rsidR="00885C7E" w:rsidRPr="003D1922">
        <w:rPr>
          <w:rFonts w:eastAsia="Times New Roman"/>
          <w:szCs w:val="22"/>
          <w:lang w:eastAsia="en-GB"/>
        </w:rPr>
        <w:t>CCG website</w:t>
      </w:r>
    </w:p>
    <w:p w14:paraId="2F7C8DFB" w14:textId="163C7E75" w:rsidR="00BA25D3" w:rsidRPr="00701077" w:rsidRDefault="00BA25D3" w:rsidP="007A0872">
      <w:pPr>
        <w:numPr>
          <w:ilvl w:val="0"/>
          <w:numId w:val="46"/>
        </w:numPr>
        <w:shd w:val="clear" w:color="auto" w:fill="FFFFFF" w:themeFill="background1"/>
        <w:tabs>
          <w:tab w:val="clear" w:pos="720"/>
          <w:tab w:val="num" w:pos="284"/>
        </w:tabs>
        <w:ind w:left="284" w:hanging="284"/>
        <w:rPr>
          <w:rFonts w:eastAsia="Times New Roman"/>
          <w:szCs w:val="22"/>
          <w:lang w:eastAsia="en-GB"/>
        </w:rPr>
      </w:pPr>
      <w:r w:rsidRPr="00701077">
        <w:rPr>
          <w:rFonts w:eastAsia="Times New Roman"/>
          <w:szCs w:val="22"/>
          <w:lang w:eastAsia="en-GB"/>
        </w:rPr>
        <w:t xml:space="preserve">feedback how you have acted on the results under the </w:t>
      </w:r>
      <w:r w:rsidRPr="003D1922">
        <w:rPr>
          <w:rFonts w:eastAsia="Times New Roman"/>
          <w:szCs w:val="22"/>
          <w:lang w:eastAsia="en-GB"/>
        </w:rPr>
        <w:t>‘</w:t>
      </w:r>
      <w:hyperlink r:id="rId40" w:history="1">
        <w:r w:rsidRPr="003D1922">
          <w:rPr>
            <w:rStyle w:val="Hyperlink"/>
            <w:rFonts w:eastAsia="Times New Roman"/>
            <w:szCs w:val="22"/>
            <w:lang w:eastAsia="en-GB"/>
          </w:rPr>
          <w:t xml:space="preserve">We asked, </w:t>
        </w:r>
        <w:r w:rsidR="00885C7E" w:rsidRPr="003D1922">
          <w:rPr>
            <w:rStyle w:val="Hyperlink"/>
            <w:rFonts w:eastAsia="Times New Roman"/>
            <w:szCs w:val="22"/>
            <w:lang w:eastAsia="en-GB"/>
          </w:rPr>
          <w:t>Y</w:t>
        </w:r>
        <w:r w:rsidRPr="003D1922">
          <w:rPr>
            <w:rStyle w:val="Hyperlink"/>
            <w:rFonts w:eastAsia="Times New Roman"/>
            <w:szCs w:val="22"/>
            <w:lang w:eastAsia="en-GB"/>
          </w:rPr>
          <w:t>ou said, We did’</w:t>
        </w:r>
      </w:hyperlink>
      <w:r w:rsidRPr="00701077">
        <w:rPr>
          <w:rFonts w:eastAsia="Times New Roman"/>
          <w:szCs w:val="22"/>
          <w:lang w:eastAsia="en-GB"/>
        </w:rPr>
        <w:t xml:space="preserve"> section of </w:t>
      </w:r>
      <w:r w:rsidR="00885C7E">
        <w:rPr>
          <w:rFonts w:eastAsia="Times New Roman"/>
          <w:szCs w:val="22"/>
          <w:lang w:eastAsia="en-GB"/>
        </w:rPr>
        <w:t>the CCG’s website.</w:t>
      </w:r>
    </w:p>
    <w:p w14:paraId="585FB2CB" w14:textId="77777777" w:rsidR="00BA25D3" w:rsidRPr="00701077" w:rsidRDefault="00BA25D3" w:rsidP="00BA25D3">
      <w:pPr>
        <w:shd w:val="clear" w:color="auto" w:fill="FFFFFF" w:themeFill="background1"/>
        <w:tabs>
          <w:tab w:val="num" w:pos="284"/>
        </w:tabs>
        <w:ind w:left="284" w:hanging="284"/>
        <w:rPr>
          <w:rFonts w:eastAsiaTheme="minorEastAsia"/>
          <w:szCs w:val="22"/>
          <w:lang w:eastAsia="en-GB"/>
        </w:rPr>
      </w:pPr>
    </w:p>
    <w:p w14:paraId="6A5B0310" w14:textId="77777777" w:rsidR="00BA25D3" w:rsidRDefault="00885C7E" w:rsidP="00BA25D3">
      <w:pPr>
        <w:shd w:val="clear" w:color="auto" w:fill="FFFFFF" w:themeFill="background1"/>
        <w:rPr>
          <w:rFonts w:eastAsiaTheme="minorEastAsia"/>
          <w:szCs w:val="22"/>
          <w:lang w:eastAsia="en-GB"/>
        </w:rPr>
      </w:pPr>
      <w:r>
        <w:rPr>
          <w:rFonts w:eastAsia="Times New Roman"/>
          <w:szCs w:val="22"/>
          <w:lang w:eastAsia="en-GB"/>
        </w:rPr>
        <w:t>F</w:t>
      </w:r>
      <w:r w:rsidR="00BA25D3" w:rsidRPr="00A04BE8">
        <w:rPr>
          <w:rFonts w:eastAsia="Times New Roman"/>
          <w:szCs w:val="22"/>
          <w:lang w:eastAsia="en-GB"/>
        </w:rPr>
        <w:t xml:space="preserve">urther guidance on feeding back </w:t>
      </w:r>
      <w:r w:rsidR="00BA25D3" w:rsidRPr="00A04BE8">
        <w:rPr>
          <w:rFonts w:eastAsiaTheme="minorEastAsia"/>
          <w:szCs w:val="22"/>
          <w:lang w:eastAsia="en-GB"/>
        </w:rPr>
        <w:t xml:space="preserve">can also be directed towards the </w:t>
      </w:r>
      <w:r w:rsidR="00BA25D3">
        <w:rPr>
          <w:rFonts w:eastAsiaTheme="minorEastAsia"/>
          <w:szCs w:val="22"/>
          <w:lang w:eastAsia="en-GB"/>
        </w:rPr>
        <w:t xml:space="preserve">engagement team </w:t>
      </w:r>
      <w:hyperlink r:id="rId41" w:history="1">
        <w:r w:rsidR="00BA25D3" w:rsidRPr="00E209C4">
          <w:rPr>
            <w:rStyle w:val="Hyperlink"/>
            <w:rFonts w:eastAsiaTheme="minorEastAsia"/>
            <w:szCs w:val="22"/>
            <w:lang w:eastAsia="en-GB"/>
          </w:rPr>
          <w:t>bswccg.engagement@nhs.net</w:t>
        </w:r>
      </w:hyperlink>
    </w:p>
    <w:p w14:paraId="40917D8A" w14:textId="77777777" w:rsidR="00BA25D3" w:rsidRDefault="00BA25D3" w:rsidP="00BA25D3">
      <w:pPr>
        <w:shd w:val="clear" w:color="auto" w:fill="FFFFFF" w:themeFill="background1"/>
        <w:rPr>
          <w:rFonts w:eastAsiaTheme="minorEastAsia"/>
          <w:szCs w:val="22"/>
          <w:lang w:eastAsia="en-GB"/>
        </w:rPr>
      </w:pPr>
    </w:p>
    <w:p w14:paraId="2889F339" w14:textId="77777777" w:rsidR="00BA25D3" w:rsidRPr="00BA25D3" w:rsidRDefault="00BA25D3" w:rsidP="00BA25D3"/>
    <w:p w14:paraId="4F448E40" w14:textId="77777777" w:rsidR="00885C7E" w:rsidRDefault="00885C7E">
      <w:pPr>
        <w:rPr>
          <w:rFonts w:eastAsia="Calibri"/>
          <w:color w:val="008080"/>
        </w:rPr>
      </w:pPr>
      <w:r>
        <w:rPr>
          <w:rFonts w:eastAsia="Calibri"/>
          <w:color w:val="008080"/>
        </w:rPr>
        <w:br w:type="page"/>
      </w:r>
    </w:p>
    <w:p w14:paraId="1411FE1A" w14:textId="77777777" w:rsidR="00BA25D3" w:rsidRDefault="00BA25D3" w:rsidP="00745DDB">
      <w:pPr>
        <w:shd w:val="clear" w:color="auto" w:fill="FFFFFF" w:themeFill="background1"/>
        <w:rPr>
          <w:rFonts w:eastAsia="Calibri"/>
        </w:rPr>
      </w:pPr>
      <w:bookmarkStart w:id="37" w:name="step_ten_evaulate_success"/>
      <w:r w:rsidRPr="00BA25D3">
        <w:rPr>
          <w:rFonts w:eastAsia="Calibri"/>
          <w:b/>
          <w:bCs/>
          <w:color w:val="0070C0"/>
          <w:sz w:val="28"/>
          <w:szCs w:val="28"/>
        </w:rPr>
        <w:lastRenderedPageBreak/>
        <w:t>Step 10:  Evaluate the success of the engagement/consultation process</w:t>
      </w:r>
    </w:p>
    <w:bookmarkEnd w:id="37"/>
    <w:p w14:paraId="114DDE8D" w14:textId="77777777" w:rsidR="00BA25D3" w:rsidRDefault="00BA25D3" w:rsidP="00745DDB">
      <w:pPr>
        <w:shd w:val="clear" w:color="auto" w:fill="FFFFFF" w:themeFill="background1"/>
        <w:rPr>
          <w:rFonts w:eastAsia="Calibri"/>
        </w:rPr>
      </w:pPr>
    </w:p>
    <w:p w14:paraId="735F760D" w14:textId="77777777" w:rsidR="00BA25D3" w:rsidRPr="00701077" w:rsidRDefault="00BA25D3" w:rsidP="00BA25D3">
      <w:pPr>
        <w:shd w:val="clear" w:color="auto" w:fill="FFFFFF" w:themeFill="background1"/>
        <w:rPr>
          <w:rFonts w:eastAsia="Times New Roman"/>
          <w:szCs w:val="22"/>
          <w:lang w:eastAsia="en-GB"/>
        </w:rPr>
      </w:pPr>
      <w:r w:rsidRPr="00701077">
        <w:rPr>
          <w:rFonts w:eastAsia="Times New Roman"/>
          <w:szCs w:val="22"/>
          <w:lang w:eastAsia="en-GB"/>
        </w:rPr>
        <w:t xml:space="preserve">Evaluation of the consultation and engagement activity undertaken is important as it allows us to learn more about what makes a successful consultation. </w:t>
      </w:r>
    </w:p>
    <w:p w14:paraId="3040BEB8" w14:textId="77777777" w:rsidR="00BA25D3" w:rsidRDefault="00BA25D3" w:rsidP="00745DDB">
      <w:pPr>
        <w:shd w:val="clear" w:color="auto" w:fill="FFFFFF" w:themeFill="background1"/>
        <w:rPr>
          <w:rFonts w:eastAsia="Calibri"/>
          <w:b/>
          <w:bCs/>
          <w:color w:val="008080"/>
        </w:rPr>
      </w:pPr>
    </w:p>
    <w:p w14:paraId="3EE16532" w14:textId="77777777" w:rsidR="00BA25D3" w:rsidRPr="00701077" w:rsidRDefault="00BA25D3" w:rsidP="00BA25D3">
      <w:pPr>
        <w:shd w:val="clear" w:color="auto" w:fill="FFFFFF" w:themeFill="background1"/>
        <w:rPr>
          <w:rFonts w:eastAsia="Times New Roman"/>
          <w:szCs w:val="22"/>
          <w:lang w:eastAsia="en-GB"/>
        </w:rPr>
      </w:pPr>
      <w:r w:rsidRPr="00701077">
        <w:rPr>
          <w:rFonts w:eastAsia="Times New Roman"/>
          <w:szCs w:val="22"/>
          <w:lang w:eastAsia="en-GB"/>
        </w:rPr>
        <w:t xml:space="preserve">Evaluation of the consultation and engagement activity undertaken is important as it allows us to learn more about what makes a successful consultation. </w:t>
      </w:r>
    </w:p>
    <w:p w14:paraId="67F40C86" w14:textId="77777777" w:rsidR="00BA25D3" w:rsidRPr="00701077" w:rsidRDefault="00BA25D3" w:rsidP="00BA25D3">
      <w:pPr>
        <w:shd w:val="clear" w:color="auto" w:fill="FFFFFF" w:themeFill="background1"/>
        <w:rPr>
          <w:rFonts w:eastAsia="Times New Roman"/>
          <w:szCs w:val="22"/>
          <w:lang w:eastAsia="en-GB"/>
        </w:rPr>
      </w:pPr>
    </w:p>
    <w:p w14:paraId="189156F6" w14:textId="77777777" w:rsidR="00BA25D3" w:rsidRPr="00885C7E" w:rsidRDefault="00BA25D3" w:rsidP="00BA25D3">
      <w:pPr>
        <w:shd w:val="clear" w:color="auto" w:fill="FFFFFF" w:themeFill="background1"/>
        <w:rPr>
          <w:rFonts w:eastAsia="Times New Roman"/>
          <w:b/>
          <w:iCs/>
          <w:color w:val="0070C0"/>
          <w:szCs w:val="22"/>
          <w:lang w:eastAsia="en-GB"/>
        </w:rPr>
      </w:pPr>
      <w:r w:rsidRPr="00885C7E">
        <w:rPr>
          <w:rFonts w:eastAsia="Times New Roman"/>
          <w:b/>
          <w:iCs/>
          <w:color w:val="0070C0"/>
          <w:szCs w:val="22"/>
          <w:lang w:eastAsia="en-GB"/>
        </w:rPr>
        <w:t>Why do this?</w:t>
      </w:r>
    </w:p>
    <w:p w14:paraId="1AC1CC86"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informs us what worked well and what didn’t</w:t>
      </w:r>
    </w:p>
    <w:p w14:paraId="17CFEA27"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identify unexpected outcomes</w:t>
      </w:r>
    </w:p>
    <w:p w14:paraId="1E5699DC"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highlight what needs to be applied to future consultations</w:t>
      </w:r>
    </w:p>
    <w:p w14:paraId="7B594F88"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demonstrate that the consultees contributed to service or policy development/improvements</w:t>
      </w:r>
    </w:p>
    <w:p w14:paraId="2C4D009B"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assess whether the consultation was cost and resource effective.</w:t>
      </w:r>
    </w:p>
    <w:p w14:paraId="211CF8E0" w14:textId="77777777" w:rsidR="00BA25D3" w:rsidRPr="00701077" w:rsidRDefault="00BA25D3" w:rsidP="00BA25D3">
      <w:pPr>
        <w:shd w:val="clear" w:color="auto" w:fill="FFFFFF" w:themeFill="background1"/>
        <w:rPr>
          <w:rFonts w:eastAsia="Times New Roman"/>
          <w:szCs w:val="22"/>
          <w:lang w:eastAsia="en-GB"/>
        </w:rPr>
      </w:pPr>
    </w:p>
    <w:p w14:paraId="6F84768C" w14:textId="77777777" w:rsidR="00BA25D3" w:rsidRPr="00BA25D3" w:rsidRDefault="00BA25D3" w:rsidP="00BA25D3">
      <w:pPr>
        <w:shd w:val="clear" w:color="auto" w:fill="FFFFFF" w:themeFill="background1"/>
        <w:rPr>
          <w:rFonts w:eastAsia="Times New Roman"/>
          <w:b/>
          <w:iCs/>
          <w:color w:val="0070C0"/>
          <w:szCs w:val="22"/>
          <w:lang w:eastAsia="en-GB"/>
        </w:rPr>
      </w:pPr>
      <w:r w:rsidRPr="00BA25D3">
        <w:rPr>
          <w:rFonts w:eastAsia="Times New Roman"/>
          <w:b/>
          <w:iCs/>
          <w:color w:val="0070C0"/>
          <w:szCs w:val="22"/>
          <w:lang w:eastAsia="en-GB"/>
        </w:rPr>
        <w:t>Ask</w:t>
      </w:r>
    </w:p>
    <w:p w14:paraId="47C4DC82"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was I able to consult with those I originally intended?</w:t>
      </w:r>
    </w:p>
    <w:p w14:paraId="664C469C"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did I receive enough consultation responses to draw conclusions from?</w:t>
      </w:r>
    </w:p>
    <w:p w14:paraId="173DB148"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 xml:space="preserve">were the consultation responses received of </w:t>
      </w:r>
      <w:r w:rsidR="00335E58" w:rsidRPr="00701077">
        <w:rPr>
          <w:rFonts w:eastAsia="Times New Roman"/>
          <w:szCs w:val="22"/>
          <w:lang w:eastAsia="en-GB"/>
        </w:rPr>
        <w:t>enough</w:t>
      </w:r>
      <w:r w:rsidRPr="00701077">
        <w:rPr>
          <w:rFonts w:eastAsia="Times New Roman"/>
          <w:szCs w:val="22"/>
          <w:lang w:eastAsia="en-GB"/>
        </w:rPr>
        <w:t xml:space="preserve"> depth and quality?</w:t>
      </w:r>
    </w:p>
    <w:p w14:paraId="34C6CC22"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do I now understand the views of consultees?</w:t>
      </w:r>
    </w:p>
    <w:p w14:paraId="4991F7F0"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were the consultation method(s) used appropriate for the consultees?</w:t>
      </w:r>
    </w:p>
    <w:p w14:paraId="7FE185E1" w14:textId="77777777" w:rsidR="00BA25D3" w:rsidRPr="00701077" w:rsidRDefault="00BA25D3" w:rsidP="007A0872">
      <w:pPr>
        <w:numPr>
          <w:ilvl w:val="0"/>
          <w:numId w:val="48"/>
        </w:numPr>
        <w:shd w:val="clear" w:color="auto" w:fill="FFFFFF" w:themeFill="background1"/>
        <w:rPr>
          <w:rFonts w:eastAsia="Times New Roman"/>
          <w:szCs w:val="22"/>
          <w:lang w:eastAsia="en-GB"/>
        </w:rPr>
      </w:pPr>
      <w:r w:rsidRPr="00701077">
        <w:rPr>
          <w:rFonts w:eastAsia="Times New Roman"/>
          <w:szCs w:val="22"/>
          <w:lang w:eastAsia="en-GB"/>
        </w:rPr>
        <w:t>was the consultation completed on time?</w:t>
      </w:r>
    </w:p>
    <w:p w14:paraId="09DA04D3" w14:textId="77777777" w:rsidR="00BA25D3" w:rsidRPr="00701077" w:rsidRDefault="00BA25D3" w:rsidP="00BA25D3">
      <w:pPr>
        <w:shd w:val="clear" w:color="auto" w:fill="FFFFFF" w:themeFill="background1"/>
        <w:ind w:left="360"/>
        <w:rPr>
          <w:rFonts w:eastAsia="Times New Roman"/>
          <w:szCs w:val="22"/>
          <w:lang w:eastAsia="en-GB"/>
        </w:rPr>
      </w:pPr>
      <w:r w:rsidRPr="00701077">
        <w:rPr>
          <w:rFonts w:eastAsia="Times New Roman"/>
          <w:szCs w:val="22"/>
          <w:lang w:eastAsia="en-GB"/>
        </w:rPr>
        <w:t>•</w:t>
      </w:r>
      <w:r w:rsidRPr="00701077">
        <w:rPr>
          <w:rFonts w:eastAsia="Times New Roman"/>
          <w:szCs w:val="22"/>
          <w:lang w:eastAsia="en-GB"/>
        </w:rPr>
        <w:tab/>
        <w:t xml:space="preserve">can I show examples of how the consultation has affected the decisions we made? </w:t>
      </w:r>
    </w:p>
    <w:p w14:paraId="0BF7BE57" w14:textId="77777777" w:rsidR="00BA25D3" w:rsidRPr="00701077" w:rsidRDefault="00BA25D3" w:rsidP="00BA25D3">
      <w:pPr>
        <w:shd w:val="clear" w:color="auto" w:fill="FFFFFF" w:themeFill="background1"/>
        <w:ind w:left="360"/>
        <w:rPr>
          <w:rFonts w:eastAsia="Times New Roman"/>
          <w:szCs w:val="22"/>
          <w:lang w:eastAsia="en-GB"/>
        </w:rPr>
      </w:pPr>
      <w:r w:rsidRPr="00701077">
        <w:rPr>
          <w:rFonts w:eastAsia="Times New Roman"/>
          <w:szCs w:val="22"/>
          <w:lang w:eastAsia="en-GB"/>
        </w:rPr>
        <w:t>•</w:t>
      </w:r>
      <w:r w:rsidRPr="00701077">
        <w:rPr>
          <w:rFonts w:eastAsia="Times New Roman"/>
          <w:szCs w:val="22"/>
          <w:lang w:eastAsia="en-GB"/>
        </w:rPr>
        <w:tab/>
        <w:t>were consultees generally happy with the consultation process?</w:t>
      </w:r>
    </w:p>
    <w:p w14:paraId="3A4DBF1C" w14:textId="77777777" w:rsidR="00BA25D3" w:rsidRPr="00701077" w:rsidRDefault="00BA25D3" w:rsidP="00BA25D3">
      <w:pPr>
        <w:shd w:val="clear" w:color="auto" w:fill="FFFFFF" w:themeFill="background1"/>
        <w:ind w:left="360"/>
        <w:rPr>
          <w:rFonts w:eastAsia="Times New Roman"/>
          <w:szCs w:val="22"/>
          <w:lang w:eastAsia="en-GB"/>
        </w:rPr>
      </w:pPr>
      <w:r w:rsidRPr="00701077">
        <w:rPr>
          <w:rFonts w:eastAsia="Times New Roman"/>
          <w:szCs w:val="22"/>
          <w:lang w:eastAsia="en-GB"/>
        </w:rPr>
        <w:t>•</w:t>
      </w:r>
      <w:r w:rsidRPr="00701077">
        <w:rPr>
          <w:rFonts w:eastAsia="Times New Roman"/>
          <w:szCs w:val="22"/>
          <w:lang w:eastAsia="en-GB"/>
        </w:rPr>
        <w:tab/>
        <w:t>would I do anything differently if I undertook this consultation again?</w:t>
      </w:r>
    </w:p>
    <w:p w14:paraId="53A97527" w14:textId="77777777" w:rsidR="00BA25D3" w:rsidRPr="00701077" w:rsidRDefault="00BA25D3" w:rsidP="00BA25D3">
      <w:pPr>
        <w:shd w:val="clear" w:color="auto" w:fill="FFFFFF" w:themeFill="background1"/>
        <w:ind w:left="360"/>
        <w:rPr>
          <w:rFonts w:eastAsia="Times New Roman"/>
          <w:szCs w:val="22"/>
          <w:lang w:eastAsia="en-GB"/>
        </w:rPr>
      </w:pPr>
    </w:p>
    <w:p w14:paraId="27004D29" w14:textId="77777777" w:rsidR="00BA25D3" w:rsidRPr="00BA25D3" w:rsidRDefault="00BA25D3" w:rsidP="00BA25D3">
      <w:pPr>
        <w:shd w:val="clear" w:color="auto" w:fill="FFFFFF" w:themeFill="background1"/>
        <w:ind w:left="142"/>
        <w:rPr>
          <w:rFonts w:eastAsia="Times New Roman"/>
          <w:b/>
          <w:color w:val="0070C0"/>
          <w:szCs w:val="22"/>
          <w:lang w:eastAsia="en-GB"/>
        </w:rPr>
      </w:pPr>
      <w:r w:rsidRPr="00BA25D3">
        <w:rPr>
          <w:rFonts w:eastAsia="Times New Roman"/>
          <w:b/>
          <w:color w:val="0070C0"/>
          <w:szCs w:val="22"/>
          <w:lang w:eastAsia="en-GB"/>
        </w:rPr>
        <w:t>Remember</w:t>
      </w:r>
    </w:p>
    <w:p w14:paraId="519CD843" w14:textId="77777777" w:rsidR="00BA25D3" w:rsidRPr="00701077" w:rsidRDefault="00BA25D3" w:rsidP="00BA25D3">
      <w:pPr>
        <w:shd w:val="clear" w:color="auto" w:fill="FFFFFF" w:themeFill="background1"/>
        <w:ind w:left="360"/>
        <w:rPr>
          <w:rFonts w:eastAsia="Times New Roman"/>
          <w:szCs w:val="22"/>
          <w:lang w:eastAsia="en-GB"/>
        </w:rPr>
      </w:pPr>
      <w:r w:rsidRPr="00701077">
        <w:rPr>
          <w:rFonts w:eastAsia="Times New Roman"/>
          <w:szCs w:val="22"/>
          <w:lang w:eastAsia="en-GB"/>
        </w:rPr>
        <w:t>•</w:t>
      </w:r>
      <w:r w:rsidRPr="00701077">
        <w:rPr>
          <w:rFonts w:eastAsia="Times New Roman"/>
          <w:szCs w:val="22"/>
          <w:lang w:eastAsia="en-GB"/>
        </w:rPr>
        <w:tab/>
        <w:t>share what you have learnt with others inside and outside your organisation</w:t>
      </w:r>
    </w:p>
    <w:p w14:paraId="09216F4A" w14:textId="77777777" w:rsidR="00BA25D3" w:rsidRPr="00701077" w:rsidRDefault="00BA25D3" w:rsidP="00BA25D3">
      <w:pPr>
        <w:shd w:val="clear" w:color="auto" w:fill="FFFFFF" w:themeFill="background1"/>
        <w:ind w:left="360"/>
        <w:rPr>
          <w:rFonts w:eastAsia="Times New Roman"/>
          <w:szCs w:val="22"/>
          <w:lang w:eastAsia="en-GB"/>
        </w:rPr>
      </w:pPr>
      <w:r w:rsidRPr="00701077">
        <w:rPr>
          <w:rFonts w:eastAsia="Times New Roman"/>
          <w:szCs w:val="22"/>
          <w:lang w:eastAsia="en-GB"/>
        </w:rPr>
        <w:t>•</w:t>
      </w:r>
      <w:r w:rsidRPr="00701077">
        <w:rPr>
          <w:rFonts w:eastAsia="Times New Roman"/>
          <w:szCs w:val="22"/>
          <w:lang w:eastAsia="en-GB"/>
        </w:rPr>
        <w:tab/>
        <w:t>tell people what worked and what didn’t</w:t>
      </w:r>
    </w:p>
    <w:p w14:paraId="62B72167" w14:textId="77777777" w:rsidR="00BA25D3" w:rsidRPr="00701077" w:rsidRDefault="00BA25D3" w:rsidP="00BA25D3">
      <w:pPr>
        <w:shd w:val="clear" w:color="auto" w:fill="FFFFFF" w:themeFill="background1"/>
        <w:ind w:left="709" w:hanging="349"/>
        <w:rPr>
          <w:rFonts w:eastAsia="Times New Roman"/>
          <w:szCs w:val="22"/>
          <w:lang w:eastAsia="en-GB"/>
        </w:rPr>
      </w:pPr>
      <w:r w:rsidRPr="00701077">
        <w:rPr>
          <w:rFonts w:eastAsia="Times New Roman"/>
          <w:szCs w:val="22"/>
          <w:lang w:eastAsia="en-GB"/>
        </w:rPr>
        <w:t>•</w:t>
      </w:r>
      <w:r w:rsidRPr="00701077">
        <w:rPr>
          <w:rFonts w:eastAsia="Times New Roman"/>
          <w:szCs w:val="22"/>
          <w:lang w:eastAsia="en-GB"/>
        </w:rPr>
        <w:tab/>
        <w:t>consider what you would do differently next time so they can learn from what you have done.</w:t>
      </w:r>
    </w:p>
    <w:p w14:paraId="26895D1D" w14:textId="77777777" w:rsidR="00BA25D3" w:rsidRPr="00701077" w:rsidRDefault="00BA25D3" w:rsidP="00BA25D3">
      <w:pPr>
        <w:shd w:val="clear" w:color="auto" w:fill="FFFFFF" w:themeFill="background1"/>
        <w:ind w:left="360"/>
        <w:rPr>
          <w:rFonts w:eastAsia="Times New Roman"/>
          <w:szCs w:val="22"/>
          <w:lang w:eastAsia="en-GB"/>
        </w:rPr>
      </w:pPr>
    </w:p>
    <w:p w14:paraId="7EC5DC33" w14:textId="77777777" w:rsidR="00745DDB" w:rsidRPr="00BA25D3" w:rsidRDefault="00745DDB" w:rsidP="00745DDB">
      <w:pPr>
        <w:shd w:val="clear" w:color="auto" w:fill="FFFFFF" w:themeFill="background1"/>
        <w:rPr>
          <w:rFonts w:eastAsia="Calibri"/>
          <w:b/>
          <w:bCs/>
          <w:color w:val="008080"/>
        </w:rPr>
      </w:pPr>
      <w:r w:rsidRPr="00BA25D3">
        <w:rPr>
          <w:rFonts w:eastAsia="Calibri"/>
          <w:b/>
          <w:bCs/>
          <w:color w:val="008080"/>
        </w:rPr>
        <w:br w:type="page"/>
      </w:r>
    </w:p>
    <w:bookmarkEnd w:id="23"/>
    <w:p w14:paraId="079D995A" w14:textId="77777777" w:rsidR="001E143A" w:rsidRDefault="001E143A" w:rsidP="00374B0B">
      <w:pPr>
        <w:rPr>
          <w:color w:val="0070C0"/>
        </w:rPr>
      </w:pPr>
    </w:p>
    <w:p w14:paraId="4410B8E2" w14:textId="77777777" w:rsidR="00337F23" w:rsidRDefault="00337F23" w:rsidP="001E143A">
      <w:pPr>
        <w:jc w:val="center"/>
        <w:rPr>
          <w:b/>
          <w:bCs/>
          <w:color w:val="0070C0"/>
          <w:sz w:val="72"/>
          <w:szCs w:val="72"/>
        </w:rPr>
      </w:pPr>
    </w:p>
    <w:p w14:paraId="50918FDD" w14:textId="77777777" w:rsidR="00337F23" w:rsidRDefault="00337F23" w:rsidP="001E143A">
      <w:pPr>
        <w:jc w:val="center"/>
        <w:rPr>
          <w:b/>
          <w:bCs/>
          <w:color w:val="0070C0"/>
          <w:sz w:val="72"/>
          <w:szCs w:val="72"/>
        </w:rPr>
      </w:pPr>
    </w:p>
    <w:p w14:paraId="7B490259" w14:textId="77777777" w:rsidR="00161D6C" w:rsidRDefault="00161D6C" w:rsidP="001E143A">
      <w:pPr>
        <w:jc w:val="center"/>
        <w:rPr>
          <w:b/>
          <w:bCs/>
          <w:color w:val="0070C0"/>
          <w:sz w:val="72"/>
          <w:szCs w:val="72"/>
        </w:rPr>
      </w:pPr>
    </w:p>
    <w:p w14:paraId="0DD0031C" w14:textId="77777777" w:rsidR="001E143A" w:rsidRDefault="001E143A" w:rsidP="001E143A">
      <w:pPr>
        <w:jc w:val="center"/>
      </w:pPr>
      <w:r w:rsidRPr="001E143A">
        <w:rPr>
          <w:b/>
          <w:bCs/>
          <w:color w:val="0070C0"/>
          <w:sz w:val="72"/>
          <w:szCs w:val="72"/>
        </w:rPr>
        <w:t>Appendices</w:t>
      </w:r>
      <w:r w:rsidR="00205AA7">
        <w:rPr>
          <w:b/>
          <w:bCs/>
          <w:color w:val="0070C0"/>
          <w:sz w:val="72"/>
          <w:szCs w:val="72"/>
        </w:rPr>
        <w:t xml:space="preserve"> </w:t>
      </w:r>
    </w:p>
    <w:p w14:paraId="0013F216" w14:textId="77777777" w:rsidR="001E143A" w:rsidRDefault="001E143A" w:rsidP="001E143A">
      <w:pPr>
        <w:jc w:val="center"/>
      </w:pPr>
    </w:p>
    <w:p w14:paraId="183AF037" w14:textId="77777777" w:rsidR="001E143A" w:rsidRDefault="001E143A" w:rsidP="001E143A">
      <w:pPr>
        <w:jc w:val="center"/>
      </w:pPr>
    </w:p>
    <w:p w14:paraId="27BCBBE9" w14:textId="77777777" w:rsidR="001E143A" w:rsidRDefault="001E143A" w:rsidP="001E143A">
      <w:pPr>
        <w:jc w:val="center"/>
      </w:pPr>
    </w:p>
    <w:p w14:paraId="6F1721D0" w14:textId="77777777" w:rsidR="001E143A" w:rsidRDefault="001E143A" w:rsidP="001E143A">
      <w:pPr>
        <w:jc w:val="cente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143"/>
      </w:tblGrid>
      <w:tr w:rsidR="00B351BE" w14:paraId="399526D2" w14:textId="77777777" w:rsidTr="00B351BE">
        <w:tc>
          <w:tcPr>
            <w:tcW w:w="9143" w:type="dxa"/>
          </w:tcPr>
          <w:p w14:paraId="68FC6AC5" w14:textId="77777777" w:rsidR="00B351BE" w:rsidRDefault="00EC2F15" w:rsidP="007A4C2B">
            <w:hyperlink w:anchor="Append_one_eng_and_comms_plan" w:history="1">
              <w:r w:rsidR="00B351BE" w:rsidRPr="001B465A">
                <w:rPr>
                  <w:rStyle w:val="Hyperlink"/>
                </w:rPr>
                <w:t>Appendix 1: Engagement and communications plan template</w:t>
              </w:r>
            </w:hyperlink>
          </w:p>
          <w:p w14:paraId="72FA7033" w14:textId="18860863" w:rsidR="00B351BE" w:rsidRDefault="00B351BE" w:rsidP="007A4C2B"/>
        </w:tc>
      </w:tr>
      <w:tr w:rsidR="00B351BE" w14:paraId="6AD032E5" w14:textId="77777777" w:rsidTr="00B351BE">
        <w:tc>
          <w:tcPr>
            <w:tcW w:w="9143" w:type="dxa"/>
          </w:tcPr>
          <w:p w14:paraId="259E3B54" w14:textId="77777777" w:rsidR="00B351BE" w:rsidRDefault="00EC2F15" w:rsidP="007A4C2B">
            <w:hyperlink w:anchor="Append_two_stakeholder_map" w:history="1">
              <w:r w:rsidR="00B351BE" w:rsidRPr="001B465A">
                <w:rPr>
                  <w:rStyle w:val="Hyperlink"/>
                </w:rPr>
                <w:t>Appendix 2: Stakeholder map</w:t>
              </w:r>
            </w:hyperlink>
          </w:p>
          <w:p w14:paraId="29FF24DA" w14:textId="3698F93C" w:rsidR="00B351BE" w:rsidRDefault="00B351BE" w:rsidP="007A4C2B"/>
        </w:tc>
      </w:tr>
      <w:tr w:rsidR="00B351BE" w14:paraId="22C04689" w14:textId="77777777" w:rsidTr="00B351BE">
        <w:tc>
          <w:tcPr>
            <w:tcW w:w="9143" w:type="dxa"/>
          </w:tcPr>
          <w:p w14:paraId="18C6831D" w14:textId="77777777" w:rsidR="00B351BE" w:rsidRDefault="00EC2F15" w:rsidP="007A4C2B">
            <w:hyperlink w:anchor="Append_three_coproduction" w:history="1">
              <w:r w:rsidR="00B351BE" w:rsidRPr="001B465A">
                <w:rPr>
                  <w:rStyle w:val="Hyperlink"/>
                </w:rPr>
                <w:t>Appendix 3: What is co-production?</w:t>
              </w:r>
            </w:hyperlink>
          </w:p>
          <w:p w14:paraId="503D6105" w14:textId="4256D8C3" w:rsidR="00B351BE" w:rsidRDefault="00B351BE" w:rsidP="007A4C2B"/>
        </w:tc>
      </w:tr>
      <w:tr w:rsidR="00B351BE" w14:paraId="4A9035CF" w14:textId="77777777" w:rsidTr="00B351BE">
        <w:tc>
          <w:tcPr>
            <w:tcW w:w="9143" w:type="dxa"/>
          </w:tcPr>
          <w:p w14:paraId="3A241E89" w14:textId="77777777" w:rsidR="00B351BE" w:rsidRDefault="00EC2F15" w:rsidP="007A4C2B">
            <w:hyperlink w:anchor="Append_four_inclusive" w:history="1">
              <w:r w:rsidR="00B351BE" w:rsidRPr="001B465A">
                <w:rPr>
                  <w:rStyle w:val="Hyperlink"/>
                </w:rPr>
                <w:t>Appendix 4:  Tool – ensuring your engagement / consultation is accessible and inclusive</w:t>
              </w:r>
            </w:hyperlink>
          </w:p>
          <w:p w14:paraId="455EAF17" w14:textId="12A0B3F3" w:rsidR="00B351BE" w:rsidRDefault="00B351BE" w:rsidP="007A4C2B"/>
        </w:tc>
      </w:tr>
      <w:tr w:rsidR="00B351BE" w14:paraId="31434B08" w14:textId="77777777" w:rsidTr="00B351BE">
        <w:tc>
          <w:tcPr>
            <w:tcW w:w="9143" w:type="dxa"/>
          </w:tcPr>
          <w:p w14:paraId="1B82907D" w14:textId="77777777" w:rsidR="00B351BE" w:rsidRDefault="00EC2F15" w:rsidP="007A4C2B">
            <w:hyperlink w:anchor="Append_five_methods_to_use_and_when" w:history="1">
              <w:r w:rsidR="00B351BE" w:rsidRPr="001B465A">
                <w:rPr>
                  <w:rStyle w:val="Hyperlink"/>
                </w:rPr>
                <w:t>Appendix 5: Tool – what methods to use and when</w:t>
              </w:r>
            </w:hyperlink>
          </w:p>
          <w:p w14:paraId="196D31A6" w14:textId="16B43C86" w:rsidR="00B351BE" w:rsidRDefault="00B351BE" w:rsidP="007A4C2B"/>
        </w:tc>
      </w:tr>
      <w:tr w:rsidR="00B351BE" w14:paraId="5195616D" w14:textId="77777777" w:rsidTr="00B351BE">
        <w:tc>
          <w:tcPr>
            <w:tcW w:w="9143" w:type="dxa"/>
          </w:tcPr>
          <w:p w14:paraId="0D1A23A4" w14:textId="77777777" w:rsidR="00B351BE" w:rsidRDefault="00EC2F15" w:rsidP="007A4C2B">
            <w:hyperlink w:anchor="Append_six_promoting" w:history="1">
              <w:r w:rsidR="00B351BE" w:rsidRPr="001B465A">
                <w:rPr>
                  <w:rStyle w:val="Hyperlink"/>
                </w:rPr>
                <w:t>Appendix 6: Tool – How to promote your engagement / consultation activity</w:t>
              </w:r>
            </w:hyperlink>
          </w:p>
          <w:p w14:paraId="7DA24B71" w14:textId="7AEDBA89" w:rsidR="00B351BE" w:rsidRDefault="00B351BE" w:rsidP="007A4C2B"/>
        </w:tc>
      </w:tr>
      <w:tr w:rsidR="00B351BE" w14:paraId="3C0DEDAF" w14:textId="77777777" w:rsidTr="00B351BE">
        <w:tc>
          <w:tcPr>
            <w:tcW w:w="9143" w:type="dxa"/>
          </w:tcPr>
          <w:p w14:paraId="33C22246" w14:textId="77777777" w:rsidR="00B351BE" w:rsidRDefault="00EC2F15" w:rsidP="007A4C2B">
            <w:hyperlink w:anchor="Append_seven_analysis_and_report" w:history="1">
              <w:r w:rsidR="00B351BE" w:rsidRPr="001B465A">
                <w:rPr>
                  <w:rStyle w:val="Hyperlink"/>
                </w:rPr>
                <w:t>Appendix 7: Tool – Analysis and report writing</w:t>
              </w:r>
            </w:hyperlink>
          </w:p>
          <w:p w14:paraId="6AC76D42" w14:textId="3ED60672" w:rsidR="00B351BE" w:rsidRDefault="00B351BE" w:rsidP="007A4C2B"/>
        </w:tc>
      </w:tr>
      <w:tr w:rsidR="00B351BE" w14:paraId="5DB532C1" w14:textId="77777777" w:rsidTr="00B351BE">
        <w:tc>
          <w:tcPr>
            <w:tcW w:w="9143" w:type="dxa"/>
          </w:tcPr>
          <w:p w14:paraId="3DC33895" w14:textId="77777777" w:rsidR="00B351BE" w:rsidRDefault="00EC2F15" w:rsidP="007A4C2B">
            <w:hyperlink w:anchor="Append_eight_guide_events" w:history="1">
              <w:r w:rsidR="00B351BE" w:rsidRPr="001B465A">
                <w:rPr>
                  <w:rStyle w:val="Hyperlink"/>
                </w:rPr>
                <w:t>Appendix 8: Handy guide - events</w:t>
              </w:r>
            </w:hyperlink>
          </w:p>
          <w:p w14:paraId="7D642BF6" w14:textId="39A9AF9F" w:rsidR="00B351BE" w:rsidRDefault="00B351BE" w:rsidP="007A4C2B"/>
        </w:tc>
      </w:tr>
      <w:tr w:rsidR="00B351BE" w14:paraId="6B5D59B2" w14:textId="77777777" w:rsidTr="00B351BE">
        <w:tc>
          <w:tcPr>
            <w:tcW w:w="9143" w:type="dxa"/>
          </w:tcPr>
          <w:p w14:paraId="184BB57D" w14:textId="77777777" w:rsidR="00B351BE" w:rsidRDefault="00EC2F15" w:rsidP="007A4C2B">
            <w:hyperlink w:anchor="Append_nine_venue" w:history="1">
              <w:r w:rsidR="00B351BE" w:rsidRPr="001B465A">
                <w:rPr>
                  <w:rStyle w:val="Hyperlink"/>
                </w:rPr>
                <w:t>Appendix 9: Handy Guide – how to choose a venue and set up your event</w:t>
              </w:r>
            </w:hyperlink>
          </w:p>
          <w:p w14:paraId="0B690875" w14:textId="055E9375" w:rsidR="00B351BE" w:rsidRDefault="00B351BE" w:rsidP="007A4C2B"/>
        </w:tc>
      </w:tr>
      <w:tr w:rsidR="00B351BE" w14:paraId="0433A040" w14:textId="77777777" w:rsidTr="00B351BE">
        <w:tc>
          <w:tcPr>
            <w:tcW w:w="9143" w:type="dxa"/>
          </w:tcPr>
          <w:p w14:paraId="26BFFDF2" w14:textId="77777777" w:rsidR="00B351BE" w:rsidRDefault="00EC2F15" w:rsidP="007A4C2B">
            <w:hyperlink w:anchor="Append_ten_surveys_and_questions" w:history="1">
              <w:r w:rsidR="00B351BE" w:rsidRPr="001B465A">
                <w:rPr>
                  <w:rStyle w:val="Hyperlink"/>
                </w:rPr>
                <w:t>Appendix 10: Handy guide – what to know about surveys and questionnaires</w:t>
              </w:r>
            </w:hyperlink>
          </w:p>
          <w:p w14:paraId="7746FDAB" w14:textId="2B7E48EA" w:rsidR="00B351BE" w:rsidRDefault="00B351BE" w:rsidP="007A4C2B"/>
        </w:tc>
      </w:tr>
      <w:tr w:rsidR="00B351BE" w14:paraId="3430A63B" w14:textId="77777777" w:rsidTr="00B351BE">
        <w:tc>
          <w:tcPr>
            <w:tcW w:w="9143" w:type="dxa"/>
          </w:tcPr>
          <w:p w14:paraId="2EB726C2" w14:textId="77777777" w:rsidR="00B351BE" w:rsidRDefault="00EC2F15" w:rsidP="007A4C2B">
            <w:hyperlink w:anchor="Append_eleven_share_and_test" w:history="1">
              <w:r w:rsidR="00B351BE" w:rsidRPr="001B465A">
                <w:rPr>
                  <w:rStyle w:val="Hyperlink"/>
                </w:rPr>
                <w:t>Appendix 11: Handy Guide – ways to share your news and test your activity</w:t>
              </w:r>
            </w:hyperlink>
          </w:p>
          <w:p w14:paraId="4B97736B" w14:textId="2E7DE496" w:rsidR="00B351BE" w:rsidRDefault="00B351BE" w:rsidP="007A4C2B"/>
        </w:tc>
      </w:tr>
      <w:tr w:rsidR="00B351BE" w14:paraId="1DACAC59" w14:textId="77777777" w:rsidTr="00B351BE">
        <w:tc>
          <w:tcPr>
            <w:tcW w:w="9143" w:type="dxa"/>
          </w:tcPr>
          <w:p w14:paraId="710E48E8" w14:textId="77777777" w:rsidR="00B351BE" w:rsidRDefault="00EC2F15" w:rsidP="007A4C2B">
            <w:hyperlink w:anchor="Append_twelve_virtual_meetings" w:history="1">
              <w:r w:rsidR="00B351BE" w:rsidRPr="001B465A">
                <w:rPr>
                  <w:rStyle w:val="Hyperlink"/>
                </w:rPr>
                <w:t>Appendix 12: Handy Guide - virtual meetings</w:t>
              </w:r>
            </w:hyperlink>
          </w:p>
          <w:p w14:paraId="4965F8C1" w14:textId="4356B944" w:rsidR="00B351BE" w:rsidRDefault="00B351BE" w:rsidP="007A4C2B"/>
        </w:tc>
      </w:tr>
      <w:tr w:rsidR="00B351BE" w14:paraId="6513F3F2" w14:textId="77777777" w:rsidTr="00B351BE">
        <w:tc>
          <w:tcPr>
            <w:tcW w:w="9143" w:type="dxa"/>
          </w:tcPr>
          <w:p w14:paraId="1704C46C" w14:textId="77777777" w:rsidR="00B351BE" w:rsidRDefault="00EC2F15" w:rsidP="007A4C2B">
            <w:hyperlink w:anchor="Append_thirteen_accessibility" w:history="1">
              <w:r w:rsidR="00B351BE" w:rsidRPr="001B465A">
                <w:rPr>
                  <w:rStyle w:val="Hyperlink"/>
                </w:rPr>
                <w:t>Appendix 13: Compliance under the accessibility regulations</w:t>
              </w:r>
            </w:hyperlink>
          </w:p>
          <w:p w14:paraId="045CA655" w14:textId="4C0FD900" w:rsidR="00B351BE" w:rsidRDefault="00B351BE" w:rsidP="007A4C2B"/>
        </w:tc>
      </w:tr>
    </w:tbl>
    <w:p w14:paraId="6579132F" w14:textId="77777777" w:rsidR="001E143A" w:rsidRDefault="001E143A" w:rsidP="001E143A">
      <w:pPr>
        <w:jc w:val="center"/>
      </w:pPr>
    </w:p>
    <w:p w14:paraId="70E1DE31" w14:textId="77777777" w:rsidR="001E143A" w:rsidRDefault="001E143A" w:rsidP="001E143A">
      <w:pPr>
        <w:jc w:val="center"/>
      </w:pPr>
    </w:p>
    <w:p w14:paraId="24160220" w14:textId="77777777" w:rsidR="001E143A" w:rsidRDefault="001E143A" w:rsidP="001E143A">
      <w:pPr>
        <w:jc w:val="center"/>
      </w:pPr>
    </w:p>
    <w:p w14:paraId="7B5C5712" w14:textId="77777777" w:rsidR="001E143A" w:rsidRDefault="001E143A" w:rsidP="001E143A">
      <w:pPr>
        <w:jc w:val="center"/>
      </w:pPr>
    </w:p>
    <w:p w14:paraId="20853864" w14:textId="77777777" w:rsidR="001E143A" w:rsidRDefault="001E143A" w:rsidP="001E143A">
      <w:pPr>
        <w:jc w:val="center"/>
      </w:pPr>
    </w:p>
    <w:p w14:paraId="31D108B4" w14:textId="77777777" w:rsidR="001E143A" w:rsidRDefault="001E143A" w:rsidP="001E143A">
      <w:pPr>
        <w:jc w:val="center"/>
      </w:pPr>
    </w:p>
    <w:p w14:paraId="3B47B9F5" w14:textId="77777777" w:rsidR="001E143A" w:rsidRDefault="001E143A" w:rsidP="001E143A">
      <w:pPr>
        <w:jc w:val="center"/>
      </w:pPr>
    </w:p>
    <w:p w14:paraId="49B5BA4E" w14:textId="77777777" w:rsidR="001E143A" w:rsidRDefault="001E143A" w:rsidP="001E143A">
      <w:pPr>
        <w:jc w:val="center"/>
      </w:pPr>
    </w:p>
    <w:p w14:paraId="5BB9150E" w14:textId="77777777" w:rsidR="001E143A" w:rsidRDefault="001E143A" w:rsidP="001E143A">
      <w:pPr>
        <w:jc w:val="center"/>
      </w:pPr>
    </w:p>
    <w:p w14:paraId="6669A84E" w14:textId="77777777" w:rsidR="001E143A" w:rsidRDefault="001E143A" w:rsidP="001E143A">
      <w:pPr>
        <w:jc w:val="center"/>
      </w:pPr>
    </w:p>
    <w:p w14:paraId="7E6A9997" w14:textId="77777777" w:rsidR="00CD65AE" w:rsidRDefault="00CD65AE" w:rsidP="001E143A">
      <w:pPr>
        <w:jc w:val="center"/>
      </w:pPr>
    </w:p>
    <w:p w14:paraId="5A932D37" w14:textId="77777777" w:rsidR="00CD65AE" w:rsidRDefault="00CD65AE" w:rsidP="001E143A">
      <w:pPr>
        <w:jc w:val="center"/>
      </w:pPr>
    </w:p>
    <w:p w14:paraId="5B3A7E75" w14:textId="77777777" w:rsidR="00CD65AE" w:rsidRDefault="00CD65AE" w:rsidP="001E143A">
      <w:pPr>
        <w:jc w:val="center"/>
      </w:pPr>
    </w:p>
    <w:p w14:paraId="6E12226C" w14:textId="77777777" w:rsidR="00CD65AE" w:rsidRDefault="00CD65AE" w:rsidP="001E143A">
      <w:pPr>
        <w:jc w:val="center"/>
      </w:pPr>
    </w:p>
    <w:p w14:paraId="48BF73DB" w14:textId="77777777" w:rsidR="00885C7E" w:rsidRDefault="00885C7E">
      <w:r>
        <w:br w:type="page"/>
      </w:r>
    </w:p>
    <w:p w14:paraId="73CC84AD" w14:textId="77777777" w:rsidR="00161D6C" w:rsidRDefault="00161D6C"/>
    <w:p w14:paraId="080AE52D" w14:textId="77777777" w:rsidR="00161D6C" w:rsidRDefault="00161D6C" w:rsidP="00161D6C">
      <w:pPr>
        <w:pStyle w:val="Heading1"/>
        <w:rPr>
          <w:rFonts w:ascii="Arial" w:hAnsi="Arial" w:cs="Arial"/>
          <w:color w:val="0070C0"/>
        </w:rPr>
      </w:pPr>
      <w:bookmarkStart w:id="38" w:name="_Toc479157558"/>
      <w:bookmarkStart w:id="39" w:name="Append_one_eng_and_comms_plan"/>
      <w:r w:rsidRPr="001E143A">
        <w:rPr>
          <w:rFonts w:ascii="Arial" w:hAnsi="Arial" w:cs="Arial"/>
          <w:color w:val="0070C0"/>
        </w:rPr>
        <w:t xml:space="preserve">Appendix </w:t>
      </w:r>
      <w:r w:rsidR="00CB3395">
        <w:rPr>
          <w:rFonts w:ascii="Arial" w:hAnsi="Arial" w:cs="Arial"/>
          <w:color w:val="0070C0"/>
        </w:rPr>
        <w:t>1</w:t>
      </w:r>
      <w:r w:rsidRPr="001E143A">
        <w:rPr>
          <w:rFonts w:ascii="Arial" w:hAnsi="Arial" w:cs="Arial"/>
          <w:color w:val="0070C0"/>
        </w:rPr>
        <w:t xml:space="preserve">: </w:t>
      </w:r>
      <w:r w:rsidRPr="00D76EDA">
        <w:rPr>
          <w:rFonts w:ascii="Arial" w:hAnsi="Arial" w:cs="Arial"/>
          <w:color w:val="0070C0"/>
        </w:rPr>
        <w:t>Engagement and communications plan</w:t>
      </w:r>
      <w:bookmarkEnd w:id="38"/>
      <w:r w:rsidRPr="00D76EDA">
        <w:rPr>
          <w:rFonts w:ascii="Arial" w:hAnsi="Arial" w:cs="Arial"/>
          <w:color w:val="0070C0"/>
        </w:rPr>
        <w:t xml:space="preserve"> template</w:t>
      </w:r>
    </w:p>
    <w:bookmarkEnd w:id="39"/>
    <w:p w14:paraId="25069A6F" w14:textId="77777777" w:rsidR="004D5892" w:rsidRDefault="004D5892" w:rsidP="004D5892"/>
    <w:p w14:paraId="095F58D0" w14:textId="682DCCA3" w:rsidR="004D5892" w:rsidRPr="004D5892" w:rsidRDefault="004D5892" w:rsidP="004D5892">
      <w:r>
        <w:t xml:space="preserve">Please speak to a member of the </w:t>
      </w:r>
      <w:hyperlink r:id="rId42" w:history="1">
        <w:r w:rsidR="00080D9E" w:rsidRPr="00080D9E">
          <w:rPr>
            <w:rStyle w:val="Hyperlink"/>
          </w:rPr>
          <w:t>E</w:t>
        </w:r>
        <w:r w:rsidRPr="00080D9E">
          <w:rPr>
            <w:rStyle w:val="Hyperlink"/>
          </w:rPr>
          <w:t>ngagement team</w:t>
        </w:r>
      </w:hyperlink>
      <w:r>
        <w:t xml:space="preserve"> for a template</w:t>
      </w:r>
    </w:p>
    <w:p w14:paraId="29DED7CA" w14:textId="77777777" w:rsidR="00696AB7" w:rsidRDefault="00696AB7" w:rsidP="00161D6C"/>
    <w:p w14:paraId="65092B02" w14:textId="77777777" w:rsidR="006F049F" w:rsidRDefault="006F049F" w:rsidP="00161D6C">
      <w:pPr>
        <w:sectPr w:rsidR="006F049F" w:rsidSect="00495430">
          <w:pgSz w:w="11906" w:h="16838"/>
          <w:pgMar w:top="720" w:right="720" w:bottom="720" w:left="720" w:header="709" w:footer="709" w:gutter="0"/>
          <w:cols w:space="708"/>
          <w:docGrid w:linePitch="360"/>
        </w:sectPr>
      </w:pPr>
    </w:p>
    <w:p w14:paraId="2BC3E8A2" w14:textId="77777777" w:rsidR="00161D6C" w:rsidRDefault="00161D6C" w:rsidP="00161D6C">
      <w:pPr>
        <w:rPr>
          <w:b/>
          <w:bCs/>
          <w:color w:val="0070C0"/>
          <w:sz w:val="28"/>
          <w:szCs w:val="28"/>
        </w:rPr>
      </w:pPr>
    </w:p>
    <w:p w14:paraId="15C060D3" w14:textId="77777777" w:rsidR="00812FAD" w:rsidRPr="001E143A" w:rsidRDefault="00812FAD" w:rsidP="00812FAD">
      <w:pPr>
        <w:rPr>
          <w:b/>
          <w:bCs/>
          <w:color w:val="0070C0"/>
          <w:sz w:val="28"/>
          <w:szCs w:val="28"/>
        </w:rPr>
      </w:pPr>
      <w:bookmarkStart w:id="40" w:name="Append_two_stakeholder_map"/>
      <w:r w:rsidRPr="001E143A">
        <w:rPr>
          <w:b/>
          <w:bCs/>
          <w:color w:val="0070C0"/>
          <w:sz w:val="28"/>
          <w:szCs w:val="28"/>
        </w:rPr>
        <w:t xml:space="preserve">Appendix </w:t>
      </w:r>
      <w:r w:rsidR="00CB3395">
        <w:rPr>
          <w:b/>
          <w:bCs/>
          <w:color w:val="0070C0"/>
          <w:sz w:val="28"/>
          <w:szCs w:val="28"/>
        </w:rPr>
        <w:t>2</w:t>
      </w:r>
      <w:r w:rsidRPr="001E143A">
        <w:rPr>
          <w:b/>
          <w:bCs/>
          <w:color w:val="0070C0"/>
          <w:sz w:val="28"/>
          <w:szCs w:val="28"/>
        </w:rPr>
        <w:t xml:space="preserve">: </w:t>
      </w:r>
      <w:r>
        <w:rPr>
          <w:b/>
          <w:bCs/>
          <w:color w:val="0070C0"/>
          <w:sz w:val="28"/>
          <w:szCs w:val="28"/>
        </w:rPr>
        <w:t>stakeholder map</w:t>
      </w:r>
    </w:p>
    <w:bookmarkEnd w:id="40"/>
    <w:p w14:paraId="104F4D8E" w14:textId="77777777" w:rsidR="00812FAD" w:rsidRDefault="00812FAD" w:rsidP="00812FAD"/>
    <w:p w14:paraId="4D5EFE54" w14:textId="77777777" w:rsidR="00812FAD" w:rsidRDefault="00812FAD" w:rsidP="00812FAD">
      <w:pPr>
        <w:jc w:val="both"/>
        <w:rPr>
          <w:b/>
        </w:rPr>
      </w:pPr>
    </w:p>
    <w:p w14:paraId="504FA9C4" w14:textId="77777777" w:rsidR="00812FAD" w:rsidRDefault="00812FAD" w:rsidP="00812FAD">
      <w:pPr>
        <w:jc w:val="both"/>
        <w:rPr>
          <w:rFonts w:eastAsia="MS Gothic"/>
          <w:b/>
          <w:color w:val="005EB8"/>
        </w:rPr>
      </w:pPr>
    </w:p>
    <w:p w14:paraId="1B30A876" w14:textId="77777777" w:rsidR="00812FAD" w:rsidRDefault="00812FAD" w:rsidP="00812FAD">
      <w:pPr>
        <w:keepNext/>
        <w:keepLines/>
        <w:spacing w:after="240"/>
        <w:outlineLvl w:val="0"/>
        <w:rPr>
          <w:rFonts w:eastAsia="MS Gothic"/>
          <w:color w:val="005EB8"/>
        </w:rPr>
      </w:pPr>
      <w:r>
        <w:rPr>
          <w:rFonts w:eastAsia="MS Gothic"/>
          <w:noProof/>
          <w:color w:val="005EB8"/>
          <w:lang w:eastAsia="en-GB"/>
        </w:rPr>
        <mc:AlternateContent>
          <mc:Choice Requires="wps">
            <w:drawing>
              <wp:anchor distT="0" distB="0" distL="114300" distR="114300" simplePos="0" relativeHeight="251616256" behindDoc="0" locked="0" layoutInCell="1" allowOverlap="1" wp14:anchorId="16008B0B" wp14:editId="2DE2EC1B">
                <wp:simplePos x="0" y="0"/>
                <wp:positionH relativeFrom="column">
                  <wp:posOffset>449060</wp:posOffset>
                </wp:positionH>
                <wp:positionV relativeFrom="paragraph">
                  <wp:posOffset>245860</wp:posOffset>
                </wp:positionV>
                <wp:extent cx="110837" cy="3853296"/>
                <wp:effectExtent l="0" t="19050" r="22860" b="13970"/>
                <wp:wrapNone/>
                <wp:docPr id="15" name="Arrow: Up 15"/>
                <wp:cNvGraphicFramePr/>
                <a:graphic xmlns:a="http://schemas.openxmlformats.org/drawingml/2006/main">
                  <a:graphicData uri="http://schemas.microsoft.com/office/word/2010/wordprocessingShape">
                    <wps:wsp>
                      <wps:cNvSpPr/>
                      <wps:spPr>
                        <a:xfrm>
                          <a:off x="0" y="0"/>
                          <a:ext cx="110837" cy="3853296"/>
                        </a:xfrm>
                        <a:prstGeom prst="upArrow">
                          <a:avLst>
                            <a:gd name="adj1" fmla="val 100000"/>
                            <a:gd name="adj2" fmla="val 50000"/>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type w14:anchorId="67C2CAD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15" o:spid="_x0000_s1026" type="#_x0000_t68" style="position:absolute;margin-left:35.35pt;margin-top:19.35pt;width:8.75pt;height:303.4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" adj="311,0" fillcolor="#e7e6e6 [3214]" strokecolor="#1f3763 [1604]" strokeweight="1pt"/>
            </w:pict>
          </mc:Fallback>
        </mc:AlternateContent>
      </w:r>
      <w:r w:rsidRPr="00CB6701">
        <w:rPr>
          <w:rFonts w:eastAsia="MS Gothic"/>
          <w:noProof/>
          <w:color w:val="005EB8"/>
          <w:lang w:eastAsia="en-GB"/>
        </w:rPr>
        <mc:AlternateContent>
          <mc:Choice Requires="wps">
            <w:drawing>
              <wp:anchor distT="45720" distB="45720" distL="114300" distR="114300" simplePos="0" relativeHeight="251608064" behindDoc="0" locked="0" layoutInCell="1" allowOverlap="1" wp14:anchorId="758889BE" wp14:editId="1219383C">
                <wp:simplePos x="0" y="0"/>
                <wp:positionH relativeFrom="column">
                  <wp:posOffset>760730</wp:posOffset>
                </wp:positionH>
                <wp:positionV relativeFrom="paragraph">
                  <wp:posOffset>85725</wp:posOffset>
                </wp:positionV>
                <wp:extent cx="2646045" cy="1634490"/>
                <wp:effectExtent l="0" t="0" r="20955"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6045" cy="1634490"/>
                        </a:xfrm>
                        <a:prstGeom prst="rect">
                          <a:avLst/>
                        </a:prstGeom>
                        <a:solidFill>
                          <a:srgbClr val="FFFFFF"/>
                        </a:solidFill>
                        <a:ln w="9525">
                          <a:solidFill>
                            <a:srgbClr val="000000"/>
                          </a:solidFill>
                          <a:miter lim="800000"/>
                          <a:headEnd/>
                          <a:tailEnd/>
                        </a:ln>
                      </wps:spPr>
                      <wps:txbx>
                        <w:txbxContent>
                          <w:p w14:paraId="1A3E3009" w14:textId="77777777" w:rsidR="00E334A2" w:rsidRPr="00CB6701" w:rsidRDefault="00E334A2" w:rsidP="00812FAD">
                            <w:pPr>
                              <w:rPr>
                                <w:b/>
                                <w:bCs/>
                                <w:sz w:val="22"/>
                                <w:szCs w:val="22"/>
                              </w:rPr>
                            </w:pPr>
                            <w:r w:rsidRPr="00CB6701">
                              <w:rPr>
                                <w:b/>
                                <w:bCs/>
                              </w:rPr>
                              <w:t>Keep satisfied</w:t>
                            </w:r>
                          </w:p>
                          <w:p w14:paraId="5EC59698" w14:textId="77777777" w:rsidR="00E334A2" w:rsidRPr="00CB6701" w:rsidRDefault="00E334A2" w:rsidP="007A0872">
                            <w:pPr>
                              <w:pStyle w:val="ListParagraph"/>
                              <w:numPr>
                                <w:ilvl w:val="0"/>
                                <w:numId w:val="16"/>
                              </w:numPr>
                              <w:rPr>
                                <w:sz w:val="18"/>
                                <w:szCs w:val="18"/>
                              </w:rPr>
                            </w:pPr>
                            <w:r w:rsidRPr="00CB6701">
                              <w:rPr>
                                <w:sz w:val="18"/>
                                <w:szCs w:val="18"/>
                              </w:rPr>
                              <w:t>CCG membership</w:t>
                            </w:r>
                          </w:p>
                          <w:p w14:paraId="5D2F3071" w14:textId="77777777" w:rsidR="00E334A2" w:rsidRPr="00CB6701" w:rsidRDefault="00E334A2" w:rsidP="007A0872">
                            <w:pPr>
                              <w:pStyle w:val="ListParagraph"/>
                              <w:numPr>
                                <w:ilvl w:val="0"/>
                                <w:numId w:val="16"/>
                              </w:numPr>
                              <w:rPr>
                                <w:sz w:val="18"/>
                                <w:szCs w:val="18"/>
                              </w:rPr>
                            </w:pPr>
                            <w:r w:rsidRPr="00CB6701">
                              <w:rPr>
                                <w:sz w:val="18"/>
                                <w:szCs w:val="18"/>
                              </w:rPr>
                              <w:t>MPs</w:t>
                            </w:r>
                          </w:p>
                          <w:p w14:paraId="7662361D" w14:textId="77777777" w:rsidR="00E334A2" w:rsidRPr="00CB6701" w:rsidRDefault="00E334A2" w:rsidP="007A0872">
                            <w:pPr>
                              <w:pStyle w:val="ListParagraph"/>
                              <w:numPr>
                                <w:ilvl w:val="0"/>
                                <w:numId w:val="16"/>
                              </w:numPr>
                              <w:rPr>
                                <w:sz w:val="18"/>
                                <w:szCs w:val="18"/>
                              </w:rPr>
                            </w:pPr>
                            <w:r w:rsidRPr="00CB6701">
                              <w:rPr>
                                <w:sz w:val="18"/>
                                <w:szCs w:val="18"/>
                              </w:rPr>
                              <w:t>Elected members</w:t>
                            </w:r>
                          </w:p>
                          <w:p w14:paraId="30C2F949" w14:textId="77777777" w:rsidR="00E334A2" w:rsidRPr="00CB6701" w:rsidRDefault="00E334A2" w:rsidP="007A0872">
                            <w:pPr>
                              <w:pStyle w:val="ListParagraph"/>
                              <w:numPr>
                                <w:ilvl w:val="0"/>
                                <w:numId w:val="16"/>
                              </w:numPr>
                              <w:rPr>
                                <w:sz w:val="18"/>
                                <w:szCs w:val="18"/>
                              </w:rPr>
                            </w:pPr>
                            <w:r w:rsidRPr="00CB6701">
                              <w:rPr>
                                <w:sz w:val="18"/>
                                <w:szCs w:val="18"/>
                              </w:rPr>
                              <w:t>Provider organisations</w:t>
                            </w:r>
                          </w:p>
                          <w:p w14:paraId="42E23E03" w14:textId="77777777" w:rsidR="00E334A2" w:rsidRPr="00CB6701" w:rsidRDefault="00E334A2" w:rsidP="007A0872">
                            <w:pPr>
                              <w:pStyle w:val="ListParagraph"/>
                              <w:numPr>
                                <w:ilvl w:val="0"/>
                                <w:numId w:val="16"/>
                              </w:numPr>
                              <w:rPr>
                                <w:sz w:val="18"/>
                                <w:szCs w:val="18"/>
                              </w:rPr>
                            </w:pPr>
                            <w:r w:rsidRPr="00CB6701">
                              <w:rPr>
                                <w:sz w:val="18"/>
                                <w:szCs w:val="18"/>
                              </w:rPr>
                              <w:t>Primary Care Networks</w:t>
                            </w:r>
                          </w:p>
                          <w:p w14:paraId="7C71C06B" w14:textId="77777777" w:rsidR="00E334A2" w:rsidRPr="00CB6701" w:rsidRDefault="00E334A2" w:rsidP="007A0872">
                            <w:pPr>
                              <w:pStyle w:val="ListParagraph"/>
                              <w:numPr>
                                <w:ilvl w:val="0"/>
                                <w:numId w:val="16"/>
                              </w:numPr>
                              <w:rPr>
                                <w:sz w:val="18"/>
                                <w:szCs w:val="18"/>
                              </w:rPr>
                            </w:pPr>
                            <w:r w:rsidRPr="00CB6701">
                              <w:rPr>
                                <w:sz w:val="18"/>
                                <w:szCs w:val="18"/>
                              </w:rPr>
                              <w:t>Trade Unions</w:t>
                            </w:r>
                          </w:p>
                          <w:p w14:paraId="32EFC614" w14:textId="77777777" w:rsidR="00E334A2" w:rsidRDefault="00E334A2" w:rsidP="007A0872">
                            <w:pPr>
                              <w:pStyle w:val="ListParagraph"/>
                              <w:numPr>
                                <w:ilvl w:val="0"/>
                                <w:numId w:val="16"/>
                              </w:numPr>
                              <w:rPr>
                                <w:sz w:val="18"/>
                                <w:szCs w:val="18"/>
                              </w:rPr>
                            </w:pPr>
                            <w:r w:rsidRPr="00CB6701">
                              <w:rPr>
                                <w:sz w:val="18"/>
                                <w:szCs w:val="18"/>
                              </w:rPr>
                              <w:t>Media – national, local, trade &amp; social</w:t>
                            </w:r>
                          </w:p>
                          <w:p w14:paraId="338EB4D3" w14:textId="77777777" w:rsidR="00E334A2" w:rsidRPr="00CB6701" w:rsidRDefault="00E334A2" w:rsidP="00812FAD">
                            <w:pPr>
                              <w:pStyle w:val="ListParagraph"/>
                              <w:ind w:left="360"/>
                              <w:rPr>
                                <w:sz w:val="20"/>
                                <w:szCs w:val="20"/>
                              </w:rPr>
                            </w:pPr>
                          </w:p>
                          <w:p w14:paraId="04BBC80A" w14:textId="77777777" w:rsidR="00E334A2" w:rsidRPr="00CB6701" w:rsidRDefault="00E334A2" w:rsidP="00812FAD">
                            <w:pPr>
                              <w:pStyle w:val="ListParagraph"/>
                              <w:ind w:left="360"/>
                              <w:rPr>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58889BE" id="_x0000_t202" coordsize="21600,21600" o:spt="202" path="m,l,21600r21600,l21600,xe">
                <v:stroke joinstyle="miter"/>
                <v:path gradientshapeok="t" o:connecttype="rect"/>
              </v:shapetype>
              <v:shape id="Text Box 2" o:spid="_x0000_s1026" type="#_x0000_t202" style="position:absolute;margin-left:59.9pt;margin-top:6.75pt;width:208.35pt;height:128.7pt;z-index:2516080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">
                <v:textbox>
                  <w:txbxContent>
                    <w:p w14:paraId="1A3E3009" w14:textId="77777777" w:rsidR="00E334A2" w:rsidRPr="00CB6701" w:rsidRDefault="00E334A2" w:rsidP="00812FAD">
                      <w:pPr>
                        <w:rPr>
                          <w:b/>
                          <w:bCs/>
                          <w:sz w:val="22"/>
                          <w:szCs w:val="22"/>
                        </w:rPr>
                      </w:pPr>
                      <w:r w:rsidRPr="00CB6701">
                        <w:rPr>
                          <w:b/>
                          <w:bCs/>
                        </w:rPr>
                        <w:t>Keep satisfied</w:t>
                      </w:r>
                    </w:p>
                    <w:p w14:paraId="5EC59698" w14:textId="77777777" w:rsidR="00E334A2" w:rsidRPr="00CB6701" w:rsidRDefault="00E334A2" w:rsidP="007A0872">
                      <w:pPr>
                        <w:pStyle w:val="ListParagraph"/>
                        <w:numPr>
                          <w:ilvl w:val="0"/>
                          <w:numId w:val="16"/>
                        </w:numPr>
                        <w:rPr>
                          <w:sz w:val="18"/>
                          <w:szCs w:val="18"/>
                        </w:rPr>
                      </w:pPr>
                      <w:r w:rsidRPr="00CB6701">
                        <w:rPr>
                          <w:sz w:val="18"/>
                          <w:szCs w:val="18"/>
                        </w:rPr>
                        <w:t>CCG membership</w:t>
                      </w:r>
                    </w:p>
                    <w:p w14:paraId="5D2F3071" w14:textId="77777777" w:rsidR="00E334A2" w:rsidRPr="00CB6701" w:rsidRDefault="00E334A2" w:rsidP="007A0872">
                      <w:pPr>
                        <w:pStyle w:val="ListParagraph"/>
                        <w:numPr>
                          <w:ilvl w:val="0"/>
                          <w:numId w:val="16"/>
                        </w:numPr>
                        <w:rPr>
                          <w:sz w:val="18"/>
                          <w:szCs w:val="18"/>
                        </w:rPr>
                      </w:pPr>
                      <w:r w:rsidRPr="00CB6701">
                        <w:rPr>
                          <w:sz w:val="18"/>
                          <w:szCs w:val="18"/>
                        </w:rPr>
                        <w:t>MPs</w:t>
                      </w:r>
                    </w:p>
                    <w:p w14:paraId="7662361D" w14:textId="77777777" w:rsidR="00E334A2" w:rsidRPr="00CB6701" w:rsidRDefault="00E334A2" w:rsidP="007A0872">
                      <w:pPr>
                        <w:pStyle w:val="ListParagraph"/>
                        <w:numPr>
                          <w:ilvl w:val="0"/>
                          <w:numId w:val="16"/>
                        </w:numPr>
                        <w:rPr>
                          <w:sz w:val="18"/>
                          <w:szCs w:val="18"/>
                        </w:rPr>
                      </w:pPr>
                      <w:r w:rsidRPr="00CB6701">
                        <w:rPr>
                          <w:sz w:val="18"/>
                          <w:szCs w:val="18"/>
                        </w:rPr>
                        <w:t>Elected members</w:t>
                      </w:r>
                    </w:p>
                    <w:p w14:paraId="30C2F949" w14:textId="77777777" w:rsidR="00E334A2" w:rsidRPr="00CB6701" w:rsidRDefault="00E334A2" w:rsidP="007A0872">
                      <w:pPr>
                        <w:pStyle w:val="ListParagraph"/>
                        <w:numPr>
                          <w:ilvl w:val="0"/>
                          <w:numId w:val="16"/>
                        </w:numPr>
                        <w:rPr>
                          <w:sz w:val="18"/>
                          <w:szCs w:val="18"/>
                        </w:rPr>
                      </w:pPr>
                      <w:r w:rsidRPr="00CB6701">
                        <w:rPr>
                          <w:sz w:val="18"/>
                          <w:szCs w:val="18"/>
                        </w:rPr>
                        <w:t>Provider organisations</w:t>
                      </w:r>
                    </w:p>
                    <w:p w14:paraId="42E23E03" w14:textId="77777777" w:rsidR="00E334A2" w:rsidRPr="00CB6701" w:rsidRDefault="00E334A2" w:rsidP="007A0872">
                      <w:pPr>
                        <w:pStyle w:val="ListParagraph"/>
                        <w:numPr>
                          <w:ilvl w:val="0"/>
                          <w:numId w:val="16"/>
                        </w:numPr>
                        <w:rPr>
                          <w:sz w:val="18"/>
                          <w:szCs w:val="18"/>
                        </w:rPr>
                      </w:pPr>
                      <w:r w:rsidRPr="00CB6701">
                        <w:rPr>
                          <w:sz w:val="18"/>
                          <w:szCs w:val="18"/>
                        </w:rPr>
                        <w:t>Primary Care Networks</w:t>
                      </w:r>
                    </w:p>
                    <w:p w14:paraId="7C71C06B" w14:textId="77777777" w:rsidR="00E334A2" w:rsidRPr="00CB6701" w:rsidRDefault="00E334A2" w:rsidP="007A0872">
                      <w:pPr>
                        <w:pStyle w:val="ListParagraph"/>
                        <w:numPr>
                          <w:ilvl w:val="0"/>
                          <w:numId w:val="16"/>
                        </w:numPr>
                        <w:rPr>
                          <w:sz w:val="18"/>
                          <w:szCs w:val="18"/>
                        </w:rPr>
                      </w:pPr>
                      <w:r w:rsidRPr="00CB6701">
                        <w:rPr>
                          <w:sz w:val="18"/>
                          <w:szCs w:val="18"/>
                        </w:rPr>
                        <w:t>Trade Unions</w:t>
                      </w:r>
                    </w:p>
                    <w:p w14:paraId="32EFC614" w14:textId="77777777" w:rsidR="00E334A2" w:rsidRDefault="00E334A2" w:rsidP="007A0872">
                      <w:pPr>
                        <w:pStyle w:val="ListParagraph"/>
                        <w:numPr>
                          <w:ilvl w:val="0"/>
                          <w:numId w:val="16"/>
                        </w:numPr>
                        <w:rPr>
                          <w:sz w:val="18"/>
                          <w:szCs w:val="18"/>
                        </w:rPr>
                      </w:pPr>
                      <w:r w:rsidRPr="00CB6701">
                        <w:rPr>
                          <w:sz w:val="18"/>
                          <w:szCs w:val="18"/>
                        </w:rPr>
                        <w:t>Media – national, local, trade &amp; social</w:t>
                      </w:r>
                    </w:p>
                    <w:p w14:paraId="338EB4D3" w14:textId="77777777" w:rsidR="00E334A2" w:rsidRPr="00CB6701" w:rsidRDefault="00E334A2" w:rsidP="00812FAD">
                      <w:pPr>
                        <w:pStyle w:val="ListParagraph"/>
                        <w:ind w:left="360"/>
                        <w:rPr>
                          <w:sz w:val="20"/>
                          <w:szCs w:val="20"/>
                        </w:rPr>
                      </w:pPr>
                    </w:p>
                    <w:p w14:paraId="04BBC80A" w14:textId="77777777" w:rsidR="00E334A2" w:rsidRPr="00CB6701" w:rsidRDefault="00E334A2" w:rsidP="00812FAD">
                      <w:pPr>
                        <w:pStyle w:val="ListParagraph"/>
                        <w:ind w:left="360"/>
                        <w:rPr>
                          <w:sz w:val="22"/>
                          <w:szCs w:val="22"/>
                        </w:rPr>
                      </w:pPr>
                    </w:p>
                  </w:txbxContent>
                </v:textbox>
                <w10:wrap type="square"/>
              </v:shape>
            </w:pict>
          </mc:Fallback>
        </mc:AlternateContent>
      </w:r>
      <w:r w:rsidRPr="00CB6701">
        <w:rPr>
          <w:rFonts w:eastAsia="MS Gothic"/>
          <w:noProof/>
          <w:color w:val="005EB8"/>
          <w:lang w:eastAsia="en-GB"/>
        </w:rPr>
        <mc:AlternateContent>
          <mc:Choice Requires="wps">
            <w:drawing>
              <wp:anchor distT="45720" distB="45720" distL="114300" distR="114300" simplePos="0" relativeHeight="251610112" behindDoc="0" locked="0" layoutInCell="1" allowOverlap="1" wp14:anchorId="6C8F1329" wp14:editId="47DF0308">
                <wp:simplePos x="0" y="0"/>
                <wp:positionH relativeFrom="column">
                  <wp:posOffset>3510915</wp:posOffset>
                </wp:positionH>
                <wp:positionV relativeFrom="paragraph">
                  <wp:posOffset>85725</wp:posOffset>
                </wp:positionV>
                <wp:extent cx="2646045" cy="1682750"/>
                <wp:effectExtent l="0" t="0" r="20955" b="1270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6045" cy="1682750"/>
                        </a:xfrm>
                        <a:prstGeom prst="rect">
                          <a:avLst/>
                        </a:prstGeom>
                        <a:solidFill>
                          <a:srgbClr val="FFFFFF"/>
                        </a:solidFill>
                        <a:ln w="9525">
                          <a:solidFill>
                            <a:srgbClr val="000000"/>
                          </a:solidFill>
                          <a:miter lim="800000"/>
                          <a:headEnd/>
                          <a:tailEnd/>
                        </a:ln>
                      </wps:spPr>
                      <wps:txbx>
                        <w:txbxContent>
                          <w:p w14:paraId="1E08C5A8" w14:textId="77777777" w:rsidR="00E334A2" w:rsidRPr="00944CC7" w:rsidRDefault="00E334A2" w:rsidP="00812FAD">
                            <w:pPr>
                              <w:rPr>
                                <w:b/>
                                <w:bCs/>
                              </w:rPr>
                            </w:pPr>
                            <w:r w:rsidRPr="00944CC7">
                              <w:rPr>
                                <w:b/>
                                <w:bCs/>
                              </w:rPr>
                              <w:t>Manage closely</w:t>
                            </w:r>
                          </w:p>
                          <w:p w14:paraId="519372B5" w14:textId="77777777" w:rsidR="00E334A2" w:rsidRPr="00944CC7" w:rsidRDefault="00E334A2" w:rsidP="007A0872">
                            <w:pPr>
                              <w:pStyle w:val="ListParagraph"/>
                              <w:numPr>
                                <w:ilvl w:val="0"/>
                                <w:numId w:val="17"/>
                              </w:numPr>
                              <w:rPr>
                                <w:sz w:val="18"/>
                                <w:szCs w:val="18"/>
                              </w:rPr>
                            </w:pPr>
                            <w:r w:rsidRPr="00944CC7">
                              <w:rPr>
                                <w:sz w:val="18"/>
                                <w:szCs w:val="18"/>
                              </w:rPr>
                              <w:t>Governing Body members</w:t>
                            </w:r>
                          </w:p>
                          <w:p w14:paraId="20A457D5" w14:textId="77777777" w:rsidR="00E334A2" w:rsidRDefault="00E334A2" w:rsidP="007A0872">
                            <w:pPr>
                              <w:pStyle w:val="ListParagraph"/>
                              <w:numPr>
                                <w:ilvl w:val="0"/>
                                <w:numId w:val="17"/>
                              </w:numPr>
                              <w:rPr>
                                <w:sz w:val="18"/>
                                <w:szCs w:val="18"/>
                              </w:rPr>
                            </w:pPr>
                            <w:r>
                              <w:rPr>
                                <w:sz w:val="18"/>
                                <w:szCs w:val="18"/>
                              </w:rPr>
                              <w:t>NHS England and Improvement</w:t>
                            </w:r>
                          </w:p>
                          <w:p w14:paraId="5BCA4432" w14:textId="77777777" w:rsidR="00E334A2" w:rsidRDefault="00E334A2" w:rsidP="007A0872">
                            <w:pPr>
                              <w:pStyle w:val="ListParagraph"/>
                              <w:numPr>
                                <w:ilvl w:val="0"/>
                                <w:numId w:val="17"/>
                              </w:numPr>
                              <w:rPr>
                                <w:sz w:val="18"/>
                                <w:szCs w:val="18"/>
                              </w:rPr>
                            </w:pPr>
                            <w:r>
                              <w:rPr>
                                <w:sz w:val="18"/>
                                <w:szCs w:val="18"/>
                              </w:rPr>
                              <w:t>STP Partnership Board</w:t>
                            </w:r>
                          </w:p>
                          <w:p w14:paraId="79A70661" w14:textId="77777777" w:rsidR="00E334A2" w:rsidRDefault="00E334A2" w:rsidP="007A0872">
                            <w:pPr>
                              <w:pStyle w:val="ListParagraph"/>
                              <w:numPr>
                                <w:ilvl w:val="0"/>
                                <w:numId w:val="17"/>
                              </w:numPr>
                              <w:rPr>
                                <w:sz w:val="18"/>
                                <w:szCs w:val="18"/>
                              </w:rPr>
                            </w:pPr>
                            <w:r>
                              <w:rPr>
                                <w:sz w:val="18"/>
                                <w:szCs w:val="18"/>
                              </w:rPr>
                              <w:t>Local Authorities – B&amp;NES, Swindon, and Wiltshire</w:t>
                            </w:r>
                          </w:p>
                          <w:p w14:paraId="17ACBDBD" w14:textId="77777777" w:rsidR="00E334A2" w:rsidRDefault="00E334A2" w:rsidP="007A0872">
                            <w:pPr>
                              <w:pStyle w:val="ListParagraph"/>
                              <w:numPr>
                                <w:ilvl w:val="0"/>
                                <w:numId w:val="17"/>
                              </w:numPr>
                              <w:rPr>
                                <w:sz w:val="18"/>
                                <w:szCs w:val="18"/>
                              </w:rPr>
                            </w:pPr>
                            <w:r>
                              <w:rPr>
                                <w:sz w:val="18"/>
                                <w:szCs w:val="18"/>
                              </w:rPr>
                              <w:t>Health and Wellbeing Boards</w:t>
                            </w:r>
                          </w:p>
                          <w:p w14:paraId="58F7B0EF" w14:textId="77777777" w:rsidR="00E334A2" w:rsidRDefault="00E334A2" w:rsidP="007A0872">
                            <w:pPr>
                              <w:pStyle w:val="ListParagraph"/>
                              <w:numPr>
                                <w:ilvl w:val="0"/>
                                <w:numId w:val="17"/>
                              </w:numPr>
                              <w:rPr>
                                <w:sz w:val="18"/>
                                <w:szCs w:val="18"/>
                              </w:rPr>
                            </w:pPr>
                            <w:r>
                              <w:rPr>
                                <w:sz w:val="18"/>
                                <w:szCs w:val="18"/>
                              </w:rPr>
                              <w:t>Health and Social Care Overview and Scrutiny Committees</w:t>
                            </w:r>
                          </w:p>
                          <w:p w14:paraId="314BA049" w14:textId="77777777" w:rsidR="00E334A2" w:rsidRPr="00944CC7" w:rsidRDefault="00E334A2" w:rsidP="007A0872">
                            <w:pPr>
                              <w:pStyle w:val="ListParagraph"/>
                              <w:numPr>
                                <w:ilvl w:val="0"/>
                                <w:numId w:val="17"/>
                              </w:numPr>
                              <w:rPr>
                                <w:sz w:val="18"/>
                                <w:szCs w:val="18"/>
                              </w:rPr>
                            </w:pPr>
                            <w:r>
                              <w:rPr>
                                <w:sz w:val="18"/>
                                <w:szCs w:val="18"/>
                              </w:rPr>
                              <w:t>Local Medical Committee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8F1329" id="_x0000_s1027" type="#_x0000_t202" style="position:absolute;margin-left:276.45pt;margin-top:6.75pt;width:208.35pt;height:132.5pt;z-index:251610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">
                <v:textbox>
                  <w:txbxContent>
                    <w:p w14:paraId="1E08C5A8" w14:textId="77777777" w:rsidR="00E334A2" w:rsidRPr="00944CC7" w:rsidRDefault="00E334A2" w:rsidP="00812FAD">
                      <w:pPr>
                        <w:rPr>
                          <w:b/>
                          <w:bCs/>
                        </w:rPr>
                      </w:pPr>
                      <w:r w:rsidRPr="00944CC7">
                        <w:rPr>
                          <w:b/>
                          <w:bCs/>
                        </w:rPr>
                        <w:t>Manage closely</w:t>
                      </w:r>
                    </w:p>
                    <w:p w14:paraId="519372B5" w14:textId="77777777" w:rsidR="00E334A2" w:rsidRPr="00944CC7" w:rsidRDefault="00E334A2" w:rsidP="007A0872">
                      <w:pPr>
                        <w:pStyle w:val="ListParagraph"/>
                        <w:numPr>
                          <w:ilvl w:val="0"/>
                          <w:numId w:val="17"/>
                        </w:numPr>
                        <w:rPr>
                          <w:sz w:val="18"/>
                          <w:szCs w:val="18"/>
                        </w:rPr>
                      </w:pPr>
                      <w:r w:rsidRPr="00944CC7">
                        <w:rPr>
                          <w:sz w:val="18"/>
                          <w:szCs w:val="18"/>
                        </w:rPr>
                        <w:t>Governing Body members</w:t>
                      </w:r>
                    </w:p>
                    <w:p w14:paraId="20A457D5" w14:textId="77777777" w:rsidR="00E334A2" w:rsidRDefault="00E334A2" w:rsidP="007A0872">
                      <w:pPr>
                        <w:pStyle w:val="ListParagraph"/>
                        <w:numPr>
                          <w:ilvl w:val="0"/>
                          <w:numId w:val="17"/>
                        </w:numPr>
                        <w:rPr>
                          <w:sz w:val="18"/>
                          <w:szCs w:val="18"/>
                        </w:rPr>
                      </w:pPr>
                      <w:r>
                        <w:rPr>
                          <w:sz w:val="18"/>
                          <w:szCs w:val="18"/>
                        </w:rPr>
                        <w:t>NHS England and Improvement</w:t>
                      </w:r>
                    </w:p>
                    <w:p w14:paraId="5BCA4432" w14:textId="77777777" w:rsidR="00E334A2" w:rsidRDefault="00E334A2" w:rsidP="007A0872">
                      <w:pPr>
                        <w:pStyle w:val="ListParagraph"/>
                        <w:numPr>
                          <w:ilvl w:val="0"/>
                          <w:numId w:val="17"/>
                        </w:numPr>
                        <w:rPr>
                          <w:sz w:val="18"/>
                          <w:szCs w:val="18"/>
                        </w:rPr>
                      </w:pPr>
                      <w:r>
                        <w:rPr>
                          <w:sz w:val="18"/>
                          <w:szCs w:val="18"/>
                        </w:rPr>
                        <w:t>STP Partnership Board</w:t>
                      </w:r>
                    </w:p>
                    <w:p w14:paraId="79A70661" w14:textId="77777777" w:rsidR="00E334A2" w:rsidRDefault="00E334A2" w:rsidP="007A0872">
                      <w:pPr>
                        <w:pStyle w:val="ListParagraph"/>
                        <w:numPr>
                          <w:ilvl w:val="0"/>
                          <w:numId w:val="17"/>
                        </w:numPr>
                        <w:rPr>
                          <w:sz w:val="18"/>
                          <w:szCs w:val="18"/>
                        </w:rPr>
                      </w:pPr>
                      <w:r>
                        <w:rPr>
                          <w:sz w:val="18"/>
                          <w:szCs w:val="18"/>
                        </w:rPr>
                        <w:t>Local Authorities – B&amp;NES, Swindon, and Wiltshire</w:t>
                      </w:r>
                    </w:p>
                    <w:p w14:paraId="17ACBDBD" w14:textId="77777777" w:rsidR="00E334A2" w:rsidRDefault="00E334A2" w:rsidP="007A0872">
                      <w:pPr>
                        <w:pStyle w:val="ListParagraph"/>
                        <w:numPr>
                          <w:ilvl w:val="0"/>
                          <w:numId w:val="17"/>
                        </w:numPr>
                        <w:rPr>
                          <w:sz w:val="18"/>
                          <w:szCs w:val="18"/>
                        </w:rPr>
                      </w:pPr>
                      <w:r>
                        <w:rPr>
                          <w:sz w:val="18"/>
                          <w:szCs w:val="18"/>
                        </w:rPr>
                        <w:t>Health and Wellbeing Boards</w:t>
                      </w:r>
                    </w:p>
                    <w:p w14:paraId="58F7B0EF" w14:textId="77777777" w:rsidR="00E334A2" w:rsidRDefault="00E334A2" w:rsidP="007A0872">
                      <w:pPr>
                        <w:pStyle w:val="ListParagraph"/>
                        <w:numPr>
                          <w:ilvl w:val="0"/>
                          <w:numId w:val="17"/>
                        </w:numPr>
                        <w:rPr>
                          <w:sz w:val="18"/>
                          <w:szCs w:val="18"/>
                        </w:rPr>
                      </w:pPr>
                      <w:r>
                        <w:rPr>
                          <w:sz w:val="18"/>
                          <w:szCs w:val="18"/>
                        </w:rPr>
                        <w:t>Health and Social Care Overview and Scrutiny Committees</w:t>
                      </w:r>
                    </w:p>
                    <w:p w14:paraId="314BA049" w14:textId="77777777" w:rsidR="00E334A2" w:rsidRPr="00944CC7" w:rsidRDefault="00E334A2" w:rsidP="007A0872">
                      <w:pPr>
                        <w:pStyle w:val="ListParagraph"/>
                        <w:numPr>
                          <w:ilvl w:val="0"/>
                          <w:numId w:val="17"/>
                        </w:numPr>
                        <w:rPr>
                          <w:sz w:val="18"/>
                          <w:szCs w:val="18"/>
                        </w:rPr>
                      </w:pPr>
                      <w:r>
                        <w:rPr>
                          <w:sz w:val="18"/>
                          <w:szCs w:val="18"/>
                        </w:rPr>
                        <w:t>Local Medical Committee</w:t>
                      </w:r>
                    </w:p>
                  </w:txbxContent>
                </v:textbox>
                <w10:wrap type="square"/>
              </v:shape>
            </w:pict>
          </mc:Fallback>
        </mc:AlternateContent>
      </w:r>
      <w:r>
        <w:rPr>
          <w:rFonts w:eastAsia="MS Gothic"/>
          <w:color w:val="005EB8"/>
        </w:rPr>
        <w:t>High</w:t>
      </w:r>
    </w:p>
    <w:p w14:paraId="34BB6BB1" w14:textId="77777777" w:rsidR="00812FAD" w:rsidRDefault="00812FAD" w:rsidP="00812FAD">
      <w:pPr>
        <w:keepNext/>
        <w:keepLines/>
        <w:spacing w:after="240"/>
        <w:outlineLvl w:val="0"/>
        <w:rPr>
          <w:rFonts w:eastAsia="MS Gothic"/>
          <w:color w:val="005EB8"/>
        </w:rPr>
      </w:pPr>
    </w:p>
    <w:p w14:paraId="151F4151" w14:textId="77777777" w:rsidR="00812FAD" w:rsidRDefault="00812FAD" w:rsidP="00812FAD">
      <w:pPr>
        <w:keepNext/>
        <w:keepLines/>
        <w:spacing w:after="240"/>
        <w:outlineLvl w:val="0"/>
        <w:rPr>
          <w:rFonts w:eastAsia="MS Gothic"/>
          <w:color w:val="005EB8"/>
        </w:rPr>
      </w:pPr>
    </w:p>
    <w:p w14:paraId="6B1975FF" w14:textId="77777777" w:rsidR="00812FAD" w:rsidRDefault="00812FAD" w:rsidP="00812FAD">
      <w:pPr>
        <w:keepNext/>
        <w:keepLines/>
        <w:spacing w:after="240"/>
        <w:outlineLvl w:val="0"/>
        <w:rPr>
          <w:rFonts w:eastAsia="MS Gothic"/>
          <w:color w:val="005EB8"/>
        </w:rPr>
      </w:pPr>
      <w:r>
        <w:rPr>
          <w:rFonts w:eastAsia="MS Gothic"/>
          <w:noProof/>
          <w:color w:val="005EB8"/>
          <w:lang w:eastAsia="en-GB"/>
        </w:rPr>
        <mc:AlternateContent>
          <mc:Choice Requires="wps">
            <w:drawing>
              <wp:anchor distT="0" distB="0" distL="114300" distR="114300" simplePos="0" relativeHeight="251606016" behindDoc="0" locked="0" layoutInCell="1" allowOverlap="1" wp14:anchorId="51841C8D" wp14:editId="54483479">
                <wp:simplePos x="0" y="0"/>
                <wp:positionH relativeFrom="column">
                  <wp:posOffset>3032932</wp:posOffset>
                </wp:positionH>
                <wp:positionV relativeFrom="paragraph">
                  <wp:posOffset>131013</wp:posOffset>
                </wp:positionV>
                <wp:extent cx="255905" cy="5202007"/>
                <wp:effectExtent l="0" t="15557" r="0" b="33338"/>
                <wp:wrapNone/>
                <wp:docPr id="24" name="Arrow: Up 24"/>
                <wp:cNvGraphicFramePr/>
                <a:graphic xmlns:a="http://schemas.openxmlformats.org/drawingml/2006/main">
                  <a:graphicData uri="http://schemas.microsoft.com/office/word/2010/wordprocessingShape">
                    <wps:wsp>
                      <wps:cNvSpPr/>
                      <wps:spPr>
                        <a:xfrm rot="5400000">
                          <a:off x="0" y="0"/>
                          <a:ext cx="255905" cy="5202007"/>
                        </a:xfrm>
                        <a:prstGeom prst="upArrow">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shape w14:anchorId="3FA119FB" id="Arrow: Up 24" o:spid="_x0000_s1026" type="#_x0000_t68" style="position:absolute;margin-left:238.8pt;margin-top:10.3pt;width:20.15pt;height:409.6pt;rotation:90;z-index:251606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" adj="531" fillcolor="#e7e6e6 [3214]" strokecolor="#1f3763 [1604]" strokeweight="1pt"/>
            </w:pict>
          </mc:Fallback>
        </mc:AlternateContent>
      </w:r>
    </w:p>
    <w:p w14:paraId="4AD0B2F8" w14:textId="77777777" w:rsidR="00812FAD" w:rsidRPr="00CB6701" w:rsidRDefault="00812FAD" w:rsidP="00812FAD">
      <w:pPr>
        <w:keepNext/>
        <w:keepLines/>
        <w:spacing w:after="240"/>
        <w:outlineLvl w:val="0"/>
        <w:rPr>
          <w:rFonts w:eastAsia="MS Gothic"/>
          <w:b/>
          <w:bCs/>
          <w:color w:val="0070C0"/>
        </w:rPr>
      </w:pPr>
      <w:r w:rsidRPr="00CB6701">
        <w:rPr>
          <w:rFonts w:eastAsia="MS Gothic"/>
          <w:b/>
          <w:bCs/>
          <w:color w:val="0070C0"/>
        </w:rPr>
        <w:t>Power</w:t>
      </w:r>
    </w:p>
    <w:p w14:paraId="436EAD55" w14:textId="77777777" w:rsidR="00812FAD" w:rsidRDefault="00812FAD" w:rsidP="00812FAD">
      <w:pPr>
        <w:keepNext/>
        <w:keepLines/>
        <w:spacing w:after="240"/>
        <w:outlineLvl w:val="0"/>
        <w:rPr>
          <w:rFonts w:eastAsia="MS Gothic"/>
          <w:color w:val="005EB8"/>
        </w:rPr>
      </w:pPr>
      <w:r w:rsidRPr="00CB6701">
        <w:rPr>
          <w:rFonts w:eastAsia="MS Gothic"/>
          <w:noProof/>
          <w:color w:val="005EB8"/>
          <w:lang w:eastAsia="en-GB"/>
        </w:rPr>
        <mc:AlternateContent>
          <mc:Choice Requires="wps">
            <w:drawing>
              <wp:anchor distT="45720" distB="45720" distL="114300" distR="114300" simplePos="0" relativeHeight="251614208" behindDoc="0" locked="0" layoutInCell="1" allowOverlap="1" wp14:anchorId="7111EB55" wp14:editId="577E12DD">
                <wp:simplePos x="0" y="0"/>
                <wp:positionH relativeFrom="column">
                  <wp:posOffset>3552190</wp:posOffset>
                </wp:positionH>
                <wp:positionV relativeFrom="paragraph">
                  <wp:posOffset>146050</wp:posOffset>
                </wp:positionV>
                <wp:extent cx="2646045" cy="1703705"/>
                <wp:effectExtent l="0" t="0" r="20955" b="1079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6045" cy="1703705"/>
                        </a:xfrm>
                        <a:prstGeom prst="rect">
                          <a:avLst/>
                        </a:prstGeom>
                        <a:solidFill>
                          <a:srgbClr val="FFFFFF"/>
                        </a:solidFill>
                        <a:ln w="9525">
                          <a:solidFill>
                            <a:srgbClr val="000000"/>
                          </a:solidFill>
                          <a:miter lim="800000"/>
                          <a:headEnd/>
                          <a:tailEnd/>
                        </a:ln>
                      </wps:spPr>
                      <wps:txbx>
                        <w:txbxContent>
                          <w:p w14:paraId="60D78426" w14:textId="77777777" w:rsidR="00E334A2" w:rsidRPr="00885C7E" w:rsidRDefault="00E334A2" w:rsidP="00812FAD">
                            <w:pPr>
                              <w:rPr>
                                <w:b/>
                                <w:bCs/>
                                <w:sz w:val="18"/>
                                <w:szCs w:val="18"/>
                              </w:rPr>
                            </w:pPr>
                            <w:r w:rsidRPr="00944CC7">
                              <w:rPr>
                                <w:b/>
                                <w:bCs/>
                              </w:rPr>
                              <w:t>Keep informed</w:t>
                            </w:r>
                          </w:p>
                          <w:p w14:paraId="46F59021" w14:textId="77777777" w:rsidR="00E334A2" w:rsidRPr="00885C7E" w:rsidRDefault="00E334A2" w:rsidP="007A0872">
                            <w:pPr>
                              <w:pStyle w:val="ListParagraph"/>
                              <w:numPr>
                                <w:ilvl w:val="0"/>
                                <w:numId w:val="19"/>
                              </w:numPr>
                              <w:rPr>
                                <w:sz w:val="18"/>
                                <w:szCs w:val="18"/>
                              </w:rPr>
                            </w:pPr>
                            <w:r w:rsidRPr="00885C7E">
                              <w:rPr>
                                <w:sz w:val="18"/>
                                <w:szCs w:val="18"/>
                              </w:rPr>
                              <w:t>CCG staff</w:t>
                            </w:r>
                          </w:p>
                          <w:p w14:paraId="55A71229" w14:textId="77777777" w:rsidR="00E334A2" w:rsidRDefault="00E334A2" w:rsidP="007A0872">
                            <w:pPr>
                              <w:pStyle w:val="ListParagraph"/>
                              <w:numPr>
                                <w:ilvl w:val="0"/>
                                <w:numId w:val="19"/>
                              </w:numPr>
                              <w:rPr>
                                <w:sz w:val="18"/>
                                <w:szCs w:val="18"/>
                              </w:rPr>
                            </w:pPr>
                            <w:r>
                              <w:rPr>
                                <w:sz w:val="18"/>
                                <w:szCs w:val="18"/>
                              </w:rPr>
                              <w:t>patient representatives</w:t>
                            </w:r>
                          </w:p>
                          <w:p w14:paraId="05709660" w14:textId="77777777" w:rsidR="00E334A2" w:rsidRDefault="00E334A2" w:rsidP="007A0872">
                            <w:pPr>
                              <w:pStyle w:val="ListParagraph"/>
                              <w:numPr>
                                <w:ilvl w:val="0"/>
                                <w:numId w:val="19"/>
                              </w:numPr>
                              <w:rPr>
                                <w:sz w:val="18"/>
                                <w:szCs w:val="18"/>
                              </w:rPr>
                            </w:pPr>
                            <w:r>
                              <w:rPr>
                                <w:sz w:val="18"/>
                                <w:szCs w:val="18"/>
                              </w:rPr>
                              <w:t>Local people</w:t>
                            </w:r>
                          </w:p>
                          <w:p w14:paraId="4B458E6E" w14:textId="77777777" w:rsidR="00E334A2" w:rsidRDefault="00E334A2" w:rsidP="007A0872">
                            <w:pPr>
                              <w:pStyle w:val="ListParagraph"/>
                              <w:numPr>
                                <w:ilvl w:val="0"/>
                                <w:numId w:val="19"/>
                              </w:numPr>
                              <w:rPr>
                                <w:sz w:val="18"/>
                                <w:szCs w:val="18"/>
                              </w:rPr>
                            </w:pPr>
                            <w:r>
                              <w:rPr>
                                <w:sz w:val="18"/>
                                <w:szCs w:val="18"/>
                              </w:rPr>
                              <w:t>Community and faith organisations</w:t>
                            </w:r>
                          </w:p>
                          <w:p w14:paraId="4675FC95" w14:textId="77777777" w:rsidR="00E334A2" w:rsidRDefault="00E334A2" w:rsidP="007A0872">
                            <w:pPr>
                              <w:pStyle w:val="ListParagraph"/>
                              <w:numPr>
                                <w:ilvl w:val="0"/>
                                <w:numId w:val="19"/>
                              </w:numPr>
                              <w:rPr>
                                <w:sz w:val="18"/>
                                <w:szCs w:val="18"/>
                              </w:rPr>
                            </w:pPr>
                            <w:r>
                              <w:rPr>
                                <w:sz w:val="18"/>
                                <w:szCs w:val="18"/>
                              </w:rPr>
                              <w:t>Healthwatch organisations: B&amp;NES, Swindon and Wiltshire</w:t>
                            </w:r>
                          </w:p>
                          <w:p w14:paraId="3767CC2D" w14:textId="77777777" w:rsidR="00E334A2" w:rsidRDefault="00E334A2" w:rsidP="007A0872">
                            <w:pPr>
                              <w:pStyle w:val="ListParagraph"/>
                              <w:numPr>
                                <w:ilvl w:val="0"/>
                                <w:numId w:val="19"/>
                              </w:numPr>
                              <w:rPr>
                                <w:sz w:val="18"/>
                                <w:szCs w:val="18"/>
                              </w:rPr>
                            </w:pPr>
                            <w:r>
                              <w:rPr>
                                <w:sz w:val="18"/>
                                <w:szCs w:val="18"/>
                              </w:rPr>
                              <w:t>Third sector partners and organisations</w:t>
                            </w:r>
                          </w:p>
                          <w:p w14:paraId="2410B157" w14:textId="77777777" w:rsidR="00E334A2" w:rsidRDefault="00E334A2" w:rsidP="007A0872">
                            <w:pPr>
                              <w:pStyle w:val="ListParagraph"/>
                              <w:numPr>
                                <w:ilvl w:val="0"/>
                                <w:numId w:val="19"/>
                              </w:numPr>
                              <w:rPr>
                                <w:sz w:val="18"/>
                                <w:szCs w:val="18"/>
                              </w:rPr>
                            </w:pPr>
                            <w:r>
                              <w:rPr>
                                <w:sz w:val="18"/>
                                <w:szCs w:val="18"/>
                              </w:rPr>
                              <w:t>Police and Crime Commissioner</w:t>
                            </w:r>
                          </w:p>
                          <w:p w14:paraId="2F702C06" w14:textId="77777777" w:rsidR="00E334A2" w:rsidRPr="00944CC7" w:rsidRDefault="00E334A2" w:rsidP="007A0872">
                            <w:pPr>
                              <w:pStyle w:val="ListParagraph"/>
                              <w:numPr>
                                <w:ilvl w:val="0"/>
                                <w:numId w:val="19"/>
                              </w:numPr>
                              <w:rPr>
                                <w:sz w:val="18"/>
                                <w:szCs w:val="18"/>
                              </w:rPr>
                            </w:pPr>
                            <w:r>
                              <w:rPr>
                                <w:sz w:val="18"/>
                                <w:szCs w:val="18"/>
                              </w:rPr>
                              <w:t>Police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11EB55" id="_x0000_s1028" type="#_x0000_t202" style="position:absolute;margin-left:279.7pt;margin-top:11.5pt;width:208.35pt;height:134.15pt;z-index:2516142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">
                <v:textbox>
                  <w:txbxContent>
                    <w:p w14:paraId="60D78426" w14:textId="77777777" w:rsidR="00E334A2" w:rsidRPr="00885C7E" w:rsidRDefault="00E334A2" w:rsidP="00812FAD">
                      <w:pPr>
                        <w:rPr>
                          <w:b/>
                          <w:bCs/>
                          <w:sz w:val="18"/>
                          <w:szCs w:val="18"/>
                        </w:rPr>
                      </w:pPr>
                      <w:r w:rsidRPr="00944CC7">
                        <w:rPr>
                          <w:b/>
                          <w:bCs/>
                        </w:rPr>
                        <w:t>Keep informed</w:t>
                      </w:r>
                    </w:p>
                    <w:p w14:paraId="46F59021" w14:textId="77777777" w:rsidR="00E334A2" w:rsidRPr="00885C7E" w:rsidRDefault="00E334A2" w:rsidP="007A0872">
                      <w:pPr>
                        <w:pStyle w:val="ListParagraph"/>
                        <w:numPr>
                          <w:ilvl w:val="0"/>
                          <w:numId w:val="19"/>
                        </w:numPr>
                        <w:rPr>
                          <w:sz w:val="18"/>
                          <w:szCs w:val="18"/>
                        </w:rPr>
                      </w:pPr>
                      <w:r w:rsidRPr="00885C7E">
                        <w:rPr>
                          <w:sz w:val="18"/>
                          <w:szCs w:val="18"/>
                        </w:rPr>
                        <w:t>CCG staff</w:t>
                      </w:r>
                    </w:p>
                    <w:p w14:paraId="55A71229" w14:textId="77777777" w:rsidR="00E334A2" w:rsidRDefault="00E334A2" w:rsidP="007A0872">
                      <w:pPr>
                        <w:pStyle w:val="ListParagraph"/>
                        <w:numPr>
                          <w:ilvl w:val="0"/>
                          <w:numId w:val="19"/>
                        </w:numPr>
                        <w:rPr>
                          <w:sz w:val="18"/>
                          <w:szCs w:val="18"/>
                        </w:rPr>
                      </w:pPr>
                      <w:r>
                        <w:rPr>
                          <w:sz w:val="18"/>
                          <w:szCs w:val="18"/>
                        </w:rPr>
                        <w:t>patient representatives</w:t>
                      </w:r>
                    </w:p>
                    <w:p w14:paraId="05709660" w14:textId="77777777" w:rsidR="00E334A2" w:rsidRDefault="00E334A2" w:rsidP="007A0872">
                      <w:pPr>
                        <w:pStyle w:val="ListParagraph"/>
                        <w:numPr>
                          <w:ilvl w:val="0"/>
                          <w:numId w:val="19"/>
                        </w:numPr>
                        <w:rPr>
                          <w:sz w:val="18"/>
                          <w:szCs w:val="18"/>
                        </w:rPr>
                      </w:pPr>
                      <w:r>
                        <w:rPr>
                          <w:sz w:val="18"/>
                          <w:szCs w:val="18"/>
                        </w:rPr>
                        <w:t>Local people</w:t>
                      </w:r>
                    </w:p>
                    <w:p w14:paraId="4B458E6E" w14:textId="77777777" w:rsidR="00E334A2" w:rsidRDefault="00E334A2" w:rsidP="007A0872">
                      <w:pPr>
                        <w:pStyle w:val="ListParagraph"/>
                        <w:numPr>
                          <w:ilvl w:val="0"/>
                          <w:numId w:val="19"/>
                        </w:numPr>
                        <w:rPr>
                          <w:sz w:val="18"/>
                          <w:szCs w:val="18"/>
                        </w:rPr>
                      </w:pPr>
                      <w:r>
                        <w:rPr>
                          <w:sz w:val="18"/>
                          <w:szCs w:val="18"/>
                        </w:rPr>
                        <w:t>Community and faith organisations</w:t>
                      </w:r>
                    </w:p>
                    <w:p w14:paraId="4675FC95" w14:textId="77777777" w:rsidR="00E334A2" w:rsidRDefault="00E334A2" w:rsidP="007A0872">
                      <w:pPr>
                        <w:pStyle w:val="ListParagraph"/>
                        <w:numPr>
                          <w:ilvl w:val="0"/>
                          <w:numId w:val="19"/>
                        </w:numPr>
                        <w:rPr>
                          <w:sz w:val="18"/>
                          <w:szCs w:val="18"/>
                        </w:rPr>
                      </w:pPr>
                      <w:r>
                        <w:rPr>
                          <w:sz w:val="18"/>
                          <w:szCs w:val="18"/>
                        </w:rPr>
                        <w:t>Healthwatch organisations: B&amp;NES, Swindon and Wiltshire</w:t>
                      </w:r>
                    </w:p>
                    <w:p w14:paraId="3767CC2D" w14:textId="77777777" w:rsidR="00E334A2" w:rsidRDefault="00E334A2" w:rsidP="007A0872">
                      <w:pPr>
                        <w:pStyle w:val="ListParagraph"/>
                        <w:numPr>
                          <w:ilvl w:val="0"/>
                          <w:numId w:val="19"/>
                        </w:numPr>
                        <w:rPr>
                          <w:sz w:val="18"/>
                          <w:szCs w:val="18"/>
                        </w:rPr>
                      </w:pPr>
                      <w:r>
                        <w:rPr>
                          <w:sz w:val="18"/>
                          <w:szCs w:val="18"/>
                        </w:rPr>
                        <w:t>Third sector partners and organisations</w:t>
                      </w:r>
                    </w:p>
                    <w:p w14:paraId="2410B157" w14:textId="77777777" w:rsidR="00E334A2" w:rsidRDefault="00E334A2" w:rsidP="007A0872">
                      <w:pPr>
                        <w:pStyle w:val="ListParagraph"/>
                        <w:numPr>
                          <w:ilvl w:val="0"/>
                          <w:numId w:val="19"/>
                        </w:numPr>
                        <w:rPr>
                          <w:sz w:val="18"/>
                          <w:szCs w:val="18"/>
                        </w:rPr>
                      </w:pPr>
                      <w:r>
                        <w:rPr>
                          <w:sz w:val="18"/>
                          <w:szCs w:val="18"/>
                        </w:rPr>
                        <w:t>Police and Crime Commissioner</w:t>
                      </w:r>
                    </w:p>
                    <w:p w14:paraId="2F702C06" w14:textId="77777777" w:rsidR="00E334A2" w:rsidRPr="00944CC7" w:rsidRDefault="00E334A2" w:rsidP="007A0872">
                      <w:pPr>
                        <w:pStyle w:val="ListParagraph"/>
                        <w:numPr>
                          <w:ilvl w:val="0"/>
                          <w:numId w:val="19"/>
                        </w:numPr>
                        <w:rPr>
                          <w:sz w:val="18"/>
                          <w:szCs w:val="18"/>
                        </w:rPr>
                      </w:pPr>
                      <w:r>
                        <w:rPr>
                          <w:sz w:val="18"/>
                          <w:szCs w:val="18"/>
                        </w:rPr>
                        <w:t>Police</w:t>
                      </w:r>
                    </w:p>
                  </w:txbxContent>
                </v:textbox>
                <w10:wrap type="square"/>
              </v:shape>
            </w:pict>
          </mc:Fallback>
        </mc:AlternateContent>
      </w:r>
      <w:r w:rsidRPr="00CB6701">
        <w:rPr>
          <w:rFonts w:eastAsia="MS Gothic"/>
          <w:noProof/>
          <w:color w:val="005EB8"/>
          <w:lang w:eastAsia="en-GB"/>
        </w:rPr>
        <mc:AlternateContent>
          <mc:Choice Requires="wps">
            <w:drawing>
              <wp:anchor distT="45720" distB="45720" distL="114300" distR="114300" simplePos="0" relativeHeight="251612160" behindDoc="0" locked="0" layoutInCell="1" allowOverlap="1" wp14:anchorId="1AA69336" wp14:editId="036A39D1">
                <wp:simplePos x="0" y="0"/>
                <wp:positionH relativeFrom="column">
                  <wp:posOffset>760730</wp:posOffset>
                </wp:positionH>
                <wp:positionV relativeFrom="paragraph">
                  <wp:posOffset>146050</wp:posOffset>
                </wp:positionV>
                <wp:extent cx="2646045" cy="1802130"/>
                <wp:effectExtent l="0" t="0" r="20955" b="2667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6045" cy="1802130"/>
                        </a:xfrm>
                        <a:prstGeom prst="rect">
                          <a:avLst/>
                        </a:prstGeom>
                        <a:solidFill>
                          <a:srgbClr val="FFFFFF"/>
                        </a:solidFill>
                        <a:ln w="9525">
                          <a:solidFill>
                            <a:srgbClr val="000000"/>
                          </a:solidFill>
                          <a:miter lim="800000"/>
                          <a:headEnd/>
                          <a:tailEnd/>
                        </a:ln>
                      </wps:spPr>
                      <wps:txbx>
                        <w:txbxContent>
                          <w:p w14:paraId="5D8258D5" w14:textId="77777777" w:rsidR="00E334A2" w:rsidRPr="00944CC7" w:rsidRDefault="00E334A2" w:rsidP="00812FAD">
                            <w:pPr>
                              <w:rPr>
                                <w:b/>
                                <w:bCs/>
                                <w:sz w:val="20"/>
                                <w:szCs w:val="20"/>
                              </w:rPr>
                            </w:pPr>
                            <w:r w:rsidRPr="00944CC7">
                              <w:rPr>
                                <w:b/>
                                <w:bCs/>
                              </w:rPr>
                              <w:t>Monitor</w:t>
                            </w:r>
                          </w:p>
                          <w:p w14:paraId="6C96C203" w14:textId="77777777" w:rsidR="00E334A2" w:rsidRPr="00944CC7" w:rsidRDefault="00E334A2" w:rsidP="007A0872">
                            <w:pPr>
                              <w:pStyle w:val="ListParagraph"/>
                              <w:numPr>
                                <w:ilvl w:val="0"/>
                                <w:numId w:val="18"/>
                              </w:numPr>
                              <w:rPr>
                                <w:sz w:val="18"/>
                                <w:szCs w:val="18"/>
                              </w:rPr>
                            </w:pPr>
                            <w:r w:rsidRPr="00944CC7">
                              <w:rPr>
                                <w:sz w:val="18"/>
                                <w:szCs w:val="18"/>
                              </w:rPr>
                              <w:t>CQC</w:t>
                            </w:r>
                          </w:p>
                          <w:p w14:paraId="6E9DD6BC" w14:textId="77777777" w:rsidR="00E334A2" w:rsidRPr="00944CC7" w:rsidRDefault="00E334A2" w:rsidP="007A0872">
                            <w:pPr>
                              <w:pStyle w:val="ListParagraph"/>
                              <w:numPr>
                                <w:ilvl w:val="0"/>
                                <w:numId w:val="18"/>
                              </w:numPr>
                              <w:rPr>
                                <w:sz w:val="18"/>
                                <w:szCs w:val="18"/>
                              </w:rPr>
                            </w:pPr>
                            <w:r w:rsidRPr="00944CC7">
                              <w:rPr>
                                <w:sz w:val="18"/>
                                <w:szCs w:val="18"/>
                              </w:rPr>
                              <w:t>Public Health England</w:t>
                            </w:r>
                          </w:p>
                          <w:p w14:paraId="3843EEFF" w14:textId="77777777" w:rsidR="00E334A2" w:rsidRDefault="00E334A2" w:rsidP="007A0872">
                            <w:pPr>
                              <w:pStyle w:val="ListParagraph"/>
                              <w:numPr>
                                <w:ilvl w:val="0"/>
                                <w:numId w:val="18"/>
                              </w:numPr>
                              <w:rPr>
                                <w:sz w:val="20"/>
                                <w:szCs w:val="20"/>
                              </w:rPr>
                            </w:pPr>
                            <w:r>
                              <w:rPr>
                                <w:sz w:val="20"/>
                                <w:szCs w:val="20"/>
                              </w:rPr>
                              <w:t>Health Education England</w:t>
                            </w:r>
                          </w:p>
                          <w:p w14:paraId="21347A7D" w14:textId="77777777" w:rsidR="00E334A2" w:rsidRPr="00CB6701" w:rsidRDefault="00E334A2" w:rsidP="007A0872">
                            <w:pPr>
                              <w:pStyle w:val="ListParagraph"/>
                              <w:numPr>
                                <w:ilvl w:val="0"/>
                                <w:numId w:val="18"/>
                              </w:numPr>
                              <w:rPr>
                                <w:sz w:val="18"/>
                                <w:szCs w:val="18"/>
                              </w:rPr>
                            </w:pPr>
                            <w:r>
                              <w:rPr>
                                <w:sz w:val="18"/>
                                <w:szCs w:val="18"/>
                              </w:rPr>
                              <w:t>Neighbouring CCGs</w:t>
                            </w:r>
                          </w:p>
                          <w:p w14:paraId="754BDCAE" w14:textId="77777777" w:rsidR="00E334A2" w:rsidRDefault="00E334A2" w:rsidP="007A0872">
                            <w:pPr>
                              <w:pStyle w:val="ListParagraph"/>
                              <w:numPr>
                                <w:ilvl w:val="0"/>
                                <w:numId w:val="18"/>
                              </w:numPr>
                              <w:rPr>
                                <w:sz w:val="20"/>
                                <w:szCs w:val="20"/>
                              </w:rPr>
                            </w:pPr>
                            <w:r>
                              <w:rPr>
                                <w:sz w:val="20"/>
                                <w:szCs w:val="20"/>
                              </w:rPr>
                              <w:t>Royal Colleges</w:t>
                            </w:r>
                          </w:p>
                          <w:p w14:paraId="7A5E0627" w14:textId="77777777" w:rsidR="00E334A2" w:rsidRDefault="00E334A2" w:rsidP="007A0872">
                            <w:pPr>
                              <w:pStyle w:val="ListParagraph"/>
                              <w:numPr>
                                <w:ilvl w:val="0"/>
                                <w:numId w:val="18"/>
                              </w:numPr>
                              <w:rPr>
                                <w:sz w:val="20"/>
                                <w:szCs w:val="20"/>
                              </w:rPr>
                            </w:pPr>
                            <w:r>
                              <w:rPr>
                                <w:sz w:val="20"/>
                                <w:szCs w:val="20"/>
                              </w:rPr>
                              <w:t>Professional bodies</w:t>
                            </w:r>
                          </w:p>
                          <w:p w14:paraId="041F0B9F" w14:textId="77777777" w:rsidR="00E334A2" w:rsidRDefault="00E334A2" w:rsidP="007A0872">
                            <w:pPr>
                              <w:pStyle w:val="ListParagraph"/>
                              <w:numPr>
                                <w:ilvl w:val="0"/>
                                <w:numId w:val="18"/>
                              </w:numPr>
                              <w:rPr>
                                <w:sz w:val="20"/>
                                <w:szCs w:val="20"/>
                              </w:rPr>
                            </w:pPr>
                            <w:r>
                              <w:rPr>
                                <w:sz w:val="20"/>
                                <w:szCs w:val="20"/>
                              </w:rPr>
                              <w:t>Educational representatives and organisations</w:t>
                            </w:r>
                          </w:p>
                          <w:p w14:paraId="360D7335" w14:textId="77777777" w:rsidR="00E334A2" w:rsidRPr="00944CC7" w:rsidRDefault="00E334A2" w:rsidP="007A0872">
                            <w:pPr>
                              <w:pStyle w:val="ListParagraph"/>
                              <w:numPr>
                                <w:ilvl w:val="0"/>
                                <w:numId w:val="18"/>
                              </w:numPr>
                              <w:rPr>
                                <w:sz w:val="20"/>
                                <w:szCs w:val="20"/>
                              </w:rPr>
                            </w:pPr>
                            <w:r>
                              <w:rPr>
                                <w:sz w:val="20"/>
                                <w:szCs w:val="20"/>
                              </w:rPr>
                              <w:t>Campaign groups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A69336" id="_x0000_s1029" type="#_x0000_t202" style="position:absolute;margin-left:59.9pt;margin-top:11.5pt;width:208.35pt;height:141.9pt;z-index:251612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">
                <v:textbox>
                  <w:txbxContent>
                    <w:p w14:paraId="5D8258D5" w14:textId="77777777" w:rsidR="00E334A2" w:rsidRPr="00944CC7" w:rsidRDefault="00E334A2" w:rsidP="00812FAD">
                      <w:pPr>
                        <w:rPr>
                          <w:b/>
                          <w:bCs/>
                          <w:sz w:val="20"/>
                          <w:szCs w:val="20"/>
                        </w:rPr>
                      </w:pPr>
                      <w:r w:rsidRPr="00944CC7">
                        <w:rPr>
                          <w:b/>
                          <w:bCs/>
                        </w:rPr>
                        <w:t>Monitor</w:t>
                      </w:r>
                    </w:p>
                    <w:p w14:paraId="6C96C203" w14:textId="77777777" w:rsidR="00E334A2" w:rsidRPr="00944CC7" w:rsidRDefault="00E334A2" w:rsidP="007A0872">
                      <w:pPr>
                        <w:pStyle w:val="ListParagraph"/>
                        <w:numPr>
                          <w:ilvl w:val="0"/>
                          <w:numId w:val="18"/>
                        </w:numPr>
                        <w:rPr>
                          <w:sz w:val="18"/>
                          <w:szCs w:val="18"/>
                        </w:rPr>
                      </w:pPr>
                      <w:r w:rsidRPr="00944CC7">
                        <w:rPr>
                          <w:sz w:val="18"/>
                          <w:szCs w:val="18"/>
                        </w:rPr>
                        <w:t>CQC</w:t>
                      </w:r>
                    </w:p>
                    <w:p w14:paraId="6E9DD6BC" w14:textId="77777777" w:rsidR="00E334A2" w:rsidRPr="00944CC7" w:rsidRDefault="00E334A2" w:rsidP="007A0872">
                      <w:pPr>
                        <w:pStyle w:val="ListParagraph"/>
                        <w:numPr>
                          <w:ilvl w:val="0"/>
                          <w:numId w:val="18"/>
                        </w:numPr>
                        <w:rPr>
                          <w:sz w:val="18"/>
                          <w:szCs w:val="18"/>
                        </w:rPr>
                      </w:pPr>
                      <w:r w:rsidRPr="00944CC7">
                        <w:rPr>
                          <w:sz w:val="18"/>
                          <w:szCs w:val="18"/>
                        </w:rPr>
                        <w:t>Public Health England</w:t>
                      </w:r>
                    </w:p>
                    <w:p w14:paraId="3843EEFF" w14:textId="77777777" w:rsidR="00E334A2" w:rsidRDefault="00E334A2" w:rsidP="007A0872">
                      <w:pPr>
                        <w:pStyle w:val="ListParagraph"/>
                        <w:numPr>
                          <w:ilvl w:val="0"/>
                          <w:numId w:val="18"/>
                        </w:numPr>
                        <w:rPr>
                          <w:sz w:val="20"/>
                          <w:szCs w:val="20"/>
                        </w:rPr>
                      </w:pPr>
                      <w:r>
                        <w:rPr>
                          <w:sz w:val="20"/>
                          <w:szCs w:val="20"/>
                        </w:rPr>
                        <w:t>Health Education England</w:t>
                      </w:r>
                    </w:p>
                    <w:p w14:paraId="21347A7D" w14:textId="77777777" w:rsidR="00E334A2" w:rsidRPr="00CB6701" w:rsidRDefault="00E334A2" w:rsidP="007A0872">
                      <w:pPr>
                        <w:pStyle w:val="ListParagraph"/>
                        <w:numPr>
                          <w:ilvl w:val="0"/>
                          <w:numId w:val="18"/>
                        </w:numPr>
                        <w:rPr>
                          <w:sz w:val="18"/>
                          <w:szCs w:val="18"/>
                        </w:rPr>
                      </w:pPr>
                      <w:r>
                        <w:rPr>
                          <w:sz w:val="18"/>
                          <w:szCs w:val="18"/>
                        </w:rPr>
                        <w:t>Neighbouring CCGs</w:t>
                      </w:r>
                    </w:p>
                    <w:p w14:paraId="754BDCAE" w14:textId="77777777" w:rsidR="00E334A2" w:rsidRDefault="00E334A2" w:rsidP="007A0872">
                      <w:pPr>
                        <w:pStyle w:val="ListParagraph"/>
                        <w:numPr>
                          <w:ilvl w:val="0"/>
                          <w:numId w:val="18"/>
                        </w:numPr>
                        <w:rPr>
                          <w:sz w:val="20"/>
                          <w:szCs w:val="20"/>
                        </w:rPr>
                      </w:pPr>
                      <w:r>
                        <w:rPr>
                          <w:sz w:val="20"/>
                          <w:szCs w:val="20"/>
                        </w:rPr>
                        <w:t>Royal Colleges</w:t>
                      </w:r>
                    </w:p>
                    <w:p w14:paraId="7A5E0627" w14:textId="77777777" w:rsidR="00E334A2" w:rsidRDefault="00E334A2" w:rsidP="007A0872">
                      <w:pPr>
                        <w:pStyle w:val="ListParagraph"/>
                        <w:numPr>
                          <w:ilvl w:val="0"/>
                          <w:numId w:val="18"/>
                        </w:numPr>
                        <w:rPr>
                          <w:sz w:val="20"/>
                          <w:szCs w:val="20"/>
                        </w:rPr>
                      </w:pPr>
                      <w:r>
                        <w:rPr>
                          <w:sz w:val="20"/>
                          <w:szCs w:val="20"/>
                        </w:rPr>
                        <w:t>Professional bodies</w:t>
                      </w:r>
                    </w:p>
                    <w:p w14:paraId="041F0B9F" w14:textId="77777777" w:rsidR="00E334A2" w:rsidRDefault="00E334A2" w:rsidP="007A0872">
                      <w:pPr>
                        <w:pStyle w:val="ListParagraph"/>
                        <w:numPr>
                          <w:ilvl w:val="0"/>
                          <w:numId w:val="18"/>
                        </w:numPr>
                        <w:rPr>
                          <w:sz w:val="20"/>
                          <w:szCs w:val="20"/>
                        </w:rPr>
                      </w:pPr>
                      <w:r>
                        <w:rPr>
                          <w:sz w:val="20"/>
                          <w:szCs w:val="20"/>
                        </w:rPr>
                        <w:t>Educational representatives and organisations</w:t>
                      </w:r>
                    </w:p>
                    <w:p w14:paraId="360D7335" w14:textId="77777777" w:rsidR="00E334A2" w:rsidRPr="00944CC7" w:rsidRDefault="00E334A2" w:rsidP="007A0872">
                      <w:pPr>
                        <w:pStyle w:val="ListParagraph"/>
                        <w:numPr>
                          <w:ilvl w:val="0"/>
                          <w:numId w:val="18"/>
                        </w:numPr>
                        <w:rPr>
                          <w:sz w:val="20"/>
                          <w:szCs w:val="20"/>
                        </w:rPr>
                      </w:pPr>
                      <w:r>
                        <w:rPr>
                          <w:sz w:val="20"/>
                          <w:szCs w:val="20"/>
                        </w:rPr>
                        <w:t>Campaign groups</w:t>
                      </w:r>
                    </w:p>
                  </w:txbxContent>
                </v:textbox>
                <w10:wrap type="square"/>
              </v:shape>
            </w:pict>
          </mc:Fallback>
        </mc:AlternateContent>
      </w:r>
    </w:p>
    <w:p w14:paraId="07FC7C89" w14:textId="77777777" w:rsidR="00812FAD" w:rsidRDefault="00812FAD" w:rsidP="00812FAD">
      <w:pPr>
        <w:keepNext/>
        <w:keepLines/>
        <w:spacing w:after="240"/>
        <w:outlineLvl w:val="0"/>
        <w:rPr>
          <w:rFonts w:eastAsia="MS Gothic"/>
          <w:color w:val="005EB8"/>
        </w:rPr>
      </w:pPr>
    </w:p>
    <w:p w14:paraId="7C424166" w14:textId="77777777" w:rsidR="00812FAD" w:rsidRDefault="00812FAD" w:rsidP="00812FAD">
      <w:pPr>
        <w:keepNext/>
        <w:keepLines/>
        <w:spacing w:after="240"/>
        <w:outlineLvl w:val="0"/>
        <w:rPr>
          <w:rFonts w:eastAsia="MS Gothic"/>
          <w:color w:val="005EB8"/>
        </w:rPr>
      </w:pPr>
    </w:p>
    <w:p w14:paraId="14D3D7A6" w14:textId="77777777" w:rsidR="00812FAD" w:rsidRDefault="00812FAD" w:rsidP="00812FAD">
      <w:pPr>
        <w:keepNext/>
        <w:keepLines/>
        <w:spacing w:after="240"/>
        <w:outlineLvl w:val="0"/>
        <w:rPr>
          <w:rFonts w:eastAsia="MS Gothic"/>
          <w:color w:val="005EB8"/>
        </w:rPr>
      </w:pPr>
    </w:p>
    <w:p w14:paraId="1E04BCDF" w14:textId="77777777" w:rsidR="00812FAD" w:rsidRDefault="00812FAD" w:rsidP="00812FAD">
      <w:pPr>
        <w:keepNext/>
        <w:keepLines/>
        <w:spacing w:after="240"/>
        <w:outlineLvl w:val="0"/>
        <w:rPr>
          <w:rFonts w:eastAsia="MS Gothic"/>
          <w:color w:val="005EB8"/>
        </w:rPr>
      </w:pPr>
    </w:p>
    <w:p w14:paraId="36CE6804" w14:textId="77777777" w:rsidR="00812FAD" w:rsidRPr="00CB6701" w:rsidRDefault="00812FAD" w:rsidP="00812FAD">
      <w:pPr>
        <w:keepNext/>
        <w:keepLines/>
        <w:spacing w:after="240"/>
        <w:outlineLvl w:val="0"/>
        <w:rPr>
          <w:rFonts w:eastAsia="MS Gothic"/>
          <w:color w:val="005EB8"/>
          <w:sz w:val="20"/>
          <w:szCs w:val="20"/>
        </w:rPr>
      </w:pPr>
      <w:r w:rsidRPr="00CB6701">
        <w:rPr>
          <w:rFonts w:eastAsia="MS Gothic"/>
          <w:color w:val="005EB8"/>
          <w:sz w:val="20"/>
          <w:szCs w:val="20"/>
        </w:rPr>
        <w:t>Low</w:t>
      </w:r>
    </w:p>
    <w:p w14:paraId="2779335A" w14:textId="77777777" w:rsidR="00812FAD" w:rsidRDefault="00812FAD" w:rsidP="00812FAD">
      <w:pPr>
        <w:keepNext/>
        <w:keepLines/>
        <w:spacing w:after="240"/>
        <w:outlineLvl w:val="0"/>
        <w:rPr>
          <w:rFonts w:eastAsia="MS Gothic"/>
          <w:color w:val="005EB8"/>
        </w:rPr>
      </w:pPr>
    </w:p>
    <w:p w14:paraId="6FB3CBA0" w14:textId="77777777" w:rsidR="00812FAD" w:rsidRDefault="00812FAD" w:rsidP="00812FAD">
      <w:pPr>
        <w:keepNext/>
        <w:keepLines/>
        <w:spacing w:after="240"/>
        <w:outlineLvl w:val="0"/>
        <w:rPr>
          <w:rFonts w:eastAsia="MS Gothic"/>
          <w:color w:val="005EB8"/>
        </w:rPr>
      </w:pPr>
      <w:r>
        <w:rPr>
          <w:rFonts w:eastAsia="MS Gothic"/>
          <w:color w:val="005EB8"/>
        </w:rPr>
        <w:t xml:space="preserve">       </w:t>
      </w:r>
      <w:r w:rsidRPr="00CB6701">
        <w:rPr>
          <w:rFonts w:eastAsia="MS Gothic"/>
          <w:color w:val="005EB8"/>
          <w:sz w:val="20"/>
          <w:szCs w:val="20"/>
        </w:rPr>
        <w:t>Low</w:t>
      </w:r>
      <w:r>
        <w:rPr>
          <w:rFonts w:eastAsia="MS Gothic"/>
          <w:color w:val="005EB8"/>
        </w:rPr>
        <w:t xml:space="preserve">                     </w:t>
      </w:r>
      <w:r w:rsidRPr="00CB6701">
        <w:rPr>
          <w:rFonts w:eastAsia="MS Gothic"/>
          <w:b/>
          <w:bCs/>
          <w:color w:val="005EB8"/>
        </w:rPr>
        <w:t>Interest</w:t>
      </w:r>
      <w:r>
        <w:rPr>
          <w:rFonts w:eastAsia="MS Gothic"/>
          <w:b/>
          <w:bCs/>
          <w:color w:val="005EB8"/>
        </w:rPr>
        <w:t xml:space="preserve">  </w:t>
      </w:r>
      <w:r>
        <w:rPr>
          <w:rFonts w:eastAsia="MS Gothic"/>
          <w:color w:val="005EB8"/>
        </w:rPr>
        <w:t xml:space="preserve">                       </w:t>
      </w:r>
      <w:r w:rsidRPr="00CB6701">
        <w:rPr>
          <w:rFonts w:eastAsia="MS Gothic"/>
          <w:color w:val="005EB8"/>
          <w:sz w:val="20"/>
          <w:szCs w:val="20"/>
        </w:rPr>
        <w:t>High</w:t>
      </w:r>
      <w:r>
        <w:rPr>
          <w:rFonts w:eastAsia="MS Gothic"/>
          <w:color w:val="005EB8"/>
        </w:rPr>
        <w:t xml:space="preserve">              </w:t>
      </w:r>
    </w:p>
    <w:p w14:paraId="5F97A159" w14:textId="77777777" w:rsidR="001E143A" w:rsidRDefault="001E143A" w:rsidP="001E143A">
      <w:pPr>
        <w:jc w:val="center"/>
      </w:pPr>
    </w:p>
    <w:p w14:paraId="5715C6A5" w14:textId="77777777" w:rsidR="001E143A" w:rsidRDefault="001E143A" w:rsidP="001E143A"/>
    <w:p w14:paraId="797296AF" w14:textId="77777777" w:rsidR="001E143A" w:rsidRDefault="001E143A" w:rsidP="001E143A"/>
    <w:p w14:paraId="3C0BA33F" w14:textId="77777777" w:rsidR="00C91B7F" w:rsidRDefault="00C91B7F">
      <w:r>
        <w:br w:type="page"/>
      </w:r>
    </w:p>
    <w:p w14:paraId="2582827A" w14:textId="77777777" w:rsidR="00C91B7F" w:rsidRDefault="00C91B7F"/>
    <w:p w14:paraId="1AD44CF4" w14:textId="77777777" w:rsidR="00C91B7F" w:rsidRDefault="00C91B7F"/>
    <w:p w14:paraId="5D98DCD1" w14:textId="77777777" w:rsidR="00C91B7F" w:rsidRDefault="00C91B7F" w:rsidP="00C91B7F">
      <w:pPr>
        <w:keepNext/>
        <w:keepLines/>
        <w:spacing w:after="240"/>
        <w:outlineLvl w:val="0"/>
        <w:rPr>
          <w:rFonts w:eastAsia="MS Gothic"/>
          <w:color w:val="0070C0"/>
        </w:rPr>
      </w:pPr>
      <w:bookmarkStart w:id="41" w:name="Append_three_coproduction"/>
      <w:r>
        <w:rPr>
          <w:rFonts w:eastAsia="MS Gothic"/>
          <w:b/>
          <w:bCs/>
          <w:color w:val="0070C0"/>
          <w:sz w:val="28"/>
          <w:szCs w:val="28"/>
        </w:rPr>
        <w:t xml:space="preserve">Appendix </w:t>
      </w:r>
      <w:r w:rsidR="00CB3395">
        <w:rPr>
          <w:rFonts w:eastAsia="MS Gothic"/>
          <w:b/>
          <w:bCs/>
          <w:color w:val="0070C0"/>
          <w:sz w:val="28"/>
          <w:szCs w:val="28"/>
        </w:rPr>
        <w:t>3</w:t>
      </w:r>
      <w:r>
        <w:rPr>
          <w:rFonts w:eastAsia="MS Gothic"/>
          <w:b/>
          <w:bCs/>
          <w:color w:val="0070C0"/>
          <w:sz w:val="28"/>
          <w:szCs w:val="28"/>
        </w:rPr>
        <w:t xml:space="preserve">: </w:t>
      </w:r>
      <w:r w:rsidRPr="00C91B7F">
        <w:rPr>
          <w:rFonts w:eastAsia="MS Gothic"/>
          <w:b/>
          <w:bCs/>
          <w:color w:val="0070C0"/>
          <w:sz w:val="28"/>
          <w:szCs w:val="28"/>
        </w:rPr>
        <w:t>What is co-production?</w:t>
      </w:r>
    </w:p>
    <w:bookmarkEnd w:id="41"/>
    <w:p w14:paraId="4C5C3643" w14:textId="77777777" w:rsidR="00C91B7F" w:rsidRDefault="00E334A2" w:rsidP="00C91B7F">
      <w:pPr>
        <w:keepNext/>
        <w:keepLines/>
        <w:spacing w:after="240"/>
        <w:outlineLvl w:val="0"/>
        <w:rPr>
          <w:rFonts w:eastAsia="MS Gothic"/>
        </w:rPr>
      </w:pPr>
      <w:r>
        <w:fldChar w:fldCharType="begin"/>
      </w:r>
      <w:r>
        <w:instrText xml:space="preserve"> HYPERLINK "https://coalitionforpersonalisedcare.org.uk/" </w:instrText>
      </w:r>
      <w:r>
        <w:fldChar w:fldCharType="separate"/>
      </w:r>
      <w:r w:rsidR="00C91B7F" w:rsidRPr="00186A47">
        <w:rPr>
          <w:rStyle w:val="Hyperlink"/>
          <w:rFonts w:eastAsia="MS Gothic"/>
        </w:rPr>
        <w:t>The Coalition for Collaborative Care</w:t>
      </w:r>
      <w:r>
        <w:rPr>
          <w:rStyle w:val="Hyperlink"/>
          <w:rFonts w:eastAsia="MS Gothic"/>
        </w:rPr>
        <w:fldChar w:fldCharType="end"/>
      </w:r>
      <w:r w:rsidR="00C91B7F" w:rsidRPr="00186A47">
        <w:rPr>
          <w:rFonts w:eastAsia="MS Gothic"/>
        </w:rPr>
        <w:t xml:space="preserve"> describes co-production as a “way of working that involves people who use health and care services, carers and communities in equal partnership; and which engages groups of people at the earliest stages of service design, development and evaluation. Co-production acknowledges that people with ‘lived experience’ of a particular condition are often best placed to advise on what support and services will make a positive difference to their lives.  Done well, co-production helps to ground discussions in reality, and to maintain a person-centred perspective.”</w:t>
      </w:r>
    </w:p>
    <w:p w14:paraId="089A773E" w14:textId="77777777" w:rsidR="00C91B7F" w:rsidRDefault="00C91B7F" w:rsidP="00C91B7F">
      <w:pPr>
        <w:keepNext/>
        <w:keepLines/>
        <w:spacing w:after="240"/>
        <w:outlineLvl w:val="0"/>
        <w:rPr>
          <w:rFonts w:eastAsia="MS Gothic"/>
        </w:rPr>
      </w:pPr>
      <w:r w:rsidRPr="00186A47">
        <w:rPr>
          <w:rFonts w:eastAsia="MS Gothic"/>
        </w:rPr>
        <w:t>The coalition describes five values and behaviour that need to be addressed to create the culture where co-pro</w:t>
      </w:r>
      <w:r w:rsidRPr="00DF48C3">
        <w:rPr>
          <w:noProof/>
        </w:rPr>
        <w:t xml:space="preserve"> </w:t>
      </w:r>
      <w:r w:rsidRPr="00186A47">
        <w:rPr>
          <w:rFonts w:eastAsia="MS Gothic"/>
        </w:rPr>
        <w:t>duction can happen:</w:t>
      </w:r>
    </w:p>
    <w:p w14:paraId="28DD4344" w14:textId="77777777" w:rsidR="00C91B7F" w:rsidRDefault="00C91B7F" w:rsidP="00C91B7F">
      <w:pPr>
        <w:keepNext/>
        <w:keepLines/>
        <w:spacing w:after="240"/>
        <w:outlineLvl w:val="0"/>
        <w:rPr>
          <w:rFonts w:eastAsia="MS Gothic"/>
        </w:rPr>
      </w:pPr>
    </w:p>
    <w:p w14:paraId="4B6A54F4" w14:textId="77777777" w:rsidR="00C91B7F" w:rsidRPr="00186A47" w:rsidRDefault="00C91B7F" w:rsidP="00C91B7F">
      <w:pPr>
        <w:keepNext/>
        <w:keepLines/>
        <w:spacing w:after="240"/>
        <w:jc w:val="center"/>
        <w:outlineLvl w:val="0"/>
        <w:rPr>
          <w:rFonts w:eastAsia="MS Gothic"/>
        </w:rPr>
      </w:pPr>
      <w:r>
        <w:rPr>
          <w:noProof/>
          <w:lang w:eastAsia="en-GB"/>
        </w:rPr>
        <w:drawing>
          <wp:inline distT="0" distB="0" distL="0" distR="0" wp14:anchorId="1D38A713" wp14:editId="216E3475">
            <wp:extent cx="7604994" cy="24231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11007" t="52174" r="65603" b="21331"/>
                    <a:stretch/>
                  </pic:blipFill>
                  <pic:spPr bwMode="auto">
                    <a:xfrm>
                      <a:off x="0" y="0"/>
                      <a:ext cx="7690183" cy="2450303"/>
                    </a:xfrm>
                    <a:prstGeom prst="rect">
                      <a:avLst/>
                    </a:prstGeom>
                    <a:ln>
                      <a:noFill/>
                    </a:ln>
                    <a:extLst>
                      <a:ext uri="{53640926-AAD7-44D8-BBD7-CCE9431645EC}">
                        <a14:shadowObscured xmlns:a14="http://schemas.microsoft.com/office/drawing/2010/main"/>
                      </a:ext>
                    </a:extLst>
                  </pic:spPr>
                </pic:pic>
              </a:graphicData>
            </a:graphic>
          </wp:inline>
        </w:drawing>
      </w:r>
    </w:p>
    <w:p w14:paraId="4949F8E5" w14:textId="77777777" w:rsidR="00C91B7F" w:rsidRPr="00186A47" w:rsidRDefault="00C91B7F" w:rsidP="00C91B7F">
      <w:pPr>
        <w:keepNext/>
        <w:keepLines/>
        <w:spacing w:after="240"/>
        <w:outlineLvl w:val="0"/>
        <w:rPr>
          <w:rFonts w:eastAsia="MS Gothic"/>
        </w:rPr>
      </w:pPr>
    </w:p>
    <w:p w14:paraId="35DE4461" w14:textId="77777777" w:rsidR="001E143A" w:rsidRDefault="001E143A">
      <w:r>
        <w:br w:type="page"/>
      </w:r>
    </w:p>
    <w:p w14:paraId="2AF21940" w14:textId="77777777" w:rsidR="004D5717" w:rsidRDefault="005E34CB">
      <w:pPr>
        <w:rPr>
          <w:sz w:val="28"/>
          <w:szCs w:val="28"/>
        </w:rPr>
      </w:pPr>
      <w:bookmarkStart w:id="42" w:name="Append_four_inclusive"/>
      <w:r w:rsidRPr="001E143A">
        <w:rPr>
          <w:b/>
          <w:bCs/>
          <w:color w:val="0070C0"/>
          <w:sz w:val="28"/>
          <w:szCs w:val="28"/>
        </w:rPr>
        <w:lastRenderedPageBreak/>
        <w:t xml:space="preserve">Appendix </w:t>
      </w:r>
      <w:r>
        <w:rPr>
          <w:b/>
          <w:bCs/>
          <w:color w:val="0070C0"/>
          <w:sz w:val="28"/>
          <w:szCs w:val="28"/>
        </w:rPr>
        <w:t xml:space="preserve">4: </w:t>
      </w:r>
      <w:r w:rsidR="004D5717">
        <w:rPr>
          <w:b/>
          <w:bCs/>
          <w:color w:val="0070C0"/>
          <w:sz w:val="28"/>
          <w:szCs w:val="28"/>
        </w:rPr>
        <w:t>Tool – ensuring your engagement /consultation is accessible and inclusive</w:t>
      </w:r>
    </w:p>
    <w:bookmarkEnd w:id="42"/>
    <w:p w14:paraId="24BF8830" w14:textId="77777777" w:rsidR="004D5717" w:rsidRDefault="004D5717">
      <w:pPr>
        <w:rPr>
          <w:sz w:val="28"/>
          <w:szCs w:val="28"/>
        </w:rPr>
      </w:pPr>
    </w:p>
    <w:p w14:paraId="62D86E68" w14:textId="77777777" w:rsidR="004D5717" w:rsidRPr="004D5717" w:rsidRDefault="004D5717">
      <w:pPr>
        <w:rPr>
          <w:b/>
          <w:bCs/>
          <w:color w:val="0070C0"/>
        </w:rPr>
      </w:pPr>
      <w:r w:rsidRPr="004D5717">
        <w:rPr>
          <w:b/>
          <w:bCs/>
          <w:color w:val="0070C0"/>
        </w:rPr>
        <w:t xml:space="preserve">Introduction </w:t>
      </w:r>
    </w:p>
    <w:p w14:paraId="241064DF" w14:textId="77777777" w:rsidR="004D5717" w:rsidRDefault="004D5717">
      <w:r>
        <w:t xml:space="preserve">The CCG is committed to giving equality of opportunity (including having a say on things that matter to them) for everyone who lives, works in or visits Bath and North East Somerset, </w:t>
      </w:r>
      <w:r w:rsidR="005B3F83">
        <w:t>Swindon,</w:t>
      </w:r>
      <w:r>
        <w:t xml:space="preserve"> and Wiltshire.</w:t>
      </w:r>
    </w:p>
    <w:p w14:paraId="23FA97BB" w14:textId="77777777" w:rsidR="004D5717" w:rsidRDefault="004D5717"/>
    <w:p w14:paraId="5F9B96CE" w14:textId="77777777" w:rsidR="004D5717" w:rsidRDefault="004D5717">
      <w:r>
        <w:t xml:space="preserve">When carrying out engagement/consultations the CCG has a duty to assess and address the barriers to engagement/consultation with groups or individuals whose voices are seldom heard. Consider what information you have about your potential group to understand who you ideally want to be able to reach. </w:t>
      </w:r>
    </w:p>
    <w:p w14:paraId="6EF54DAD" w14:textId="77777777" w:rsidR="004D5717" w:rsidRDefault="004D5717"/>
    <w:p w14:paraId="53B1D4D1" w14:textId="77777777" w:rsidR="004D5717" w:rsidRDefault="004D5717">
      <w:r>
        <w:t>A substantial number of people you want to engage may experience barriers to getting involved. Some of these barriers are summarised below:</w:t>
      </w:r>
    </w:p>
    <w:p w14:paraId="683E3036" w14:textId="77777777" w:rsidR="004D5717" w:rsidRPr="004D5717" w:rsidRDefault="004D5717" w:rsidP="004D5717"/>
    <w:p w14:paraId="34CC831A"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Age related</w:t>
      </w:r>
      <w:r w:rsidRPr="004D5717">
        <w:rPr>
          <w:rFonts w:ascii="Arial" w:hAnsi="Arial" w:cs="Arial"/>
        </w:rPr>
        <w:t xml:space="preserve"> - children, young people and some older people will require innovative ways of engagement </w:t>
      </w:r>
    </w:p>
    <w:p w14:paraId="24CE3D1C"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Lack of understanding</w:t>
      </w:r>
      <w:r w:rsidRPr="004D5717">
        <w:rPr>
          <w:rFonts w:ascii="Arial" w:hAnsi="Arial" w:cs="Arial"/>
        </w:rPr>
        <w:t xml:space="preserve"> - of a different culture or religious custom </w:t>
      </w:r>
    </w:p>
    <w:p w14:paraId="170B2BA6"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Physical barriers</w:t>
      </w:r>
      <w:r w:rsidRPr="004D5717">
        <w:rPr>
          <w:rFonts w:ascii="Arial" w:hAnsi="Arial" w:cs="Arial"/>
        </w:rPr>
        <w:t xml:space="preserve"> - for disabled </w:t>
      </w:r>
      <w:r w:rsidR="005B3F83" w:rsidRPr="004D5717">
        <w:rPr>
          <w:rFonts w:ascii="Arial" w:hAnsi="Arial" w:cs="Arial"/>
        </w:rPr>
        <w:t>people,</w:t>
      </w:r>
      <w:r w:rsidRPr="004D5717">
        <w:rPr>
          <w:rFonts w:ascii="Arial" w:hAnsi="Arial" w:cs="Arial"/>
        </w:rPr>
        <w:t xml:space="preserve"> such as easy access to buildings, requirement of hearing loops in meetings </w:t>
      </w:r>
    </w:p>
    <w:p w14:paraId="229635EE"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Inability to get out</w:t>
      </w:r>
      <w:r w:rsidRPr="004D5717">
        <w:rPr>
          <w:rFonts w:ascii="Arial" w:hAnsi="Arial" w:cs="Arial"/>
        </w:rPr>
        <w:t xml:space="preserve"> - because of long-term illness, old age </w:t>
      </w:r>
    </w:p>
    <w:p w14:paraId="779FAEE5"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Information</w:t>
      </w:r>
      <w:r w:rsidRPr="004D5717">
        <w:rPr>
          <w:rFonts w:ascii="Arial" w:hAnsi="Arial" w:cs="Arial"/>
        </w:rPr>
        <w:t xml:space="preserve"> - not made available, or simply not stating that it can be made available if different format, for example an easy read for residents with leaning difficulties, large print for partially sighted, or translated into a different language.</w:t>
      </w:r>
    </w:p>
    <w:p w14:paraId="44057350"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 xml:space="preserve">Jargon </w:t>
      </w:r>
      <w:r w:rsidRPr="004D5717">
        <w:rPr>
          <w:rFonts w:ascii="Arial" w:hAnsi="Arial" w:cs="Arial"/>
        </w:rPr>
        <w:t xml:space="preserve">- all communications to the public should be in Plain English. </w:t>
      </w:r>
    </w:p>
    <w:p w14:paraId="2025A21A"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Lack of transport</w:t>
      </w:r>
      <w:r w:rsidRPr="004D5717">
        <w:rPr>
          <w:rFonts w:ascii="Arial" w:hAnsi="Arial" w:cs="Arial"/>
        </w:rPr>
        <w:t xml:space="preserve"> - to reach venues which are not on a public transport route; avoid booking them. </w:t>
      </w:r>
    </w:p>
    <w:p w14:paraId="5EC87159"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IT</w:t>
      </w:r>
      <w:r w:rsidRPr="004D5717">
        <w:rPr>
          <w:rFonts w:ascii="Arial" w:hAnsi="Arial" w:cs="Arial"/>
        </w:rPr>
        <w:t xml:space="preserve"> - remember some people have no skills or access to a computer </w:t>
      </w:r>
    </w:p>
    <w:p w14:paraId="4AB13C1F"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rPr>
        <w:t xml:space="preserve">Inconvenience - such as limitation on the time they are available, as experienced by commuters, </w:t>
      </w:r>
      <w:r w:rsidR="005B3F83" w:rsidRPr="004D5717">
        <w:rPr>
          <w:rFonts w:ascii="Arial" w:hAnsi="Arial" w:cs="Arial"/>
        </w:rPr>
        <w:t>parents,</w:t>
      </w:r>
      <w:r w:rsidRPr="004D5717">
        <w:rPr>
          <w:rFonts w:ascii="Arial" w:hAnsi="Arial" w:cs="Arial"/>
        </w:rPr>
        <w:t xml:space="preserve"> or voluntary groups </w:t>
      </w:r>
    </w:p>
    <w:p w14:paraId="0C5C5478"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Low income</w:t>
      </w:r>
      <w:r w:rsidRPr="004D5717">
        <w:rPr>
          <w:rFonts w:ascii="Arial" w:hAnsi="Arial" w:cs="Arial"/>
        </w:rPr>
        <w:t xml:space="preserve"> - they may feel that they won't be listened to or can't afford to get there and so choose not to take part; consider offering prizes or expenses</w:t>
      </w:r>
    </w:p>
    <w:p w14:paraId="4D2145F3" w14:textId="77777777" w:rsidR="004D5717" w:rsidRPr="004D5717" w:rsidRDefault="004D5717" w:rsidP="007A0872">
      <w:pPr>
        <w:pStyle w:val="ListParagraph"/>
        <w:numPr>
          <w:ilvl w:val="0"/>
          <w:numId w:val="49"/>
        </w:numPr>
        <w:rPr>
          <w:rFonts w:ascii="Arial" w:hAnsi="Arial" w:cs="Arial"/>
        </w:rPr>
      </w:pPr>
      <w:r w:rsidRPr="004D5717">
        <w:rPr>
          <w:rFonts w:ascii="Arial" w:hAnsi="Arial" w:cs="Arial"/>
          <w:b/>
          <w:bCs/>
        </w:rPr>
        <w:t>Homelessness or temporary residence</w:t>
      </w:r>
      <w:r w:rsidRPr="004D5717">
        <w:rPr>
          <w:rFonts w:ascii="Arial" w:hAnsi="Arial" w:cs="Arial"/>
        </w:rPr>
        <w:t xml:space="preserve"> - such as Gypsies/travellers, students, migrant workers; go to where they are and at an appropriate time </w:t>
      </w:r>
    </w:p>
    <w:p w14:paraId="10856AA0" w14:textId="77777777" w:rsidR="004D5717" w:rsidRPr="004D5717" w:rsidRDefault="004D5717" w:rsidP="007A0872">
      <w:pPr>
        <w:pStyle w:val="ListParagraph"/>
        <w:numPr>
          <w:ilvl w:val="0"/>
          <w:numId w:val="49"/>
        </w:numPr>
      </w:pPr>
      <w:r w:rsidRPr="004D5717">
        <w:rPr>
          <w:rFonts w:ascii="Arial" w:hAnsi="Arial" w:cs="Arial"/>
          <w:b/>
          <w:bCs/>
        </w:rPr>
        <w:t>Holidays</w:t>
      </w:r>
      <w:r w:rsidRPr="004D5717">
        <w:rPr>
          <w:rFonts w:ascii="Arial" w:hAnsi="Arial" w:cs="Arial"/>
        </w:rPr>
        <w:t xml:space="preserve"> - avoid summer or religious festivals when many people are away or are focussing on other issues There are many considerations </w:t>
      </w:r>
    </w:p>
    <w:p w14:paraId="69582C74" w14:textId="77777777" w:rsidR="001E143A" w:rsidRDefault="001E143A" w:rsidP="004D5717"/>
    <w:p w14:paraId="76AE3E0C" w14:textId="77777777" w:rsidR="004D5717" w:rsidRDefault="004D5717" w:rsidP="004D5717">
      <w:r>
        <w:t xml:space="preserve">There are many considerations identified above (although this is not an exhaustive list) for consulting with equality groups. It is clear that consultation works best when equality issues are considered from the start and ways of identifying the groups are included. </w:t>
      </w:r>
    </w:p>
    <w:p w14:paraId="158F3F62" w14:textId="77777777" w:rsidR="004D5717" w:rsidRDefault="004D5717" w:rsidP="004D5717"/>
    <w:p w14:paraId="337F512B" w14:textId="77777777" w:rsidR="004D5717" w:rsidRDefault="004D5717" w:rsidP="004D5717">
      <w:r>
        <w:t xml:space="preserve">The best approaches involve improving access to consultation activity by ensuring that you use a mix of consultation methods to help you to get the views of all the communities you want to reach. </w:t>
      </w:r>
    </w:p>
    <w:p w14:paraId="3659ABCC" w14:textId="77777777" w:rsidR="004D5717" w:rsidRDefault="004D5717" w:rsidP="004D5717"/>
    <w:p w14:paraId="29208E66" w14:textId="77777777" w:rsidR="004D5717" w:rsidRDefault="004D5717" w:rsidP="004D5717">
      <w:r>
        <w:t>Check that what you are planning to do appropriately addresses the removal of barriers to involvement. Other barriers to consultation are harder to overcome - such as cynicism and apathy of the public as well as contentedness with the current situation.</w:t>
      </w:r>
    </w:p>
    <w:p w14:paraId="61039800" w14:textId="77777777" w:rsidR="004D5717" w:rsidRDefault="004D5717" w:rsidP="004D5717"/>
    <w:p w14:paraId="61EB13A3" w14:textId="77777777" w:rsidR="004D5717" w:rsidRPr="004D5717" w:rsidRDefault="004D5717" w:rsidP="004D5717">
      <w:pPr>
        <w:rPr>
          <w:b/>
          <w:bCs/>
          <w:color w:val="0070C0"/>
        </w:rPr>
      </w:pPr>
      <w:r w:rsidRPr="004D5717">
        <w:rPr>
          <w:b/>
          <w:bCs/>
          <w:color w:val="0070C0"/>
        </w:rPr>
        <w:lastRenderedPageBreak/>
        <w:t>Additional points to consider when removing barriers for particular groups:</w:t>
      </w:r>
    </w:p>
    <w:p w14:paraId="125D33AD" w14:textId="77777777" w:rsidR="004D5717" w:rsidRDefault="004D5717" w:rsidP="004D5717"/>
    <w:p w14:paraId="1C943710" w14:textId="77777777" w:rsidR="004D5717" w:rsidRPr="004D5717" w:rsidRDefault="004D5717" w:rsidP="004D5717">
      <w:pPr>
        <w:rPr>
          <w:b/>
          <w:bCs/>
        </w:rPr>
      </w:pPr>
      <w:r w:rsidRPr="004D5717">
        <w:rPr>
          <w:b/>
          <w:bCs/>
        </w:rPr>
        <w:t>Ethnic minority groups</w:t>
      </w:r>
    </w:p>
    <w:p w14:paraId="7D1111AA" w14:textId="77777777" w:rsidR="004D5717" w:rsidRDefault="004D5717" w:rsidP="004D5717">
      <w:r>
        <w:t>When engaging with Ethnic Minority groups the following factors should be taken into account:</w:t>
      </w:r>
    </w:p>
    <w:p w14:paraId="12DF9116" w14:textId="77777777" w:rsidR="004D5717" w:rsidRPr="004D5717" w:rsidRDefault="004D5717" w:rsidP="004D5717"/>
    <w:p w14:paraId="25CDA2E1" w14:textId="77777777" w:rsidR="004D5717" w:rsidRPr="004D5717" w:rsidRDefault="004D5717" w:rsidP="007A0872">
      <w:pPr>
        <w:pStyle w:val="ListParagraph"/>
        <w:numPr>
          <w:ilvl w:val="0"/>
          <w:numId w:val="50"/>
        </w:numPr>
        <w:rPr>
          <w:rFonts w:ascii="Arial" w:hAnsi="Arial" w:cs="Arial"/>
        </w:rPr>
      </w:pPr>
      <w:r w:rsidRPr="004D5717">
        <w:rPr>
          <w:rFonts w:ascii="Arial" w:hAnsi="Arial" w:cs="Arial"/>
        </w:rPr>
        <w:t xml:space="preserve">Be proactive in providing information about consultation activity in different formats. </w:t>
      </w:r>
    </w:p>
    <w:p w14:paraId="5CEE59D1" w14:textId="77777777" w:rsidR="004D5717" w:rsidRPr="004D5717" w:rsidRDefault="004D5717" w:rsidP="007A0872">
      <w:pPr>
        <w:pStyle w:val="ListParagraph"/>
        <w:numPr>
          <w:ilvl w:val="0"/>
          <w:numId w:val="50"/>
        </w:numPr>
        <w:rPr>
          <w:rFonts w:ascii="Arial" w:hAnsi="Arial" w:cs="Arial"/>
        </w:rPr>
      </w:pPr>
      <w:r w:rsidRPr="004D5717">
        <w:rPr>
          <w:rFonts w:ascii="Arial" w:hAnsi="Arial" w:cs="Arial"/>
        </w:rPr>
        <w:t xml:space="preserve">Avoid using inappropriate language or terminology. </w:t>
      </w:r>
    </w:p>
    <w:p w14:paraId="3EF89D17" w14:textId="77777777" w:rsidR="004D5717" w:rsidRPr="004D5717" w:rsidRDefault="004D5717" w:rsidP="007A0872">
      <w:pPr>
        <w:pStyle w:val="ListParagraph"/>
        <w:numPr>
          <w:ilvl w:val="0"/>
          <w:numId w:val="50"/>
        </w:numPr>
        <w:rPr>
          <w:rFonts w:ascii="Arial" w:hAnsi="Arial" w:cs="Arial"/>
        </w:rPr>
      </w:pPr>
      <w:r w:rsidRPr="004D5717">
        <w:rPr>
          <w:rFonts w:ascii="Arial" w:hAnsi="Arial" w:cs="Arial"/>
        </w:rPr>
        <w:t>Consider the timing of the meetings, in particular avoid religious festivals.</w:t>
      </w:r>
    </w:p>
    <w:p w14:paraId="62AF3FFD" w14:textId="77777777" w:rsidR="004D5717" w:rsidRPr="004D5717" w:rsidRDefault="004D5717" w:rsidP="007A0872">
      <w:pPr>
        <w:pStyle w:val="ListParagraph"/>
        <w:numPr>
          <w:ilvl w:val="0"/>
          <w:numId w:val="50"/>
        </w:numPr>
        <w:rPr>
          <w:rFonts w:ascii="Arial" w:hAnsi="Arial" w:cs="Arial"/>
        </w:rPr>
      </w:pPr>
      <w:r w:rsidRPr="004D5717">
        <w:rPr>
          <w:rFonts w:ascii="Arial" w:hAnsi="Arial" w:cs="Arial"/>
        </w:rPr>
        <w:t xml:space="preserve">Be aware of any cultural needs that will need to be addressed. For example, it may be appropriate to hold separate meetings for men and </w:t>
      </w:r>
      <w:r w:rsidR="005B3F83" w:rsidRPr="004D5717">
        <w:rPr>
          <w:rFonts w:ascii="Arial" w:hAnsi="Arial" w:cs="Arial"/>
        </w:rPr>
        <w:t>women or</w:t>
      </w:r>
      <w:r w:rsidRPr="004D5717">
        <w:rPr>
          <w:rFonts w:ascii="Arial" w:hAnsi="Arial" w:cs="Arial"/>
        </w:rPr>
        <w:t xml:space="preserve"> beware of cultural differences if providing catering.</w:t>
      </w:r>
    </w:p>
    <w:p w14:paraId="7836B56F" w14:textId="77777777" w:rsidR="004D5717" w:rsidRPr="004D5717" w:rsidRDefault="004D5717" w:rsidP="007A0872">
      <w:pPr>
        <w:pStyle w:val="ListParagraph"/>
        <w:numPr>
          <w:ilvl w:val="0"/>
          <w:numId w:val="50"/>
        </w:numPr>
        <w:rPr>
          <w:rFonts w:ascii="Arial" w:hAnsi="Arial" w:cs="Arial"/>
        </w:rPr>
      </w:pPr>
      <w:r w:rsidRPr="004D5717">
        <w:rPr>
          <w:rFonts w:ascii="Arial" w:hAnsi="Arial" w:cs="Arial"/>
        </w:rPr>
        <w:t>Ensure that the venue is accessible. Don’t assume everyone has access to a car. Consider providing transport if appropriate.</w:t>
      </w:r>
    </w:p>
    <w:p w14:paraId="65DB4C12" w14:textId="77777777" w:rsidR="004D5717" w:rsidRPr="004D5717" w:rsidRDefault="004D5717" w:rsidP="007A0872">
      <w:pPr>
        <w:pStyle w:val="ListParagraph"/>
        <w:numPr>
          <w:ilvl w:val="0"/>
          <w:numId w:val="50"/>
        </w:numPr>
        <w:rPr>
          <w:rFonts w:ascii="Arial" w:hAnsi="Arial" w:cs="Arial"/>
        </w:rPr>
      </w:pPr>
      <w:r w:rsidRPr="004D5717">
        <w:rPr>
          <w:rFonts w:ascii="Arial" w:hAnsi="Arial" w:cs="Arial"/>
        </w:rPr>
        <w:t>Avoid tokenistic gestures or initiatives.</w:t>
      </w:r>
    </w:p>
    <w:p w14:paraId="29024C58" w14:textId="77777777" w:rsidR="004D5717" w:rsidRPr="004D5717" w:rsidRDefault="004D5717" w:rsidP="007A0872">
      <w:pPr>
        <w:pStyle w:val="ListParagraph"/>
        <w:numPr>
          <w:ilvl w:val="0"/>
          <w:numId w:val="50"/>
        </w:numPr>
        <w:rPr>
          <w:rFonts w:ascii="Arial" w:hAnsi="Arial" w:cs="Arial"/>
        </w:rPr>
      </w:pPr>
      <w:r w:rsidRPr="004D5717">
        <w:rPr>
          <w:rFonts w:ascii="Arial" w:hAnsi="Arial" w:cs="Arial"/>
        </w:rPr>
        <w:t>Don’t let fears of making a mistake prevent consultation. If in doubt seek advice.</w:t>
      </w:r>
    </w:p>
    <w:p w14:paraId="5837A4D5" w14:textId="77777777" w:rsidR="004D5717" w:rsidRDefault="004D5717" w:rsidP="004D5717"/>
    <w:p w14:paraId="69BB698D" w14:textId="77777777" w:rsidR="004D5717" w:rsidRPr="004D5717" w:rsidRDefault="004D5717" w:rsidP="004D5717">
      <w:pPr>
        <w:rPr>
          <w:b/>
          <w:bCs/>
        </w:rPr>
      </w:pPr>
      <w:r w:rsidRPr="004D5717">
        <w:rPr>
          <w:b/>
          <w:bCs/>
        </w:rPr>
        <w:t>Young people</w:t>
      </w:r>
    </w:p>
    <w:p w14:paraId="55CD2ED2" w14:textId="77777777" w:rsidR="004D5717" w:rsidRDefault="004D5717" w:rsidP="004D5717">
      <w:r>
        <w:t xml:space="preserve">There are a number of reasons for developing good processes for consulting with young people ranging from practical considerations in good service delivery to complying with statutory duties. </w:t>
      </w:r>
    </w:p>
    <w:p w14:paraId="3B8A1E02" w14:textId="77777777" w:rsidR="004D5717" w:rsidRDefault="004D5717" w:rsidP="004D5717"/>
    <w:p w14:paraId="3CAE05E6" w14:textId="77777777" w:rsidR="004D5717" w:rsidRDefault="004D5717" w:rsidP="004D5717">
      <w:r>
        <w:t xml:space="preserve">Involving people in consultation activity provides many benefits including their ability to have a greater impact and to change the world around them. When engaging with young people the following should be </w:t>
      </w:r>
      <w:r w:rsidR="005B3F83">
        <w:t>considered</w:t>
      </w:r>
      <w:r>
        <w:t>:</w:t>
      </w:r>
    </w:p>
    <w:p w14:paraId="7B2513DB"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Decide and be clear about the issues you wish to consult on.</w:t>
      </w:r>
    </w:p>
    <w:p w14:paraId="5877A774"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 xml:space="preserve">Decide if any staff training is required. </w:t>
      </w:r>
    </w:p>
    <w:p w14:paraId="015FE064"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Decide which methods are appropriate to use.</w:t>
      </w:r>
    </w:p>
    <w:p w14:paraId="5630083C"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 xml:space="preserve">Ensure adequate resources are available. </w:t>
      </w:r>
    </w:p>
    <w:p w14:paraId="0BB8D093"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Plan how you will publicise the event.</w:t>
      </w:r>
    </w:p>
    <w:p w14:paraId="4C26501F"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Consider the timing of the event and location in terms of accessibility.</w:t>
      </w:r>
    </w:p>
    <w:p w14:paraId="74DCA25B"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 xml:space="preserve">Consider the language that you are going to use – ensure it is jargon free. </w:t>
      </w:r>
    </w:p>
    <w:p w14:paraId="4F4D68E1"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Think about reward and recognition for those who may take part in the consultation.</w:t>
      </w:r>
    </w:p>
    <w:p w14:paraId="67BD6843"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Ensure where possible and practical that ideas from young people are put into practice.</w:t>
      </w:r>
    </w:p>
    <w:p w14:paraId="6855BB16"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 xml:space="preserve">Plan how you intend to feedback the outcomes of the consultation activity. </w:t>
      </w:r>
    </w:p>
    <w:p w14:paraId="3BF738A6" w14:textId="77777777" w:rsidR="004D5717" w:rsidRPr="004D5717" w:rsidRDefault="004D5717" w:rsidP="007A0872">
      <w:pPr>
        <w:pStyle w:val="ListParagraph"/>
        <w:numPr>
          <w:ilvl w:val="0"/>
          <w:numId w:val="51"/>
        </w:numPr>
        <w:rPr>
          <w:rFonts w:ascii="Arial" w:hAnsi="Arial" w:cs="Arial"/>
        </w:rPr>
      </w:pPr>
      <w:r w:rsidRPr="004D5717">
        <w:rPr>
          <w:rFonts w:ascii="Arial" w:hAnsi="Arial" w:cs="Arial"/>
        </w:rPr>
        <w:t xml:space="preserve">Remember parental consent. This must be obtained for participants under 12 years old. </w:t>
      </w:r>
      <w:r w:rsidR="005B3F83" w:rsidRPr="004D5717">
        <w:rPr>
          <w:rFonts w:ascii="Arial" w:hAnsi="Arial" w:cs="Arial"/>
        </w:rPr>
        <w:t>However,</w:t>
      </w:r>
      <w:r w:rsidRPr="004D5717">
        <w:rPr>
          <w:rFonts w:ascii="Arial" w:hAnsi="Arial" w:cs="Arial"/>
        </w:rPr>
        <w:t xml:space="preserve"> parents must be made aware of the consultation and its purpose if consulting people between 12 and 16 years old.</w:t>
      </w:r>
    </w:p>
    <w:p w14:paraId="1645033C" w14:textId="77777777" w:rsidR="004D5717" w:rsidRDefault="004D5717" w:rsidP="004D5717"/>
    <w:p w14:paraId="7099E0D9" w14:textId="77777777" w:rsidR="004D5717" w:rsidRPr="004D5717" w:rsidRDefault="004D5717" w:rsidP="004D5717">
      <w:pPr>
        <w:rPr>
          <w:b/>
          <w:bCs/>
        </w:rPr>
      </w:pPr>
      <w:r w:rsidRPr="004D5717">
        <w:rPr>
          <w:b/>
          <w:bCs/>
        </w:rPr>
        <w:t>Older people</w:t>
      </w:r>
    </w:p>
    <w:p w14:paraId="5A53CCAE" w14:textId="77777777" w:rsidR="004D5717" w:rsidRDefault="004D5717" w:rsidP="004D5717">
      <w:r>
        <w:t>The number of older people is increasing in our society. The following factors should be taken into consideration in your planning stage to aid a better response rate:</w:t>
      </w:r>
    </w:p>
    <w:p w14:paraId="5BE0261F" w14:textId="77777777" w:rsidR="004D5717" w:rsidRDefault="004D5717" w:rsidP="004D5717"/>
    <w:p w14:paraId="41235737" w14:textId="77777777" w:rsidR="000E55A8" w:rsidRDefault="004D5717" w:rsidP="007A0872">
      <w:pPr>
        <w:pStyle w:val="ListParagraph"/>
        <w:numPr>
          <w:ilvl w:val="0"/>
          <w:numId w:val="52"/>
        </w:numPr>
        <w:rPr>
          <w:rFonts w:ascii="Arial" w:hAnsi="Arial" w:cs="Arial"/>
        </w:rPr>
      </w:pPr>
      <w:r w:rsidRPr="000E55A8">
        <w:rPr>
          <w:rFonts w:ascii="Arial" w:hAnsi="Arial" w:cs="Arial"/>
        </w:rPr>
        <w:t xml:space="preserve">Be aware of the number of older people in your area, the organisations who work with them and the networks that support them. </w:t>
      </w:r>
    </w:p>
    <w:p w14:paraId="03D5BEAA" w14:textId="77777777" w:rsidR="000E55A8" w:rsidRDefault="004D5717" w:rsidP="007A0872">
      <w:pPr>
        <w:pStyle w:val="ListParagraph"/>
        <w:numPr>
          <w:ilvl w:val="0"/>
          <w:numId w:val="52"/>
        </w:numPr>
        <w:rPr>
          <w:rFonts w:ascii="Arial" w:hAnsi="Arial" w:cs="Arial"/>
        </w:rPr>
      </w:pPr>
      <w:r w:rsidRPr="000E55A8">
        <w:rPr>
          <w:rFonts w:ascii="Arial" w:hAnsi="Arial" w:cs="Arial"/>
        </w:rPr>
        <w:t>Use facilities and places that are accessible for older people.</w:t>
      </w:r>
    </w:p>
    <w:p w14:paraId="3A001F87" w14:textId="77777777" w:rsidR="000E55A8" w:rsidRDefault="004D5717" w:rsidP="007A0872">
      <w:pPr>
        <w:pStyle w:val="ListParagraph"/>
        <w:numPr>
          <w:ilvl w:val="0"/>
          <w:numId w:val="52"/>
        </w:numPr>
        <w:rPr>
          <w:rFonts w:ascii="Arial" w:hAnsi="Arial" w:cs="Arial"/>
        </w:rPr>
      </w:pPr>
      <w:r w:rsidRPr="000E55A8">
        <w:rPr>
          <w:rFonts w:ascii="Arial" w:hAnsi="Arial" w:cs="Arial"/>
        </w:rPr>
        <w:t>Consider the time of year and day. You are less likely to have a good response rate during winter, for example.</w:t>
      </w:r>
    </w:p>
    <w:p w14:paraId="31C6587C" w14:textId="77777777" w:rsidR="000E55A8" w:rsidRDefault="004D5717" w:rsidP="007A0872">
      <w:pPr>
        <w:pStyle w:val="ListParagraph"/>
        <w:numPr>
          <w:ilvl w:val="0"/>
          <w:numId w:val="52"/>
        </w:numPr>
        <w:rPr>
          <w:rFonts w:ascii="Arial" w:hAnsi="Arial" w:cs="Arial"/>
        </w:rPr>
      </w:pPr>
      <w:r w:rsidRPr="000E55A8">
        <w:rPr>
          <w:rFonts w:ascii="Arial" w:hAnsi="Arial" w:cs="Arial"/>
        </w:rPr>
        <w:t xml:space="preserve">Do not make assumptions about older people’s abilities, </w:t>
      </w:r>
      <w:r w:rsidR="005B3F83" w:rsidRPr="000E55A8">
        <w:rPr>
          <w:rFonts w:ascii="Arial" w:hAnsi="Arial" w:cs="Arial"/>
        </w:rPr>
        <w:t>experience,</w:t>
      </w:r>
      <w:r w:rsidRPr="000E55A8">
        <w:rPr>
          <w:rFonts w:ascii="Arial" w:hAnsi="Arial" w:cs="Arial"/>
        </w:rPr>
        <w:t xml:space="preserve"> or knowledge that they may or may not have.</w:t>
      </w:r>
    </w:p>
    <w:p w14:paraId="213D49BE" w14:textId="77777777" w:rsidR="000E55A8" w:rsidRDefault="004D5717" w:rsidP="007A0872">
      <w:pPr>
        <w:pStyle w:val="ListParagraph"/>
        <w:numPr>
          <w:ilvl w:val="0"/>
          <w:numId w:val="52"/>
        </w:numPr>
        <w:rPr>
          <w:rFonts w:ascii="Arial" w:hAnsi="Arial" w:cs="Arial"/>
        </w:rPr>
      </w:pPr>
      <w:r w:rsidRPr="000E55A8">
        <w:rPr>
          <w:rFonts w:ascii="Arial" w:hAnsi="Arial" w:cs="Arial"/>
        </w:rPr>
        <w:lastRenderedPageBreak/>
        <w:t>Involvement needs to be relevant to people’s stage of life and associated needs.</w:t>
      </w:r>
    </w:p>
    <w:p w14:paraId="4742B672" w14:textId="77777777" w:rsidR="000E55A8" w:rsidRDefault="004D5717" w:rsidP="007A0872">
      <w:pPr>
        <w:pStyle w:val="ListParagraph"/>
        <w:numPr>
          <w:ilvl w:val="0"/>
          <w:numId w:val="52"/>
        </w:numPr>
        <w:rPr>
          <w:rFonts w:ascii="Arial" w:hAnsi="Arial" w:cs="Arial"/>
        </w:rPr>
      </w:pPr>
      <w:r w:rsidRPr="000E55A8">
        <w:rPr>
          <w:rFonts w:ascii="Arial" w:hAnsi="Arial" w:cs="Arial"/>
        </w:rPr>
        <w:t>Ensure that the print, format and content of documents or papers for consideration are accessible and readable.</w:t>
      </w:r>
    </w:p>
    <w:p w14:paraId="655E04A2" w14:textId="77777777" w:rsidR="000E55A8" w:rsidRDefault="004D5717" w:rsidP="007A0872">
      <w:pPr>
        <w:pStyle w:val="ListParagraph"/>
        <w:numPr>
          <w:ilvl w:val="0"/>
          <w:numId w:val="52"/>
        </w:numPr>
        <w:rPr>
          <w:rFonts w:ascii="Arial" w:hAnsi="Arial" w:cs="Arial"/>
        </w:rPr>
      </w:pPr>
      <w:r w:rsidRPr="000E55A8">
        <w:rPr>
          <w:rFonts w:ascii="Arial" w:hAnsi="Arial" w:cs="Arial"/>
        </w:rPr>
        <w:t>The pace of the involvement needs to be geared to the needs of older people.</w:t>
      </w:r>
    </w:p>
    <w:p w14:paraId="62E4B728" w14:textId="77777777" w:rsidR="000E55A8" w:rsidRDefault="004D5717" w:rsidP="007A0872">
      <w:pPr>
        <w:pStyle w:val="ListParagraph"/>
        <w:numPr>
          <w:ilvl w:val="0"/>
          <w:numId w:val="52"/>
        </w:numPr>
        <w:rPr>
          <w:rFonts w:ascii="Arial" w:hAnsi="Arial" w:cs="Arial"/>
        </w:rPr>
      </w:pPr>
      <w:r w:rsidRPr="000E55A8">
        <w:rPr>
          <w:rFonts w:ascii="Arial" w:hAnsi="Arial" w:cs="Arial"/>
        </w:rPr>
        <w:t>Plan to give all older people opportunities to be involved, e.g. people in residential care, those who are housebound, etc.</w:t>
      </w:r>
    </w:p>
    <w:p w14:paraId="7B53607B" w14:textId="77777777" w:rsidR="000E55A8" w:rsidRDefault="004D5717" w:rsidP="007A0872">
      <w:pPr>
        <w:pStyle w:val="ListParagraph"/>
        <w:numPr>
          <w:ilvl w:val="0"/>
          <w:numId w:val="52"/>
        </w:numPr>
        <w:rPr>
          <w:rFonts w:ascii="Arial" w:hAnsi="Arial" w:cs="Arial"/>
        </w:rPr>
      </w:pPr>
      <w:r w:rsidRPr="000E55A8">
        <w:rPr>
          <w:rFonts w:ascii="Arial" w:hAnsi="Arial" w:cs="Arial"/>
        </w:rPr>
        <w:t>Involve older people through an appropriate feedback mechanism. For example</w:t>
      </w:r>
      <w:r w:rsidR="00CB3395">
        <w:rPr>
          <w:rFonts w:ascii="Arial" w:hAnsi="Arial" w:cs="Arial"/>
        </w:rPr>
        <w:t>,</w:t>
      </w:r>
      <w:r w:rsidRPr="000E55A8">
        <w:rPr>
          <w:rFonts w:ascii="Arial" w:hAnsi="Arial" w:cs="Arial"/>
        </w:rPr>
        <w:t xml:space="preserve"> do not assume that everyone will have access and be able to use internet and email. But equally, don’t assume they don’t just because they are older.</w:t>
      </w:r>
    </w:p>
    <w:p w14:paraId="48A93E8D" w14:textId="77777777" w:rsidR="004D5717" w:rsidRPr="000E55A8" w:rsidRDefault="004D5717" w:rsidP="007A0872">
      <w:pPr>
        <w:pStyle w:val="ListParagraph"/>
        <w:numPr>
          <w:ilvl w:val="0"/>
          <w:numId w:val="52"/>
        </w:numPr>
        <w:rPr>
          <w:rFonts w:ascii="Arial" w:hAnsi="Arial" w:cs="Arial"/>
        </w:rPr>
      </w:pPr>
      <w:r w:rsidRPr="000E55A8">
        <w:rPr>
          <w:rFonts w:ascii="Arial" w:hAnsi="Arial" w:cs="Arial"/>
        </w:rPr>
        <w:t xml:space="preserve">Use plain language: avoid jargon, </w:t>
      </w:r>
      <w:r w:rsidR="005B3F83" w:rsidRPr="000E55A8">
        <w:rPr>
          <w:rFonts w:ascii="Arial" w:hAnsi="Arial" w:cs="Arial"/>
        </w:rPr>
        <w:t>abbreviations,</w:t>
      </w:r>
      <w:r w:rsidRPr="000E55A8">
        <w:rPr>
          <w:rFonts w:ascii="Arial" w:hAnsi="Arial" w:cs="Arial"/>
        </w:rPr>
        <w:t xml:space="preserve"> and acronyms.</w:t>
      </w:r>
    </w:p>
    <w:p w14:paraId="1FD18868" w14:textId="77777777" w:rsidR="004D5717" w:rsidRPr="000E55A8" w:rsidRDefault="004D5717" w:rsidP="004D5717"/>
    <w:p w14:paraId="446AC7CF" w14:textId="77777777" w:rsidR="004D5717" w:rsidRDefault="004D5717" w:rsidP="004D5717"/>
    <w:p w14:paraId="4F803BB8" w14:textId="77777777" w:rsidR="004D5717" w:rsidRPr="000E55A8" w:rsidRDefault="000E55A8">
      <w:pPr>
        <w:rPr>
          <w:b/>
          <w:bCs/>
        </w:rPr>
      </w:pPr>
      <w:r w:rsidRPr="000E55A8">
        <w:rPr>
          <w:b/>
          <w:bCs/>
        </w:rPr>
        <w:t>People with a disability</w:t>
      </w:r>
    </w:p>
    <w:p w14:paraId="057FF4CA" w14:textId="77777777" w:rsidR="000E55A8" w:rsidRDefault="000E55A8">
      <w:r>
        <w:t>Impairments or disabilities that individuals have should be taken into account and accommodated. Remember that disability is not always physical. Some people may have learning difficulties and your activities would need to take this into consideration. There may also be some people who are involved in consultation who have literacy needs. They may require support if all the consultation activity planned is based on written documents. It is important to research and prepare for consultation activity for people with disabilities. From this research you should identify appropriate methods for consultation.</w:t>
      </w:r>
    </w:p>
    <w:p w14:paraId="18DE8EED" w14:textId="77777777" w:rsidR="000E55A8" w:rsidRDefault="000E55A8"/>
    <w:p w14:paraId="2D1DCDA6" w14:textId="77777777" w:rsidR="000E55A8" w:rsidRDefault="000E55A8">
      <w:r>
        <w:t xml:space="preserve">The following factors should be taken into consideration: </w:t>
      </w:r>
    </w:p>
    <w:p w14:paraId="6B6731F1" w14:textId="77777777" w:rsidR="000E55A8" w:rsidRPr="000E55A8" w:rsidRDefault="000E55A8" w:rsidP="007A0872">
      <w:pPr>
        <w:pStyle w:val="ListParagraph"/>
        <w:numPr>
          <w:ilvl w:val="0"/>
          <w:numId w:val="53"/>
        </w:numPr>
        <w:rPr>
          <w:rFonts w:ascii="Arial" w:hAnsi="Arial" w:cs="Arial"/>
        </w:rPr>
      </w:pPr>
      <w:r w:rsidRPr="000E55A8">
        <w:rPr>
          <w:rFonts w:ascii="Arial" w:hAnsi="Arial" w:cs="Arial"/>
        </w:rPr>
        <w:t>Research which organisations and support networks already exist.</w:t>
      </w:r>
    </w:p>
    <w:p w14:paraId="70F3E62E" w14:textId="77777777" w:rsidR="000E55A8" w:rsidRPr="000E55A8" w:rsidRDefault="000E55A8" w:rsidP="007A0872">
      <w:pPr>
        <w:pStyle w:val="ListParagraph"/>
        <w:numPr>
          <w:ilvl w:val="0"/>
          <w:numId w:val="53"/>
        </w:numPr>
        <w:rPr>
          <w:rFonts w:ascii="Arial" w:hAnsi="Arial" w:cs="Arial"/>
        </w:rPr>
      </w:pPr>
      <w:r w:rsidRPr="000E55A8">
        <w:rPr>
          <w:rFonts w:ascii="Arial" w:hAnsi="Arial" w:cs="Arial"/>
        </w:rPr>
        <w:t xml:space="preserve">Be proactive about accessibility so that people do not have to ask for support. </w:t>
      </w:r>
    </w:p>
    <w:p w14:paraId="57D267D3" w14:textId="77777777" w:rsidR="000E55A8" w:rsidRPr="000E55A8" w:rsidRDefault="000E55A8" w:rsidP="007A0872">
      <w:pPr>
        <w:pStyle w:val="ListParagraph"/>
        <w:numPr>
          <w:ilvl w:val="0"/>
          <w:numId w:val="53"/>
        </w:numPr>
        <w:rPr>
          <w:rFonts w:ascii="Arial" w:hAnsi="Arial" w:cs="Arial"/>
        </w:rPr>
      </w:pPr>
      <w:r w:rsidRPr="000E55A8">
        <w:rPr>
          <w:rFonts w:ascii="Arial" w:hAnsi="Arial" w:cs="Arial"/>
        </w:rPr>
        <w:t xml:space="preserve">Ensure that there is appropriate access to services and buildings wheelchair access to buildings, for example. </w:t>
      </w:r>
    </w:p>
    <w:p w14:paraId="3DE5DFE5" w14:textId="77777777" w:rsidR="000E55A8" w:rsidRPr="000E55A8" w:rsidRDefault="000E55A8" w:rsidP="007A0872">
      <w:pPr>
        <w:pStyle w:val="ListParagraph"/>
        <w:numPr>
          <w:ilvl w:val="0"/>
          <w:numId w:val="53"/>
        </w:numPr>
        <w:rPr>
          <w:rFonts w:ascii="Arial" w:hAnsi="Arial" w:cs="Arial"/>
        </w:rPr>
      </w:pPr>
      <w:r w:rsidRPr="000E55A8">
        <w:rPr>
          <w:rFonts w:ascii="Arial" w:hAnsi="Arial" w:cs="Arial"/>
        </w:rPr>
        <w:t>Provide sign language and interpreters if required.</w:t>
      </w:r>
    </w:p>
    <w:p w14:paraId="36CB30A7" w14:textId="77777777" w:rsidR="000E55A8" w:rsidRPr="000E55A8" w:rsidRDefault="000E55A8" w:rsidP="007A0872">
      <w:pPr>
        <w:pStyle w:val="ListParagraph"/>
        <w:numPr>
          <w:ilvl w:val="0"/>
          <w:numId w:val="53"/>
        </w:numPr>
        <w:rPr>
          <w:rFonts w:ascii="Arial" w:hAnsi="Arial" w:cs="Arial"/>
        </w:rPr>
      </w:pPr>
      <w:r w:rsidRPr="000E55A8">
        <w:rPr>
          <w:rFonts w:ascii="Arial" w:hAnsi="Arial" w:cs="Arial"/>
        </w:rPr>
        <w:t xml:space="preserve">Use plain language, </w:t>
      </w:r>
      <w:r w:rsidR="005B3F83" w:rsidRPr="000E55A8">
        <w:rPr>
          <w:rFonts w:ascii="Arial" w:hAnsi="Arial" w:cs="Arial"/>
        </w:rPr>
        <w:t>diagrams,</w:t>
      </w:r>
      <w:r w:rsidRPr="000E55A8">
        <w:rPr>
          <w:rFonts w:ascii="Arial" w:hAnsi="Arial" w:cs="Arial"/>
        </w:rPr>
        <w:t xml:space="preserve"> and illustrations. </w:t>
      </w:r>
    </w:p>
    <w:p w14:paraId="2C16560E" w14:textId="77777777" w:rsidR="000E55A8" w:rsidRPr="000E55A8" w:rsidRDefault="000E55A8" w:rsidP="007A0872">
      <w:pPr>
        <w:pStyle w:val="ListParagraph"/>
        <w:numPr>
          <w:ilvl w:val="0"/>
          <w:numId w:val="53"/>
        </w:numPr>
        <w:rPr>
          <w:rFonts w:ascii="Arial" w:hAnsi="Arial" w:cs="Arial"/>
        </w:rPr>
      </w:pPr>
      <w:r w:rsidRPr="000E55A8">
        <w:rPr>
          <w:rFonts w:ascii="Arial" w:hAnsi="Arial" w:cs="Arial"/>
        </w:rPr>
        <w:t xml:space="preserve">Bear in mind that some people may not be able to physically handle papers. </w:t>
      </w:r>
    </w:p>
    <w:p w14:paraId="6FF01353" w14:textId="77777777" w:rsidR="000E55A8" w:rsidRPr="000E55A8" w:rsidRDefault="000E55A8" w:rsidP="007A0872">
      <w:pPr>
        <w:pStyle w:val="ListParagraph"/>
        <w:numPr>
          <w:ilvl w:val="0"/>
          <w:numId w:val="53"/>
        </w:numPr>
        <w:rPr>
          <w:rFonts w:ascii="Arial" w:hAnsi="Arial" w:cs="Arial"/>
        </w:rPr>
      </w:pPr>
      <w:r w:rsidRPr="000E55A8">
        <w:rPr>
          <w:rFonts w:ascii="Arial" w:hAnsi="Arial" w:cs="Arial"/>
        </w:rPr>
        <w:t xml:space="preserve">Plan an appropriate amount of time for the consultation activity and allow time if you need to organise the translation of documents into a suitable format. </w:t>
      </w:r>
    </w:p>
    <w:p w14:paraId="682258DA" w14:textId="77777777" w:rsidR="000E55A8" w:rsidRPr="000E55A8" w:rsidRDefault="000E55A8" w:rsidP="007A0872">
      <w:pPr>
        <w:pStyle w:val="ListParagraph"/>
        <w:numPr>
          <w:ilvl w:val="0"/>
          <w:numId w:val="53"/>
        </w:numPr>
        <w:rPr>
          <w:rFonts w:ascii="Arial" w:hAnsi="Arial" w:cs="Arial"/>
        </w:rPr>
      </w:pPr>
      <w:r w:rsidRPr="000E55A8">
        <w:rPr>
          <w:rFonts w:ascii="Arial" w:hAnsi="Arial" w:cs="Arial"/>
        </w:rPr>
        <w:t>Ensure that sessions are held at a convenient time as people may have work and family responsibilities.</w:t>
      </w:r>
    </w:p>
    <w:p w14:paraId="08B78D39" w14:textId="77777777" w:rsidR="000E55A8" w:rsidRPr="000E55A8" w:rsidRDefault="000E55A8" w:rsidP="007A0872">
      <w:pPr>
        <w:pStyle w:val="ListParagraph"/>
        <w:numPr>
          <w:ilvl w:val="0"/>
          <w:numId w:val="53"/>
        </w:numPr>
        <w:rPr>
          <w:rFonts w:ascii="Arial" w:hAnsi="Arial" w:cs="Arial"/>
        </w:rPr>
      </w:pPr>
      <w:r w:rsidRPr="000E55A8">
        <w:rPr>
          <w:rFonts w:ascii="Arial" w:hAnsi="Arial" w:cs="Arial"/>
        </w:rPr>
        <w:t>Be careful when people bring advocates or supporters – ensure the views expressed are those of the participants.</w:t>
      </w:r>
    </w:p>
    <w:p w14:paraId="04B17803" w14:textId="77777777" w:rsidR="000E55A8" w:rsidRDefault="000E55A8"/>
    <w:p w14:paraId="2755B653" w14:textId="77777777" w:rsidR="004D5717" w:rsidRDefault="004D5717" w:rsidP="004D5717"/>
    <w:p w14:paraId="1E406093" w14:textId="77777777" w:rsidR="004D5717" w:rsidRPr="000E55A8" w:rsidRDefault="000E55A8" w:rsidP="004D5717">
      <w:pPr>
        <w:rPr>
          <w:b/>
          <w:bCs/>
        </w:rPr>
      </w:pPr>
      <w:r w:rsidRPr="000E55A8">
        <w:rPr>
          <w:b/>
          <w:bCs/>
        </w:rPr>
        <w:t>Faith groups</w:t>
      </w:r>
    </w:p>
    <w:p w14:paraId="26C5B9C0" w14:textId="77777777" w:rsidR="000E55A8" w:rsidRDefault="000E55A8" w:rsidP="004D5717">
      <w:r>
        <w:t>Engaging with faith groups within our communities is important. The following factors will help represent good practice:</w:t>
      </w:r>
    </w:p>
    <w:p w14:paraId="0A73C622" w14:textId="77777777" w:rsidR="000E55A8" w:rsidRPr="000E55A8" w:rsidRDefault="000E55A8" w:rsidP="007A0872">
      <w:pPr>
        <w:pStyle w:val="ListParagraph"/>
        <w:numPr>
          <w:ilvl w:val="0"/>
          <w:numId w:val="54"/>
        </w:numPr>
        <w:rPr>
          <w:rFonts w:ascii="Arial" w:hAnsi="Arial" w:cs="Arial"/>
        </w:rPr>
      </w:pPr>
      <w:r w:rsidRPr="000E55A8">
        <w:rPr>
          <w:rFonts w:ascii="Arial" w:hAnsi="Arial" w:cs="Arial"/>
        </w:rPr>
        <w:t xml:space="preserve">Be aware of the dates of religious festivals and the timing and places of worship. </w:t>
      </w:r>
    </w:p>
    <w:p w14:paraId="1684AF7D" w14:textId="77777777" w:rsidR="000E55A8" w:rsidRPr="000E55A8" w:rsidRDefault="000E55A8" w:rsidP="007A0872">
      <w:pPr>
        <w:pStyle w:val="ListParagraph"/>
        <w:numPr>
          <w:ilvl w:val="0"/>
          <w:numId w:val="54"/>
        </w:numPr>
        <w:rPr>
          <w:rFonts w:ascii="Arial" w:hAnsi="Arial" w:cs="Arial"/>
        </w:rPr>
      </w:pPr>
      <w:r w:rsidRPr="000E55A8">
        <w:rPr>
          <w:rFonts w:ascii="Arial" w:hAnsi="Arial" w:cs="Arial"/>
        </w:rPr>
        <w:t>If dates of festivals or worship cannot be avoided a separate room should be set aside for prayers.</w:t>
      </w:r>
    </w:p>
    <w:p w14:paraId="7B4D1D88" w14:textId="77777777" w:rsidR="000E55A8" w:rsidRPr="000E55A8" w:rsidRDefault="000E55A8" w:rsidP="007A0872">
      <w:pPr>
        <w:pStyle w:val="ListParagraph"/>
        <w:numPr>
          <w:ilvl w:val="0"/>
          <w:numId w:val="54"/>
        </w:numPr>
        <w:rPr>
          <w:rFonts w:ascii="Arial" w:hAnsi="Arial" w:cs="Arial"/>
        </w:rPr>
      </w:pPr>
      <w:r w:rsidRPr="000E55A8">
        <w:rPr>
          <w:rFonts w:ascii="Arial" w:hAnsi="Arial" w:cs="Arial"/>
        </w:rPr>
        <w:t xml:space="preserve">Try to include a wide range of faith groups within your consultation activity. </w:t>
      </w:r>
    </w:p>
    <w:p w14:paraId="5872E36A" w14:textId="77777777" w:rsidR="000E55A8" w:rsidRPr="000E55A8" w:rsidRDefault="000E55A8" w:rsidP="007A0872">
      <w:pPr>
        <w:pStyle w:val="ListParagraph"/>
        <w:numPr>
          <w:ilvl w:val="0"/>
          <w:numId w:val="54"/>
        </w:numPr>
        <w:rPr>
          <w:rFonts w:ascii="Arial" w:hAnsi="Arial" w:cs="Arial"/>
        </w:rPr>
      </w:pPr>
      <w:r w:rsidRPr="000E55A8">
        <w:rPr>
          <w:rFonts w:ascii="Arial" w:hAnsi="Arial" w:cs="Arial"/>
        </w:rPr>
        <w:t>Be aware and sensitive to the differences between faiths.</w:t>
      </w:r>
    </w:p>
    <w:p w14:paraId="4A8B40D5" w14:textId="77777777" w:rsidR="000E55A8" w:rsidRPr="000E55A8" w:rsidRDefault="000E55A8" w:rsidP="007A0872">
      <w:pPr>
        <w:pStyle w:val="ListParagraph"/>
        <w:numPr>
          <w:ilvl w:val="0"/>
          <w:numId w:val="54"/>
        </w:numPr>
        <w:rPr>
          <w:rFonts w:ascii="Arial" w:hAnsi="Arial" w:cs="Arial"/>
        </w:rPr>
      </w:pPr>
      <w:r w:rsidRPr="000E55A8">
        <w:rPr>
          <w:rFonts w:ascii="Arial" w:hAnsi="Arial" w:cs="Arial"/>
        </w:rPr>
        <w:t>When holding a consultation event remember to consider the following:</w:t>
      </w:r>
    </w:p>
    <w:p w14:paraId="5B4317B9" w14:textId="77777777" w:rsidR="000E55A8" w:rsidRPr="000E55A8" w:rsidRDefault="000E55A8" w:rsidP="007A0872">
      <w:pPr>
        <w:pStyle w:val="ListParagraph"/>
        <w:numPr>
          <w:ilvl w:val="0"/>
          <w:numId w:val="54"/>
        </w:numPr>
        <w:rPr>
          <w:rFonts w:ascii="Arial" w:hAnsi="Arial" w:cs="Arial"/>
        </w:rPr>
      </w:pPr>
      <w:r w:rsidRPr="000E55A8">
        <w:rPr>
          <w:rFonts w:ascii="Arial" w:hAnsi="Arial" w:cs="Arial"/>
        </w:rPr>
        <w:t xml:space="preserve">Dietary requirements o That the premises are suitable (avoiding licensed premises or places where alcohol is consumed) </w:t>
      </w:r>
    </w:p>
    <w:p w14:paraId="37F20713" w14:textId="77777777" w:rsidR="000E55A8" w:rsidRPr="000E55A8" w:rsidRDefault="000E55A8" w:rsidP="007A0872">
      <w:pPr>
        <w:pStyle w:val="ListParagraph"/>
        <w:numPr>
          <w:ilvl w:val="0"/>
          <w:numId w:val="54"/>
        </w:numPr>
        <w:rPr>
          <w:rFonts w:ascii="Arial" w:hAnsi="Arial" w:cs="Arial"/>
        </w:rPr>
      </w:pPr>
      <w:r w:rsidRPr="000E55A8">
        <w:rPr>
          <w:rFonts w:ascii="Arial" w:hAnsi="Arial" w:cs="Arial"/>
        </w:rPr>
        <w:lastRenderedPageBreak/>
        <w:t xml:space="preserve">Consultations may be best avoided during a period of fasting but if </w:t>
      </w:r>
      <w:r w:rsidR="005B3F83" w:rsidRPr="000E55A8">
        <w:rPr>
          <w:rFonts w:ascii="Arial" w:hAnsi="Arial" w:cs="Arial"/>
        </w:rPr>
        <w:t>necessary,</w:t>
      </w:r>
      <w:r w:rsidRPr="000E55A8">
        <w:rPr>
          <w:rFonts w:ascii="Arial" w:hAnsi="Arial" w:cs="Arial"/>
        </w:rPr>
        <w:t xml:space="preserve"> it should be limited to half a day in the morning to minimise lack of concentration and fatigue.</w:t>
      </w:r>
    </w:p>
    <w:p w14:paraId="5B0628D6" w14:textId="77777777" w:rsidR="000E55A8" w:rsidRDefault="000E55A8" w:rsidP="004D5717"/>
    <w:p w14:paraId="165977C8" w14:textId="77777777" w:rsidR="000E55A8" w:rsidRDefault="000E55A8" w:rsidP="004D5717"/>
    <w:p w14:paraId="0154E590" w14:textId="77777777" w:rsidR="000E55A8" w:rsidRPr="00634D6F" w:rsidRDefault="00634D6F" w:rsidP="004D5717">
      <w:pPr>
        <w:rPr>
          <w:b/>
          <w:bCs/>
        </w:rPr>
      </w:pPr>
      <w:r w:rsidRPr="00634D6F">
        <w:rPr>
          <w:b/>
          <w:bCs/>
        </w:rPr>
        <w:t xml:space="preserve">The lesbian, gay, </w:t>
      </w:r>
      <w:r w:rsidR="005B3F83" w:rsidRPr="00634D6F">
        <w:rPr>
          <w:b/>
          <w:bCs/>
        </w:rPr>
        <w:t>bisexual,</w:t>
      </w:r>
      <w:r w:rsidRPr="00634D6F">
        <w:rPr>
          <w:b/>
          <w:bCs/>
        </w:rPr>
        <w:t xml:space="preserve"> and transgender community</w:t>
      </w:r>
    </w:p>
    <w:p w14:paraId="30F777BE" w14:textId="77777777" w:rsidR="00634D6F" w:rsidRDefault="00634D6F" w:rsidP="004D5717">
      <w:r>
        <w:t>When consulting with the Lesbian, Gay, Bi-sexual and Transgender (LGBT) community you should be aware that the consultees’ sexual orientation may not be known in the wider community therefore the consultation activity should be handled with appropriate confidentially and sensitivity.</w:t>
      </w:r>
    </w:p>
    <w:p w14:paraId="20B970DE" w14:textId="77777777" w:rsidR="00634D6F" w:rsidRDefault="00634D6F" w:rsidP="004D5717"/>
    <w:p w14:paraId="052BC683" w14:textId="77777777" w:rsidR="00634D6F" w:rsidRDefault="00634D6F" w:rsidP="004D5717">
      <w:r>
        <w:t>The following factors should be taken into consideration:</w:t>
      </w:r>
    </w:p>
    <w:p w14:paraId="7B6B40DA" w14:textId="77777777" w:rsidR="00634D6F" w:rsidRPr="00634D6F" w:rsidRDefault="00634D6F" w:rsidP="007A0872">
      <w:pPr>
        <w:pStyle w:val="ListParagraph"/>
        <w:numPr>
          <w:ilvl w:val="0"/>
          <w:numId w:val="55"/>
        </w:numPr>
        <w:rPr>
          <w:rFonts w:ascii="Arial" w:hAnsi="Arial" w:cs="Arial"/>
        </w:rPr>
      </w:pPr>
      <w:r w:rsidRPr="00634D6F">
        <w:rPr>
          <w:rFonts w:ascii="Arial" w:hAnsi="Arial" w:cs="Arial"/>
        </w:rPr>
        <w:t>Ensure confidentiality.</w:t>
      </w:r>
    </w:p>
    <w:p w14:paraId="5CA3E8A9" w14:textId="77777777" w:rsidR="00634D6F" w:rsidRPr="00634D6F" w:rsidRDefault="00634D6F" w:rsidP="007A0872">
      <w:pPr>
        <w:pStyle w:val="ListParagraph"/>
        <w:numPr>
          <w:ilvl w:val="0"/>
          <w:numId w:val="55"/>
        </w:numPr>
        <w:rPr>
          <w:rFonts w:ascii="Arial" w:hAnsi="Arial" w:cs="Arial"/>
        </w:rPr>
      </w:pPr>
      <w:r w:rsidRPr="00634D6F">
        <w:rPr>
          <w:rFonts w:ascii="Arial" w:hAnsi="Arial" w:cs="Arial"/>
        </w:rPr>
        <w:t>If holding a meeting, ensure that it is held in a suitable place at a safe time.</w:t>
      </w:r>
    </w:p>
    <w:p w14:paraId="17218E90" w14:textId="77777777" w:rsidR="00634D6F" w:rsidRPr="00634D6F" w:rsidRDefault="00634D6F" w:rsidP="007A0872">
      <w:pPr>
        <w:pStyle w:val="ListParagraph"/>
        <w:numPr>
          <w:ilvl w:val="0"/>
          <w:numId w:val="55"/>
        </w:numPr>
        <w:rPr>
          <w:rFonts w:ascii="Arial" w:hAnsi="Arial" w:cs="Arial"/>
        </w:rPr>
      </w:pPr>
      <w:r w:rsidRPr="00634D6F">
        <w:rPr>
          <w:rFonts w:ascii="Arial" w:hAnsi="Arial" w:cs="Arial"/>
        </w:rPr>
        <w:t xml:space="preserve">Make the most of LGBT organisations and local networks. </w:t>
      </w:r>
    </w:p>
    <w:p w14:paraId="7D66E4C1" w14:textId="77777777" w:rsidR="00634D6F" w:rsidRPr="00634D6F" w:rsidRDefault="00634D6F" w:rsidP="007A0872">
      <w:pPr>
        <w:pStyle w:val="ListParagraph"/>
        <w:numPr>
          <w:ilvl w:val="0"/>
          <w:numId w:val="55"/>
        </w:numPr>
        <w:rPr>
          <w:rFonts w:ascii="Arial" w:hAnsi="Arial" w:cs="Arial"/>
        </w:rPr>
      </w:pPr>
      <w:r w:rsidRPr="00634D6F">
        <w:rPr>
          <w:rFonts w:ascii="Arial" w:hAnsi="Arial" w:cs="Arial"/>
        </w:rPr>
        <w:t>Include positive messages about LGBT people in all communication with all community groups. Remember, LGBT people might be young, old and/or from black, ethnic minority communities, have a disability or be a member of a faith group.</w:t>
      </w:r>
    </w:p>
    <w:p w14:paraId="6F62B406" w14:textId="77777777" w:rsidR="000E55A8" w:rsidRDefault="000E55A8" w:rsidP="004D5717"/>
    <w:p w14:paraId="38A14A62" w14:textId="77777777" w:rsidR="000E55A8" w:rsidRDefault="000E55A8" w:rsidP="004D5717"/>
    <w:p w14:paraId="1EAF635A" w14:textId="77777777" w:rsidR="000E55A8" w:rsidRPr="00634D6F" w:rsidRDefault="00634D6F" w:rsidP="004D5717">
      <w:pPr>
        <w:rPr>
          <w:b/>
          <w:bCs/>
        </w:rPr>
      </w:pPr>
      <w:r w:rsidRPr="00634D6F">
        <w:rPr>
          <w:b/>
          <w:bCs/>
        </w:rPr>
        <w:t>Migrant workers</w:t>
      </w:r>
      <w:r>
        <w:rPr>
          <w:b/>
          <w:bCs/>
        </w:rPr>
        <w:t>,</w:t>
      </w:r>
      <w:r w:rsidRPr="00634D6F">
        <w:rPr>
          <w:b/>
          <w:bCs/>
        </w:rPr>
        <w:t xml:space="preserve"> gypsy travellers</w:t>
      </w:r>
      <w:r>
        <w:rPr>
          <w:b/>
          <w:bCs/>
        </w:rPr>
        <w:t>, homeless and boating communities</w:t>
      </w:r>
    </w:p>
    <w:p w14:paraId="49832DB1" w14:textId="77777777" w:rsidR="00634D6F" w:rsidRDefault="00634D6F" w:rsidP="004D5717">
      <w:r>
        <w:t>The following factors should be taken into consideration with these groups:</w:t>
      </w:r>
    </w:p>
    <w:p w14:paraId="487CA968" w14:textId="77777777" w:rsidR="00634D6F" w:rsidRPr="00634D6F" w:rsidRDefault="00634D6F" w:rsidP="007A0872">
      <w:pPr>
        <w:pStyle w:val="ListParagraph"/>
        <w:numPr>
          <w:ilvl w:val="0"/>
          <w:numId w:val="56"/>
        </w:numPr>
        <w:rPr>
          <w:rFonts w:ascii="Arial" w:hAnsi="Arial" w:cs="Arial"/>
        </w:rPr>
      </w:pPr>
      <w:r w:rsidRPr="00634D6F">
        <w:rPr>
          <w:rFonts w:ascii="Arial" w:hAnsi="Arial" w:cs="Arial"/>
        </w:rPr>
        <w:t xml:space="preserve">Ensure any location and venue is accessible. </w:t>
      </w:r>
    </w:p>
    <w:p w14:paraId="717BC6E8" w14:textId="77777777" w:rsidR="00634D6F" w:rsidRPr="00634D6F" w:rsidRDefault="00634D6F" w:rsidP="007A0872">
      <w:pPr>
        <w:pStyle w:val="ListParagraph"/>
        <w:numPr>
          <w:ilvl w:val="0"/>
          <w:numId w:val="56"/>
        </w:numPr>
        <w:rPr>
          <w:rFonts w:ascii="Arial" w:hAnsi="Arial" w:cs="Arial"/>
        </w:rPr>
      </w:pPr>
      <w:r w:rsidRPr="00634D6F">
        <w:rPr>
          <w:rFonts w:ascii="Arial" w:hAnsi="Arial" w:cs="Arial"/>
        </w:rPr>
        <w:t>Consider that some people may be working long hours or shift work.</w:t>
      </w:r>
    </w:p>
    <w:p w14:paraId="348AA11A" w14:textId="77777777" w:rsidR="00634D6F" w:rsidRPr="00634D6F" w:rsidRDefault="00634D6F" w:rsidP="007A0872">
      <w:pPr>
        <w:pStyle w:val="ListParagraph"/>
        <w:numPr>
          <w:ilvl w:val="0"/>
          <w:numId w:val="56"/>
        </w:numPr>
        <w:rPr>
          <w:rFonts w:ascii="Arial" w:hAnsi="Arial" w:cs="Arial"/>
        </w:rPr>
      </w:pPr>
      <w:r w:rsidRPr="00634D6F">
        <w:rPr>
          <w:rFonts w:ascii="Arial" w:hAnsi="Arial" w:cs="Arial"/>
        </w:rPr>
        <w:t xml:space="preserve">Some consultees may not have a permanent address. </w:t>
      </w:r>
    </w:p>
    <w:p w14:paraId="45532ECC" w14:textId="77777777" w:rsidR="00634D6F" w:rsidRPr="00634D6F" w:rsidRDefault="00634D6F" w:rsidP="007A0872">
      <w:pPr>
        <w:pStyle w:val="ListParagraph"/>
        <w:numPr>
          <w:ilvl w:val="0"/>
          <w:numId w:val="56"/>
        </w:numPr>
        <w:rPr>
          <w:rFonts w:ascii="Arial" w:hAnsi="Arial" w:cs="Arial"/>
        </w:rPr>
      </w:pPr>
      <w:r w:rsidRPr="00634D6F">
        <w:rPr>
          <w:rFonts w:ascii="Arial" w:hAnsi="Arial" w:cs="Arial"/>
        </w:rPr>
        <w:t>Be sensitive to their situation – do not apply a label to them.</w:t>
      </w:r>
    </w:p>
    <w:p w14:paraId="23372579" w14:textId="77777777" w:rsidR="00634D6F" w:rsidRPr="00634D6F" w:rsidRDefault="00634D6F" w:rsidP="007A0872">
      <w:pPr>
        <w:pStyle w:val="ListParagraph"/>
        <w:numPr>
          <w:ilvl w:val="0"/>
          <w:numId w:val="56"/>
        </w:numPr>
        <w:rPr>
          <w:rFonts w:ascii="Arial" w:hAnsi="Arial" w:cs="Arial"/>
        </w:rPr>
      </w:pPr>
      <w:r w:rsidRPr="00634D6F">
        <w:rPr>
          <w:rFonts w:ascii="Arial" w:hAnsi="Arial" w:cs="Arial"/>
        </w:rPr>
        <w:t xml:space="preserve">Consultees may not have access to a computer. </w:t>
      </w:r>
    </w:p>
    <w:p w14:paraId="15A552E0" w14:textId="77777777" w:rsidR="00634D6F" w:rsidRPr="00634D6F" w:rsidRDefault="00634D6F" w:rsidP="007A0872">
      <w:pPr>
        <w:pStyle w:val="ListParagraph"/>
        <w:numPr>
          <w:ilvl w:val="0"/>
          <w:numId w:val="56"/>
        </w:numPr>
        <w:rPr>
          <w:rFonts w:ascii="Arial" w:hAnsi="Arial" w:cs="Arial"/>
        </w:rPr>
      </w:pPr>
      <w:r w:rsidRPr="00634D6F">
        <w:rPr>
          <w:rFonts w:ascii="Arial" w:hAnsi="Arial" w:cs="Arial"/>
        </w:rPr>
        <w:t>There may be fear or mistrust that will need to be overcome.</w:t>
      </w:r>
    </w:p>
    <w:p w14:paraId="02690C88" w14:textId="77777777" w:rsidR="00634D6F" w:rsidRDefault="00634D6F" w:rsidP="004D5717"/>
    <w:p w14:paraId="131276E1" w14:textId="77777777" w:rsidR="000E55A8" w:rsidRDefault="000E55A8" w:rsidP="004D5717"/>
    <w:p w14:paraId="4667556E" w14:textId="77777777" w:rsidR="00A231B2" w:rsidRDefault="00A231B2">
      <w:r>
        <w:br w:type="page"/>
      </w:r>
    </w:p>
    <w:p w14:paraId="05453694" w14:textId="77777777" w:rsidR="000E55A8" w:rsidRDefault="00A231B2" w:rsidP="004D5717">
      <w:pPr>
        <w:rPr>
          <w:color w:val="0070C0"/>
        </w:rPr>
      </w:pPr>
      <w:bookmarkStart w:id="43" w:name="Append_five_methods_to_use_and_when"/>
      <w:r w:rsidRPr="001E143A">
        <w:rPr>
          <w:b/>
          <w:bCs/>
          <w:color w:val="0070C0"/>
          <w:sz w:val="28"/>
          <w:szCs w:val="28"/>
        </w:rPr>
        <w:lastRenderedPageBreak/>
        <w:t xml:space="preserve">Appendix </w:t>
      </w:r>
      <w:r w:rsidR="0081625E">
        <w:rPr>
          <w:b/>
          <w:bCs/>
          <w:color w:val="0070C0"/>
          <w:sz w:val="28"/>
          <w:szCs w:val="28"/>
        </w:rPr>
        <w:t>5</w:t>
      </w:r>
      <w:r>
        <w:rPr>
          <w:b/>
          <w:bCs/>
          <w:color w:val="0070C0"/>
          <w:sz w:val="28"/>
          <w:szCs w:val="28"/>
        </w:rPr>
        <w:t>: Tool – what methods to use and when</w:t>
      </w:r>
    </w:p>
    <w:bookmarkEnd w:id="43"/>
    <w:p w14:paraId="4B4B8888" w14:textId="77777777" w:rsidR="00A231B2" w:rsidRDefault="00A231B2" w:rsidP="004D5717">
      <w:pPr>
        <w:rPr>
          <w:color w:val="0070C0"/>
        </w:rPr>
      </w:pPr>
    </w:p>
    <w:p w14:paraId="2BC1AF29" w14:textId="77777777" w:rsidR="00A231B2" w:rsidRDefault="00A231B2" w:rsidP="004D5717">
      <w:r>
        <w:t xml:space="preserve">This tool provides an overview of the main consultation and engagement methods available; both qualitative and quantitative. It will give you general information about each method and the advantages and disadvantages to help you select the right methods. </w:t>
      </w:r>
    </w:p>
    <w:p w14:paraId="406984FF" w14:textId="77777777" w:rsidR="00A231B2" w:rsidRDefault="00A231B2" w:rsidP="004D5717"/>
    <w:p w14:paraId="2B2000F5" w14:textId="77777777" w:rsidR="00A231B2" w:rsidRDefault="00A231B2" w:rsidP="004D5717">
      <w:r>
        <w:t xml:space="preserve">There are a wide range of consultation methods that can be used and selecting those that are most appropriate is crucial if you are going to receive information that is relevant and of value. </w:t>
      </w:r>
    </w:p>
    <w:p w14:paraId="05D17413" w14:textId="77777777" w:rsidR="00A231B2" w:rsidRDefault="00A231B2" w:rsidP="004D5717"/>
    <w:p w14:paraId="4F5EB1CD" w14:textId="77777777" w:rsidR="00A231B2" w:rsidRDefault="00A231B2" w:rsidP="004D5717">
      <w:r>
        <w:t>Generally speaking, consultation methods can be split into two types:</w:t>
      </w:r>
    </w:p>
    <w:p w14:paraId="7ED7E873" w14:textId="77777777" w:rsidR="00A231B2" w:rsidRDefault="00A231B2" w:rsidP="004D5717"/>
    <w:p w14:paraId="3BFD81F5" w14:textId="77777777" w:rsidR="00A231B2" w:rsidRDefault="00A231B2" w:rsidP="004D5717">
      <w:r w:rsidRPr="00A231B2">
        <w:rPr>
          <w:b/>
          <w:bCs/>
        </w:rPr>
        <w:t>a. Quantitative (e.g. questionnaires)</w:t>
      </w:r>
      <w:r>
        <w:t xml:space="preserve"> – Quantitative methods provide a large amount of data about predetermined questions. This method is useful for providing a snapshot of public opinions and attitudes. The results are measurable and can be used to benchmark. The disadvantage of quantitative methods is that they are not suitable for exploring issues in depth. Question formulation is crucial to the success of questionnaires: if your questions are not clear you may not get the information you are looking for. </w:t>
      </w:r>
    </w:p>
    <w:p w14:paraId="076F695A" w14:textId="77777777" w:rsidR="00A231B2" w:rsidRDefault="00A231B2" w:rsidP="004D5717"/>
    <w:p w14:paraId="582950E6" w14:textId="77777777" w:rsidR="00A231B2" w:rsidRPr="00A231B2" w:rsidRDefault="00A231B2" w:rsidP="004D5717">
      <w:r w:rsidRPr="00A231B2">
        <w:rPr>
          <w:b/>
          <w:bCs/>
        </w:rPr>
        <w:t>b. Qualitative (e.g. focus Groups)</w:t>
      </w:r>
      <w:r>
        <w:t xml:space="preserve"> – Qualitative methods can be used to explore issues in depth. The main advantage of a qualitative method is that it allows participants to talk freely about issues, rather than simply respond to predetermined questions with set responses. They tend to be more interactive and discursive in nature enabling you to gain an understanding of issues. They allow you to look at the “why?” and “how?” type of question. However, since qualitative methods allow you to explore people’s attitudes, </w:t>
      </w:r>
      <w:r w:rsidR="005B3F83">
        <w:t>behaviours,</w:t>
      </w:r>
      <w:r>
        <w:t xml:space="preserve"> and motives, it is more time consuming and does tend to involve less people. As a smaller sample number is used it cannot provide statistically reliable results, although it allows you to better understand people’s attitudes and opinions</w:t>
      </w:r>
    </w:p>
    <w:p w14:paraId="44117207" w14:textId="77777777" w:rsidR="000E55A8" w:rsidRDefault="000E55A8" w:rsidP="004D5717"/>
    <w:p w14:paraId="6C5054A7" w14:textId="77777777" w:rsidR="00A231B2" w:rsidRDefault="00A231B2" w:rsidP="004D5717">
      <w:r>
        <w:t xml:space="preserve">Qualitative and quantitative methods, although different, are often complementary. The best and most useful consultations are developed using a combination of the two techniques. </w:t>
      </w:r>
    </w:p>
    <w:p w14:paraId="60CC69E6" w14:textId="77777777" w:rsidR="00A231B2" w:rsidRDefault="00A231B2" w:rsidP="004D5717"/>
    <w:p w14:paraId="1D0797AA" w14:textId="77777777" w:rsidR="000E55A8" w:rsidRDefault="00A231B2" w:rsidP="004D5717">
      <w:r>
        <w:t xml:space="preserve">For example, a consultation and engagement to test the publics’ views on a proposal to build, say, a new maternity building - could be done using a questionnaire. But more will be learnt if some people are able to participate in, for example, a focus group so that hidden concerns and issues, not easily highlighted in the questionnaire, can be </w:t>
      </w:r>
      <w:r w:rsidR="005B3F83">
        <w:t>discussed,</w:t>
      </w:r>
      <w:r>
        <w:t xml:space="preserve"> and considered. Similarly, a larger consultative event or workshop held to discuss the implications of a</w:t>
      </w:r>
      <w:r w:rsidR="0011666B">
        <w:t xml:space="preserve"> CCG’s</w:t>
      </w:r>
      <w:r>
        <w:t xml:space="preserve"> plans to rationalise </w:t>
      </w:r>
      <w:r w:rsidR="005B3F83">
        <w:t>the IVF</w:t>
      </w:r>
      <w:r w:rsidR="0011666B">
        <w:t xml:space="preserve"> </w:t>
      </w:r>
      <w:r>
        <w:t>service</w:t>
      </w:r>
      <w:r w:rsidR="0011666B">
        <w:t xml:space="preserve"> funding</w:t>
      </w:r>
      <w:r>
        <w:t xml:space="preserve"> often attracts vociferous objectors. Only by supplementing such forms of consultation with a quantitative questionnaire can you judge how representative these views are.</w:t>
      </w:r>
    </w:p>
    <w:p w14:paraId="475218F1" w14:textId="77777777" w:rsidR="00A231B2" w:rsidRDefault="00A231B2" w:rsidP="004D5717"/>
    <w:p w14:paraId="3393BAA1" w14:textId="77777777" w:rsidR="00A231B2" w:rsidRDefault="0011666B" w:rsidP="004D5717">
      <w:r>
        <w:t>The following will help to guide you in the direction of appropriate methods to use:</w:t>
      </w:r>
    </w:p>
    <w:p w14:paraId="456B8D9A" w14:textId="77777777" w:rsidR="0011666B" w:rsidRDefault="0011666B" w:rsidP="004D5717"/>
    <w:p w14:paraId="4A2421FD" w14:textId="77777777" w:rsidR="0011666B" w:rsidRDefault="0011666B" w:rsidP="004D5717">
      <w:r>
        <w:t xml:space="preserve">If you need your responses to be </w:t>
      </w:r>
      <w:r w:rsidR="005B3F83">
        <w:t>representative,</w:t>
      </w:r>
      <w:r>
        <w:t xml:space="preserve"> then consider: </w:t>
      </w:r>
    </w:p>
    <w:p w14:paraId="6738C6F7" w14:textId="77777777" w:rsidR="0011666B" w:rsidRPr="0011666B" w:rsidRDefault="0011666B" w:rsidP="007A0872">
      <w:pPr>
        <w:pStyle w:val="ListParagraph"/>
        <w:numPr>
          <w:ilvl w:val="0"/>
          <w:numId w:val="57"/>
        </w:numPr>
        <w:rPr>
          <w:rFonts w:ascii="Arial" w:hAnsi="Arial" w:cs="Arial"/>
        </w:rPr>
      </w:pPr>
      <w:r w:rsidRPr="0011666B">
        <w:rPr>
          <w:rFonts w:ascii="Arial" w:hAnsi="Arial" w:cs="Arial"/>
        </w:rPr>
        <w:t>Electronic survey</w:t>
      </w:r>
    </w:p>
    <w:p w14:paraId="0835ECB1" w14:textId="77777777" w:rsidR="0011666B" w:rsidRPr="0011666B" w:rsidRDefault="0011666B" w:rsidP="007A0872">
      <w:pPr>
        <w:pStyle w:val="ListParagraph"/>
        <w:numPr>
          <w:ilvl w:val="0"/>
          <w:numId w:val="57"/>
        </w:numPr>
        <w:rPr>
          <w:rFonts w:ascii="Arial" w:hAnsi="Arial" w:cs="Arial"/>
        </w:rPr>
      </w:pPr>
      <w:r w:rsidRPr="0011666B">
        <w:rPr>
          <w:rFonts w:ascii="Arial" w:hAnsi="Arial" w:cs="Arial"/>
        </w:rPr>
        <w:t xml:space="preserve">Face to face interviews </w:t>
      </w:r>
    </w:p>
    <w:p w14:paraId="17C5F88D" w14:textId="77777777" w:rsidR="0011666B" w:rsidRPr="0011666B" w:rsidRDefault="0011666B" w:rsidP="007A0872">
      <w:pPr>
        <w:pStyle w:val="ListParagraph"/>
        <w:numPr>
          <w:ilvl w:val="0"/>
          <w:numId w:val="57"/>
        </w:numPr>
        <w:rPr>
          <w:rFonts w:ascii="Arial" w:hAnsi="Arial" w:cs="Arial"/>
        </w:rPr>
      </w:pPr>
      <w:r w:rsidRPr="0011666B">
        <w:rPr>
          <w:rFonts w:ascii="Arial" w:hAnsi="Arial" w:cs="Arial"/>
        </w:rPr>
        <w:t xml:space="preserve">Postal surveys </w:t>
      </w:r>
    </w:p>
    <w:p w14:paraId="20DD002F" w14:textId="77777777" w:rsidR="0011666B" w:rsidRPr="0011666B" w:rsidRDefault="0011666B" w:rsidP="007A0872">
      <w:pPr>
        <w:pStyle w:val="ListParagraph"/>
        <w:numPr>
          <w:ilvl w:val="0"/>
          <w:numId w:val="57"/>
        </w:numPr>
        <w:rPr>
          <w:rFonts w:ascii="Arial" w:hAnsi="Arial" w:cs="Arial"/>
        </w:rPr>
      </w:pPr>
      <w:r w:rsidRPr="0011666B">
        <w:rPr>
          <w:rFonts w:ascii="Arial" w:hAnsi="Arial" w:cs="Arial"/>
        </w:rPr>
        <w:t xml:space="preserve">Citizens’ panel survey </w:t>
      </w:r>
    </w:p>
    <w:p w14:paraId="595CBF13" w14:textId="77777777" w:rsidR="0011666B" w:rsidRPr="0011666B" w:rsidRDefault="0011666B" w:rsidP="007A0872">
      <w:pPr>
        <w:pStyle w:val="ListParagraph"/>
        <w:numPr>
          <w:ilvl w:val="0"/>
          <w:numId w:val="57"/>
        </w:numPr>
        <w:rPr>
          <w:rFonts w:ascii="Arial" w:hAnsi="Arial" w:cs="Arial"/>
        </w:rPr>
      </w:pPr>
      <w:r w:rsidRPr="0011666B">
        <w:rPr>
          <w:rFonts w:ascii="Arial" w:hAnsi="Arial" w:cs="Arial"/>
        </w:rPr>
        <w:t xml:space="preserve">Telephone survey </w:t>
      </w:r>
    </w:p>
    <w:p w14:paraId="561B17FD" w14:textId="77777777" w:rsidR="0011666B" w:rsidRPr="0011666B" w:rsidRDefault="0011666B" w:rsidP="007A0872">
      <w:pPr>
        <w:pStyle w:val="ListParagraph"/>
        <w:numPr>
          <w:ilvl w:val="0"/>
          <w:numId w:val="57"/>
        </w:numPr>
        <w:rPr>
          <w:rFonts w:ascii="Arial" w:hAnsi="Arial" w:cs="Arial"/>
        </w:rPr>
      </w:pPr>
      <w:r w:rsidRPr="0011666B">
        <w:rPr>
          <w:rFonts w:ascii="Arial" w:hAnsi="Arial" w:cs="Arial"/>
        </w:rPr>
        <w:t xml:space="preserve">Staff feedback/survey </w:t>
      </w:r>
    </w:p>
    <w:p w14:paraId="687427D0" w14:textId="77777777" w:rsidR="0011666B" w:rsidRPr="0011666B" w:rsidRDefault="0011666B" w:rsidP="007A0872">
      <w:pPr>
        <w:pStyle w:val="ListParagraph"/>
        <w:numPr>
          <w:ilvl w:val="0"/>
          <w:numId w:val="57"/>
        </w:numPr>
        <w:rPr>
          <w:rFonts w:ascii="Arial" w:hAnsi="Arial" w:cs="Arial"/>
        </w:rPr>
      </w:pPr>
      <w:r w:rsidRPr="0011666B">
        <w:rPr>
          <w:rFonts w:ascii="Arial" w:hAnsi="Arial" w:cs="Arial"/>
        </w:rPr>
        <w:t xml:space="preserve">Service user panels </w:t>
      </w:r>
    </w:p>
    <w:p w14:paraId="4B284DC6" w14:textId="77777777" w:rsidR="0011666B" w:rsidRPr="0011666B" w:rsidRDefault="0011666B" w:rsidP="007A0872">
      <w:pPr>
        <w:pStyle w:val="ListParagraph"/>
        <w:numPr>
          <w:ilvl w:val="0"/>
          <w:numId w:val="57"/>
        </w:numPr>
        <w:rPr>
          <w:rFonts w:ascii="Arial" w:hAnsi="Arial" w:cs="Arial"/>
        </w:rPr>
      </w:pPr>
      <w:r w:rsidRPr="0011666B">
        <w:rPr>
          <w:rFonts w:ascii="Arial" w:hAnsi="Arial" w:cs="Arial"/>
        </w:rPr>
        <w:t>Targeted sample focus groups</w:t>
      </w:r>
    </w:p>
    <w:p w14:paraId="643C7E64" w14:textId="77777777" w:rsidR="0011666B" w:rsidRDefault="0011666B"/>
    <w:p w14:paraId="7FC9BDE2" w14:textId="77777777" w:rsidR="0011666B" w:rsidRDefault="0011666B"/>
    <w:p w14:paraId="79867518" w14:textId="77777777" w:rsidR="0011666B" w:rsidRDefault="0011666B">
      <w:r>
        <w:lastRenderedPageBreak/>
        <w:t xml:space="preserve">If you need to get a response from as many people as possible then consider: </w:t>
      </w:r>
    </w:p>
    <w:p w14:paraId="36470C6F" w14:textId="77777777" w:rsidR="0011666B" w:rsidRPr="0011666B" w:rsidRDefault="0011666B" w:rsidP="007A0872">
      <w:pPr>
        <w:pStyle w:val="ListParagraph"/>
        <w:numPr>
          <w:ilvl w:val="0"/>
          <w:numId w:val="58"/>
        </w:numPr>
        <w:rPr>
          <w:rFonts w:ascii="Arial" w:hAnsi="Arial" w:cs="Arial"/>
        </w:rPr>
      </w:pPr>
      <w:r w:rsidRPr="0011666B">
        <w:rPr>
          <w:rFonts w:ascii="Arial" w:hAnsi="Arial" w:cs="Arial"/>
        </w:rPr>
        <w:t xml:space="preserve">Open Online web questionnaire </w:t>
      </w:r>
    </w:p>
    <w:p w14:paraId="5EB4DBC2" w14:textId="77777777" w:rsidR="0011666B" w:rsidRPr="0011666B" w:rsidRDefault="0011666B" w:rsidP="007A0872">
      <w:pPr>
        <w:pStyle w:val="ListParagraph"/>
        <w:numPr>
          <w:ilvl w:val="0"/>
          <w:numId w:val="58"/>
        </w:numPr>
        <w:rPr>
          <w:rFonts w:ascii="Arial" w:hAnsi="Arial" w:cs="Arial"/>
        </w:rPr>
      </w:pPr>
      <w:r w:rsidRPr="0011666B">
        <w:rPr>
          <w:rFonts w:ascii="Arial" w:hAnsi="Arial" w:cs="Arial"/>
        </w:rPr>
        <w:t xml:space="preserve">Face to face survey </w:t>
      </w:r>
    </w:p>
    <w:p w14:paraId="5B5F8EB8" w14:textId="77777777" w:rsidR="0011666B" w:rsidRPr="0011666B" w:rsidRDefault="0011666B" w:rsidP="007A0872">
      <w:pPr>
        <w:pStyle w:val="ListParagraph"/>
        <w:numPr>
          <w:ilvl w:val="0"/>
          <w:numId w:val="58"/>
        </w:numPr>
        <w:rPr>
          <w:rFonts w:ascii="Arial" w:hAnsi="Arial" w:cs="Arial"/>
        </w:rPr>
      </w:pPr>
      <w:r w:rsidRPr="0011666B">
        <w:rPr>
          <w:rFonts w:ascii="Arial" w:hAnsi="Arial" w:cs="Arial"/>
        </w:rPr>
        <w:t xml:space="preserve">Citizens’ Panel Survey </w:t>
      </w:r>
    </w:p>
    <w:p w14:paraId="7BF32299" w14:textId="77777777" w:rsidR="0011666B" w:rsidRPr="0011666B" w:rsidRDefault="0011666B" w:rsidP="007A0872">
      <w:pPr>
        <w:pStyle w:val="ListParagraph"/>
        <w:numPr>
          <w:ilvl w:val="0"/>
          <w:numId w:val="58"/>
        </w:numPr>
        <w:rPr>
          <w:rFonts w:ascii="Arial" w:hAnsi="Arial" w:cs="Arial"/>
        </w:rPr>
      </w:pPr>
      <w:r w:rsidRPr="0011666B">
        <w:rPr>
          <w:rFonts w:ascii="Arial" w:hAnsi="Arial" w:cs="Arial"/>
        </w:rPr>
        <w:t xml:space="preserve">Postal survey </w:t>
      </w:r>
    </w:p>
    <w:p w14:paraId="39834E27" w14:textId="77777777" w:rsidR="0011666B" w:rsidRPr="0011666B" w:rsidRDefault="0011666B" w:rsidP="007A0872">
      <w:pPr>
        <w:pStyle w:val="ListParagraph"/>
        <w:numPr>
          <w:ilvl w:val="0"/>
          <w:numId w:val="58"/>
        </w:numPr>
        <w:rPr>
          <w:rFonts w:ascii="Arial" w:hAnsi="Arial" w:cs="Arial"/>
        </w:rPr>
      </w:pPr>
      <w:r w:rsidRPr="0011666B">
        <w:rPr>
          <w:rFonts w:ascii="Arial" w:hAnsi="Arial" w:cs="Arial"/>
        </w:rPr>
        <w:t xml:space="preserve">Telephone survey </w:t>
      </w:r>
    </w:p>
    <w:p w14:paraId="7D5A10B2" w14:textId="77777777" w:rsidR="0011666B" w:rsidRPr="0011666B" w:rsidRDefault="0011666B" w:rsidP="007A0872">
      <w:pPr>
        <w:pStyle w:val="ListParagraph"/>
        <w:numPr>
          <w:ilvl w:val="0"/>
          <w:numId w:val="58"/>
        </w:numPr>
        <w:rPr>
          <w:rFonts w:ascii="Arial" w:hAnsi="Arial" w:cs="Arial"/>
        </w:rPr>
      </w:pPr>
      <w:r w:rsidRPr="0011666B">
        <w:rPr>
          <w:rFonts w:ascii="Arial" w:hAnsi="Arial" w:cs="Arial"/>
        </w:rPr>
        <w:t xml:space="preserve">Service </w:t>
      </w:r>
      <w:r w:rsidR="00335E58" w:rsidRPr="0011666B">
        <w:rPr>
          <w:rFonts w:ascii="Arial" w:hAnsi="Arial" w:cs="Arial"/>
        </w:rPr>
        <w:t>user’s</w:t>
      </w:r>
      <w:r w:rsidRPr="0011666B">
        <w:rPr>
          <w:rFonts w:ascii="Arial" w:hAnsi="Arial" w:cs="Arial"/>
        </w:rPr>
        <w:t xml:space="preserve"> group’s surveys </w:t>
      </w:r>
    </w:p>
    <w:p w14:paraId="033F7767" w14:textId="77777777" w:rsidR="0011666B" w:rsidRPr="0011666B" w:rsidRDefault="0011666B" w:rsidP="007A0872">
      <w:pPr>
        <w:pStyle w:val="ListParagraph"/>
        <w:numPr>
          <w:ilvl w:val="0"/>
          <w:numId w:val="58"/>
        </w:numPr>
      </w:pPr>
      <w:r w:rsidRPr="0011666B">
        <w:rPr>
          <w:rFonts w:ascii="Arial" w:hAnsi="Arial" w:cs="Arial"/>
        </w:rPr>
        <w:t xml:space="preserve">Public meeting </w:t>
      </w:r>
    </w:p>
    <w:p w14:paraId="34D44BE9" w14:textId="77777777" w:rsidR="0011666B" w:rsidRDefault="0011666B" w:rsidP="0011666B"/>
    <w:p w14:paraId="4F710AE7" w14:textId="77777777" w:rsidR="0011666B" w:rsidRDefault="0011666B" w:rsidP="0011666B">
      <w:r>
        <w:t xml:space="preserve">If the issue is </w:t>
      </w:r>
      <w:r w:rsidR="00335E58">
        <w:t>complex,</w:t>
      </w:r>
      <w:r>
        <w:t xml:space="preserve"> then consider: </w:t>
      </w:r>
    </w:p>
    <w:p w14:paraId="3EBC27EB" w14:textId="77777777" w:rsidR="0011666B" w:rsidRPr="0011666B" w:rsidRDefault="0011666B" w:rsidP="007A0872">
      <w:pPr>
        <w:pStyle w:val="ListParagraph"/>
        <w:numPr>
          <w:ilvl w:val="0"/>
          <w:numId w:val="59"/>
        </w:numPr>
        <w:rPr>
          <w:rFonts w:ascii="Arial" w:hAnsi="Arial" w:cs="Arial"/>
        </w:rPr>
      </w:pPr>
      <w:r w:rsidRPr="0011666B">
        <w:rPr>
          <w:rFonts w:ascii="Arial" w:hAnsi="Arial" w:cs="Arial"/>
        </w:rPr>
        <w:t xml:space="preserve">In depth interviews </w:t>
      </w:r>
    </w:p>
    <w:p w14:paraId="535440B4" w14:textId="77777777" w:rsidR="0011666B" w:rsidRPr="0011666B" w:rsidRDefault="0011666B" w:rsidP="007A0872">
      <w:pPr>
        <w:pStyle w:val="ListParagraph"/>
        <w:numPr>
          <w:ilvl w:val="0"/>
          <w:numId w:val="59"/>
        </w:numPr>
        <w:rPr>
          <w:rFonts w:ascii="Arial" w:hAnsi="Arial" w:cs="Arial"/>
        </w:rPr>
      </w:pPr>
      <w:r w:rsidRPr="0011666B">
        <w:rPr>
          <w:rFonts w:ascii="Arial" w:hAnsi="Arial" w:cs="Arial"/>
        </w:rPr>
        <w:t xml:space="preserve">Focus groups </w:t>
      </w:r>
    </w:p>
    <w:p w14:paraId="62432D87" w14:textId="77777777" w:rsidR="0011666B" w:rsidRPr="0011666B" w:rsidRDefault="0011666B" w:rsidP="007A0872">
      <w:pPr>
        <w:pStyle w:val="ListParagraph"/>
        <w:numPr>
          <w:ilvl w:val="0"/>
          <w:numId w:val="59"/>
        </w:numPr>
        <w:rPr>
          <w:rFonts w:ascii="Arial" w:hAnsi="Arial" w:cs="Arial"/>
        </w:rPr>
      </w:pPr>
      <w:r w:rsidRPr="0011666B">
        <w:rPr>
          <w:rFonts w:ascii="Arial" w:hAnsi="Arial" w:cs="Arial"/>
        </w:rPr>
        <w:t xml:space="preserve">Face to face survey </w:t>
      </w:r>
    </w:p>
    <w:p w14:paraId="463682B6" w14:textId="77777777" w:rsidR="0011666B" w:rsidRPr="0011666B" w:rsidRDefault="0011666B" w:rsidP="007A0872">
      <w:pPr>
        <w:pStyle w:val="ListParagraph"/>
        <w:numPr>
          <w:ilvl w:val="0"/>
          <w:numId w:val="59"/>
        </w:numPr>
        <w:rPr>
          <w:rFonts w:ascii="Arial" w:hAnsi="Arial" w:cs="Arial"/>
        </w:rPr>
      </w:pPr>
      <w:r w:rsidRPr="0011666B">
        <w:rPr>
          <w:rFonts w:ascii="Arial" w:hAnsi="Arial" w:cs="Arial"/>
        </w:rPr>
        <w:t xml:space="preserve">Consultative event </w:t>
      </w:r>
    </w:p>
    <w:p w14:paraId="344164D2" w14:textId="77777777" w:rsidR="009F12D2" w:rsidRPr="009F12D2" w:rsidRDefault="0011666B" w:rsidP="007A0872">
      <w:pPr>
        <w:pStyle w:val="ListParagraph"/>
        <w:numPr>
          <w:ilvl w:val="0"/>
          <w:numId w:val="59"/>
        </w:numPr>
      </w:pPr>
      <w:r w:rsidRPr="0011666B">
        <w:rPr>
          <w:rFonts w:ascii="Arial" w:hAnsi="Arial" w:cs="Arial"/>
        </w:rPr>
        <w:t xml:space="preserve">Deliberative event </w:t>
      </w:r>
    </w:p>
    <w:p w14:paraId="4BC5AAEC" w14:textId="77777777" w:rsidR="009F12D2" w:rsidRDefault="009F12D2" w:rsidP="009F12D2"/>
    <w:p w14:paraId="793B0961" w14:textId="77777777" w:rsidR="009F12D2" w:rsidRDefault="009F12D2" w:rsidP="009F12D2"/>
    <w:p w14:paraId="68E3D2C9" w14:textId="77777777" w:rsidR="009F12D2" w:rsidRPr="009F12D2" w:rsidRDefault="009F12D2" w:rsidP="009F12D2">
      <w:pPr>
        <w:rPr>
          <w:b/>
          <w:bCs/>
          <w:color w:val="0070C0"/>
        </w:rPr>
      </w:pPr>
      <w:r w:rsidRPr="009F12D2">
        <w:rPr>
          <w:b/>
          <w:bCs/>
          <w:color w:val="0070C0"/>
        </w:rPr>
        <w:t>Engagement and consultation methods</w:t>
      </w:r>
    </w:p>
    <w:p w14:paraId="071A4F4D" w14:textId="77777777" w:rsidR="009F12D2" w:rsidRDefault="009F12D2" w:rsidP="009F12D2"/>
    <w:p w14:paraId="1760EE21" w14:textId="77777777" w:rsidR="009F12D2" w:rsidRDefault="009F12D2" w:rsidP="009F12D2">
      <w:r>
        <w:t xml:space="preserve">As all the CCG’s consultations are published online through </w:t>
      </w:r>
      <w:r w:rsidRPr="00160FC4">
        <w:t>our website,</w:t>
      </w:r>
      <w:r>
        <w:t xml:space="preserve"> it is important that you give the public an opportunity to respond electronically through the website, invariably this is done through an online questionnaire embedded on the site, but sometimes it may be more pertinent just to provide an email address for comments to be submitted. </w:t>
      </w:r>
    </w:p>
    <w:p w14:paraId="7C9C2174" w14:textId="77777777" w:rsidR="009F12D2" w:rsidRDefault="009F12D2" w:rsidP="009F12D2"/>
    <w:p w14:paraId="0CBC6B8F" w14:textId="77777777" w:rsidR="009F12D2" w:rsidRDefault="009F12D2" w:rsidP="009F12D2">
      <w:r>
        <w:t xml:space="preserve">The CCG is using SurveyMonkey as the tool for creating and conducting online questionnaires. The account details for Survey Monkey can be accessed by contacting the engagement team  </w:t>
      </w:r>
      <w:hyperlink r:id="rId44" w:history="1">
        <w:r w:rsidRPr="00E209C4">
          <w:rPr>
            <w:rStyle w:val="Hyperlink"/>
          </w:rPr>
          <w:t>bswccg.engagement@nhs.net</w:t>
        </w:r>
      </w:hyperlink>
      <w:r>
        <w:t xml:space="preserve">   The team also has a guide to using SurveyMonkey.</w:t>
      </w:r>
    </w:p>
    <w:p w14:paraId="33770FB6" w14:textId="77777777" w:rsidR="009F12D2" w:rsidRDefault="009F12D2" w:rsidP="009F12D2"/>
    <w:p w14:paraId="79A28CE2" w14:textId="77777777" w:rsidR="009F12D2" w:rsidRDefault="009F12D2" w:rsidP="009F12D2">
      <w:r>
        <w:t xml:space="preserve">However, also remember it important that you use a combination of methods to ensure you meet your aims and that the engagement/consultation is accessible to different sections of the community. If you are doing a mixed method approach you should inform the public of these different strands of the engagement/consultation on the website. </w:t>
      </w:r>
    </w:p>
    <w:p w14:paraId="6C03BD26" w14:textId="77777777" w:rsidR="009F12D2" w:rsidRDefault="009F12D2" w:rsidP="009F12D2"/>
    <w:p w14:paraId="667C4F2B" w14:textId="77777777" w:rsidR="009F12D2" w:rsidRDefault="009F12D2" w:rsidP="009F12D2">
      <w:r>
        <w:t xml:space="preserve">The table below provides further information about some of the methodologies commonly used, but this is by no means an exhaustive list. Each technique is explained with the strengths and weaknesses highlighted. For further advice on these methods please contact the engagement team  </w:t>
      </w:r>
      <w:hyperlink r:id="rId45" w:history="1">
        <w:r w:rsidRPr="00E209C4">
          <w:rPr>
            <w:rStyle w:val="Hyperlink"/>
          </w:rPr>
          <w:t>bswccg.engagement@nhs.net</w:t>
        </w:r>
      </w:hyperlink>
      <w:r>
        <w:t xml:space="preserve"> . </w:t>
      </w:r>
    </w:p>
    <w:p w14:paraId="49F601E8" w14:textId="77777777" w:rsidR="009F12D2" w:rsidRDefault="009F12D2" w:rsidP="009F12D2"/>
    <w:p w14:paraId="7DB40096" w14:textId="77777777" w:rsidR="009F12D2" w:rsidRDefault="009F12D2" w:rsidP="009F12D2">
      <w:r>
        <w:t xml:space="preserve">As well as these ad-hoc methods you should also use the existing mechanisms that are in place to help promote your consultation and engagement activity. </w:t>
      </w:r>
    </w:p>
    <w:p w14:paraId="7D877C7D" w14:textId="77777777" w:rsidR="009F12D2" w:rsidRDefault="009F12D2" w:rsidP="009F12D2"/>
    <w:p w14:paraId="51BFCD4E" w14:textId="77777777" w:rsidR="009F12D2" w:rsidRDefault="009F12D2" w:rsidP="009F12D2"/>
    <w:p w14:paraId="463419F4" w14:textId="77777777" w:rsidR="009F12D2" w:rsidRDefault="009F12D2" w:rsidP="009F12D2">
      <w:pPr>
        <w:sectPr w:rsidR="009F12D2" w:rsidSect="00495430">
          <w:pgSz w:w="11906" w:h="16838"/>
          <w:pgMar w:top="720" w:right="720" w:bottom="720" w:left="720" w:header="709" w:footer="709" w:gutter="0"/>
          <w:cols w:space="708"/>
          <w:docGrid w:linePitch="360"/>
        </w:sectPr>
      </w:pPr>
    </w:p>
    <w:p w14:paraId="57D47FB4" w14:textId="77777777" w:rsidR="009F12D2" w:rsidRDefault="009F12D2" w:rsidP="009F12D2">
      <w:pPr>
        <w:rPr>
          <w:color w:val="0070C0"/>
        </w:rPr>
      </w:pPr>
      <w:r w:rsidRPr="009F12D2">
        <w:rPr>
          <w:b/>
          <w:bCs/>
          <w:color w:val="0070C0"/>
        </w:rPr>
        <w:lastRenderedPageBreak/>
        <w:t>Quantitative methods</w:t>
      </w:r>
    </w:p>
    <w:p w14:paraId="0E3402F9" w14:textId="77777777" w:rsidR="009F12D2" w:rsidRDefault="009F12D2" w:rsidP="009F12D2">
      <w:pPr>
        <w:rPr>
          <w:color w:val="0070C0"/>
        </w:rPr>
      </w:pPr>
    </w:p>
    <w:tbl>
      <w:tblPr>
        <w:tblStyle w:val="TableGrid"/>
        <w:tblW w:w="0" w:type="auto"/>
        <w:tblLook w:val="04A0" w:firstRow="1" w:lastRow="0" w:firstColumn="1" w:lastColumn="0" w:noHBand="0" w:noVBand="1"/>
      </w:tblPr>
      <w:tblGrid>
        <w:gridCol w:w="1808"/>
        <w:gridCol w:w="2237"/>
        <w:gridCol w:w="2237"/>
        <w:gridCol w:w="2664"/>
        <w:gridCol w:w="1510"/>
      </w:tblGrid>
      <w:tr w:rsidR="005A4E76" w14:paraId="64F75882" w14:textId="77777777" w:rsidTr="00543A11">
        <w:tc>
          <w:tcPr>
            <w:tcW w:w="1836" w:type="dxa"/>
            <w:shd w:val="clear" w:color="auto" w:fill="0070C0"/>
          </w:tcPr>
          <w:p w14:paraId="7C62B11E" w14:textId="77777777" w:rsidR="005A4E76" w:rsidRPr="005A4E76" w:rsidRDefault="005A4E76" w:rsidP="009F12D2">
            <w:pPr>
              <w:rPr>
                <w:b/>
                <w:bCs/>
                <w:color w:val="FFFFFF" w:themeColor="background1"/>
                <w:sz w:val="22"/>
                <w:szCs w:val="22"/>
              </w:rPr>
            </w:pPr>
            <w:r w:rsidRPr="005A4E76">
              <w:rPr>
                <w:b/>
                <w:bCs/>
                <w:color w:val="FFFFFF" w:themeColor="background1"/>
                <w:sz w:val="22"/>
                <w:szCs w:val="22"/>
              </w:rPr>
              <w:t>Method</w:t>
            </w:r>
          </w:p>
        </w:tc>
        <w:tc>
          <w:tcPr>
            <w:tcW w:w="2303" w:type="dxa"/>
            <w:shd w:val="clear" w:color="auto" w:fill="0070C0"/>
          </w:tcPr>
          <w:p w14:paraId="7131C19C" w14:textId="77777777" w:rsidR="005A4E76" w:rsidRPr="005A4E76" w:rsidRDefault="005A4E76" w:rsidP="009F12D2">
            <w:pPr>
              <w:rPr>
                <w:b/>
                <w:bCs/>
                <w:color w:val="FFFFFF" w:themeColor="background1"/>
                <w:sz w:val="22"/>
                <w:szCs w:val="22"/>
              </w:rPr>
            </w:pPr>
            <w:r w:rsidRPr="005A4E76">
              <w:rPr>
                <w:b/>
                <w:bCs/>
                <w:color w:val="FFFFFF" w:themeColor="background1"/>
                <w:sz w:val="22"/>
                <w:szCs w:val="22"/>
              </w:rPr>
              <w:t>Considerations</w:t>
            </w:r>
          </w:p>
        </w:tc>
        <w:tc>
          <w:tcPr>
            <w:tcW w:w="2303" w:type="dxa"/>
            <w:shd w:val="clear" w:color="auto" w:fill="0070C0"/>
          </w:tcPr>
          <w:p w14:paraId="1CDD654D" w14:textId="77777777" w:rsidR="005A4E76" w:rsidRPr="005A4E76" w:rsidRDefault="005A4E76" w:rsidP="009F12D2">
            <w:pPr>
              <w:rPr>
                <w:b/>
                <w:bCs/>
                <w:color w:val="FFFFFF" w:themeColor="background1"/>
                <w:sz w:val="22"/>
                <w:szCs w:val="22"/>
              </w:rPr>
            </w:pPr>
            <w:r w:rsidRPr="005A4E76">
              <w:rPr>
                <w:b/>
                <w:bCs/>
                <w:color w:val="FFFFFF" w:themeColor="background1"/>
                <w:sz w:val="22"/>
                <w:szCs w:val="22"/>
              </w:rPr>
              <w:t>Strengths</w:t>
            </w:r>
          </w:p>
        </w:tc>
        <w:tc>
          <w:tcPr>
            <w:tcW w:w="2711" w:type="dxa"/>
            <w:shd w:val="clear" w:color="auto" w:fill="0070C0"/>
          </w:tcPr>
          <w:p w14:paraId="7483F68A" w14:textId="77777777" w:rsidR="005A4E76" w:rsidRPr="005A4E76" w:rsidRDefault="005A4E76" w:rsidP="009F12D2">
            <w:pPr>
              <w:rPr>
                <w:b/>
                <w:bCs/>
                <w:color w:val="FFFFFF" w:themeColor="background1"/>
                <w:sz w:val="22"/>
                <w:szCs w:val="22"/>
              </w:rPr>
            </w:pPr>
            <w:r w:rsidRPr="005A4E76">
              <w:rPr>
                <w:b/>
                <w:bCs/>
                <w:color w:val="FFFFFF" w:themeColor="background1"/>
                <w:sz w:val="22"/>
                <w:szCs w:val="22"/>
              </w:rPr>
              <w:t>Weaknesses</w:t>
            </w:r>
          </w:p>
        </w:tc>
        <w:tc>
          <w:tcPr>
            <w:tcW w:w="1529" w:type="dxa"/>
            <w:shd w:val="clear" w:color="auto" w:fill="0070C0"/>
          </w:tcPr>
          <w:p w14:paraId="0595F57C" w14:textId="77777777" w:rsidR="005A4E76" w:rsidRPr="005A4E76" w:rsidRDefault="005A4E76" w:rsidP="009F12D2">
            <w:pPr>
              <w:rPr>
                <w:b/>
                <w:bCs/>
                <w:color w:val="FFFFFF" w:themeColor="background1"/>
                <w:sz w:val="22"/>
                <w:szCs w:val="22"/>
              </w:rPr>
            </w:pPr>
            <w:r w:rsidRPr="005A4E76">
              <w:rPr>
                <w:b/>
                <w:bCs/>
                <w:color w:val="FFFFFF" w:themeColor="background1"/>
                <w:sz w:val="22"/>
                <w:szCs w:val="22"/>
              </w:rPr>
              <w:t>Cost</w:t>
            </w:r>
          </w:p>
        </w:tc>
      </w:tr>
      <w:tr w:rsidR="005A4E76" w14:paraId="48B3F594" w14:textId="77777777" w:rsidTr="00543A11">
        <w:tc>
          <w:tcPr>
            <w:tcW w:w="1836" w:type="dxa"/>
          </w:tcPr>
          <w:p w14:paraId="000B517E" w14:textId="77777777" w:rsidR="005A4E76" w:rsidRPr="005A4E76" w:rsidRDefault="005A4E76" w:rsidP="009F12D2">
            <w:pPr>
              <w:rPr>
                <w:sz w:val="22"/>
                <w:szCs w:val="22"/>
              </w:rPr>
            </w:pPr>
          </w:p>
          <w:p w14:paraId="4D41EF38" w14:textId="77777777" w:rsidR="005A4E76" w:rsidRPr="005A4E76" w:rsidRDefault="005A4E76" w:rsidP="009F12D2">
            <w:pPr>
              <w:rPr>
                <w:sz w:val="22"/>
                <w:szCs w:val="22"/>
              </w:rPr>
            </w:pPr>
            <w:r w:rsidRPr="000A6FAF">
              <w:rPr>
                <w:b/>
                <w:bCs/>
                <w:sz w:val="22"/>
                <w:szCs w:val="22"/>
              </w:rPr>
              <w:t>CCG’s website</w:t>
            </w:r>
            <w:r w:rsidRPr="005A4E76">
              <w:rPr>
                <w:sz w:val="22"/>
                <w:szCs w:val="22"/>
              </w:rPr>
              <w:t xml:space="preserve"> – where all engagement and consultations are published.</w:t>
            </w:r>
          </w:p>
          <w:p w14:paraId="758303C5" w14:textId="77777777" w:rsidR="005A4E76" w:rsidRPr="005A4E76" w:rsidRDefault="005A4E76" w:rsidP="009F12D2">
            <w:pPr>
              <w:rPr>
                <w:sz w:val="22"/>
                <w:szCs w:val="22"/>
              </w:rPr>
            </w:pPr>
          </w:p>
          <w:p w14:paraId="3E348E88" w14:textId="77777777" w:rsidR="005A4E76" w:rsidRPr="005A4E76" w:rsidRDefault="005A4E76" w:rsidP="009F12D2">
            <w:pPr>
              <w:rPr>
                <w:sz w:val="22"/>
                <w:szCs w:val="22"/>
              </w:rPr>
            </w:pPr>
            <w:r w:rsidRPr="005A4E76">
              <w:rPr>
                <w:sz w:val="22"/>
                <w:szCs w:val="22"/>
              </w:rPr>
              <w:t xml:space="preserve">Responses are normally fed back through an online </w:t>
            </w:r>
            <w:r>
              <w:rPr>
                <w:sz w:val="22"/>
                <w:szCs w:val="22"/>
              </w:rPr>
              <w:t xml:space="preserve">link to the </w:t>
            </w:r>
            <w:r w:rsidRPr="005A4E76">
              <w:rPr>
                <w:sz w:val="22"/>
                <w:szCs w:val="22"/>
              </w:rPr>
              <w:t>survey on the website</w:t>
            </w:r>
          </w:p>
          <w:p w14:paraId="014CDBE4" w14:textId="77777777" w:rsidR="005A4E76" w:rsidRPr="005A4E76" w:rsidRDefault="005A4E76" w:rsidP="009F12D2">
            <w:pPr>
              <w:rPr>
                <w:sz w:val="22"/>
                <w:szCs w:val="22"/>
              </w:rPr>
            </w:pPr>
          </w:p>
          <w:p w14:paraId="7C9C5D31" w14:textId="77777777" w:rsidR="005A4E76" w:rsidRPr="005A4E76" w:rsidRDefault="005A4E76" w:rsidP="009F12D2">
            <w:pPr>
              <w:rPr>
                <w:sz w:val="22"/>
                <w:szCs w:val="22"/>
              </w:rPr>
            </w:pPr>
          </w:p>
        </w:tc>
        <w:tc>
          <w:tcPr>
            <w:tcW w:w="2303" w:type="dxa"/>
          </w:tcPr>
          <w:p w14:paraId="15B016D1" w14:textId="77777777" w:rsidR="005A4E76" w:rsidRPr="005A4E76" w:rsidRDefault="005A4E76" w:rsidP="009F12D2">
            <w:pPr>
              <w:rPr>
                <w:sz w:val="22"/>
                <w:szCs w:val="22"/>
              </w:rPr>
            </w:pPr>
            <w:r w:rsidRPr="005A4E76">
              <w:rPr>
                <w:sz w:val="22"/>
                <w:szCs w:val="22"/>
              </w:rPr>
              <w:t>Once engagement</w:t>
            </w:r>
            <w:r>
              <w:rPr>
                <w:sz w:val="22"/>
                <w:szCs w:val="22"/>
              </w:rPr>
              <w:t xml:space="preserve"> </w:t>
            </w:r>
            <w:r w:rsidRPr="005A4E76">
              <w:rPr>
                <w:sz w:val="22"/>
                <w:szCs w:val="22"/>
              </w:rPr>
              <w:t>/</w:t>
            </w:r>
            <w:r>
              <w:rPr>
                <w:sz w:val="22"/>
                <w:szCs w:val="22"/>
              </w:rPr>
              <w:t xml:space="preserve"> </w:t>
            </w:r>
            <w:r w:rsidRPr="005A4E76">
              <w:rPr>
                <w:sz w:val="22"/>
                <w:szCs w:val="22"/>
              </w:rPr>
              <w:t>consultations are published on the website they will still need to be promoted extensively to ensure it reaches all your stakeholders identified in your consultation and engagement plan</w:t>
            </w:r>
          </w:p>
          <w:p w14:paraId="1F68123D" w14:textId="77777777" w:rsidR="005A4E76" w:rsidRPr="005A4E76" w:rsidRDefault="005A4E76" w:rsidP="009F12D2">
            <w:pPr>
              <w:rPr>
                <w:sz w:val="22"/>
                <w:szCs w:val="22"/>
              </w:rPr>
            </w:pPr>
          </w:p>
          <w:p w14:paraId="76907E7B" w14:textId="77777777" w:rsidR="005A4E76" w:rsidRPr="005A4E76" w:rsidRDefault="005A4E76" w:rsidP="009F12D2">
            <w:pPr>
              <w:rPr>
                <w:sz w:val="22"/>
                <w:szCs w:val="22"/>
              </w:rPr>
            </w:pPr>
            <w:r w:rsidRPr="005A4E76">
              <w:rPr>
                <w:sz w:val="22"/>
                <w:szCs w:val="22"/>
              </w:rPr>
              <w:t>Other elements of the consultation should also be promoted on the website (for example, drop in sessions, focus groups, road shows etc.).</w:t>
            </w:r>
          </w:p>
        </w:tc>
        <w:tc>
          <w:tcPr>
            <w:tcW w:w="2303" w:type="dxa"/>
          </w:tcPr>
          <w:p w14:paraId="20512A19" w14:textId="77777777" w:rsidR="005A4E76" w:rsidRPr="005A4E76" w:rsidRDefault="005A4E76" w:rsidP="009F12D2">
            <w:pPr>
              <w:rPr>
                <w:sz w:val="22"/>
                <w:szCs w:val="22"/>
              </w:rPr>
            </w:pPr>
            <w:r w:rsidRPr="005A4E76">
              <w:rPr>
                <w:sz w:val="22"/>
                <w:szCs w:val="22"/>
              </w:rPr>
              <w:sym w:font="Symbol" w:char="F0B7"/>
            </w:r>
            <w:r w:rsidRPr="005A4E76">
              <w:rPr>
                <w:sz w:val="22"/>
                <w:szCs w:val="22"/>
              </w:rPr>
              <w:t xml:space="preserve"> If promoted properly large numbers of people will have an opportunity to take part at low cost </w:t>
            </w:r>
          </w:p>
          <w:p w14:paraId="64C8CCD5" w14:textId="77777777" w:rsidR="005A4E76" w:rsidRPr="005A4E76" w:rsidRDefault="005A4E76" w:rsidP="009F12D2">
            <w:pPr>
              <w:rPr>
                <w:sz w:val="22"/>
                <w:szCs w:val="22"/>
              </w:rPr>
            </w:pPr>
            <w:r w:rsidRPr="005A4E76">
              <w:rPr>
                <w:sz w:val="22"/>
                <w:szCs w:val="22"/>
              </w:rPr>
              <w:sym w:font="Symbol" w:char="F0B7"/>
            </w:r>
            <w:r w:rsidRPr="005A4E76">
              <w:rPr>
                <w:sz w:val="22"/>
                <w:szCs w:val="22"/>
              </w:rPr>
              <w:t xml:space="preserve"> Easy to conduct in-house</w:t>
            </w:r>
          </w:p>
          <w:p w14:paraId="0666F9B9" w14:textId="77777777" w:rsidR="005A4E76" w:rsidRPr="005A4E76" w:rsidRDefault="005A4E76" w:rsidP="009F12D2">
            <w:pPr>
              <w:rPr>
                <w:sz w:val="22"/>
                <w:szCs w:val="22"/>
              </w:rPr>
            </w:pPr>
            <w:r w:rsidRPr="005A4E76">
              <w:rPr>
                <w:sz w:val="22"/>
                <w:szCs w:val="22"/>
              </w:rPr>
              <w:sym w:font="Symbol" w:char="F0B7"/>
            </w:r>
            <w:r w:rsidRPr="005A4E76">
              <w:rPr>
                <w:sz w:val="22"/>
                <w:szCs w:val="22"/>
              </w:rPr>
              <w:t xml:space="preserve"> Online surveys can be embedded for ease of feedback</w:t>
            </w:r>
          </w:p>
          <w:p w14:paraId="3786E8BA" w14:textId="77777777" w:rsidR="005A4E76" w:rsidRPr="005A4E76" w:rsidRDefault="005A4E76" w:rsidP="009F12D2">
            <w:pPr>
              <w:rPr>
                <w:sz w:val="22"/>
                <w:szCs w:val="22"/>
              </w:rPr>
            </w:pPr>
            <w:r w:rsidRPr="005A4E76">
              <w:rPr>
                <w:sz w:val="22"/>
                <w:szCs w:val="22"/>
              </w:rPr>
              <w:sym w:font="Symbol" w:char="F0B7"/>
            </w:r>
            <w:r w:rsidRPr="005A4E76">
              <w:rPr>
                <w:sz w:val="22"/>
                <w:szCs w:val="22"/>
              </w:rPr>
              <w:t xml:space="preserve"> Alternative formats can be made available</w:t>
            </w:r>
          </w:p>
          <w:p w14:paraId="4D9AFC17" w14:textId="77777777" w:rsidR="005A4E76" w:rsidRPr="005A4E76" w:rsidRDefault="005A4E76" w:rsidP="009F12D2">
            <w:pPr>
              <w:rPr>
                <w:sz w:val="22"/>
                <w:szCs w:val="22"/>
              </w:rPr>
            </w:pPr>
            <w:r w:rsidRPr="005A4E76">
              <w:rPr>
                <w:sz w:val="22"/>
                <w:szCs w:val="22"/>
              </w:rPr>
              <w:sym w:font="Symbol" w:char="F0B7"/>
            </w:r>
            <w:r w:rsidRPr="005A4E76">
              <w:rPr>
                <w:sz w:val="22"/>
                <w:szCs w:val="22"/>
              </w:rPr>
              <w:t xml:space="preserve"> Workshop, focus groups can be promoted</w:t>
            </w:r>
          </w:p>
          <w:p w14:paraId="4DC5D3FF" w14:textId="77777777" w:rsidR="005A4E76" w:rsidRPr="005A4E76" w:rsidRDefault="005A4E76" w:rsidP="009F12D2">
            <w:pPr>
              <w:rPr>
                <w:sz w:val="22"/>
                <w:szCs w:val="22"/>
              </w:rPr>
            </w:pPr>
            <w:r w:rsidRPr="005A4E76">
              <w:rPr>
                <w:sz w:val="22"/>
                <w:szCs w:val="22"/>
              </w:rPr>
              <w:t xml:space="preserve"> </w:t>
            </w:r>
            <w:r w:rsidRPr="005A4E76">
              <w:rPr>
                <w:sz w:val="22"/>
                <w:szCs w:val="22"/>
              </w:rPr>
              <w:sym w:font="Symbol" w:char="F0B7"/>
            </w:r>
            <w:r w:rsidRPr="005A4E76">
              <w:rPr>
                <w:sz w:val="22"/>
                <w:szCs w:val="22"/>
              </w:rPr>
              <w:t xml:space="preserve"> Can embed consultation documents, and hyper link to the relevant sections that are pertinent to questions within the questionnaire</w:t>
            </w:r>
          </w:p>
          <w:p w14:paraId="3962CF14" w14:textId="77777777" w:rsidR="005A4E76" w:rsidRDefault="005A4E76" w:rsidP="009F12D2">
            <w:pPr>
              <w:rPr>
                <w:sz w:val="22"/>
                <w:szCs w:val="22"/>
              </w:rPr>
            </w:pPr>
            <w:r w:rsidRPr="005A4E76">
              <w:rPr>
                <w:sz w:val="22"/>
                <w:szCs w:val="22"/>
              </w:rPr>
              <w:sym w:font="Symbol" w:char="F0B7"/>
            </w:r>
            <w:r w:rsidRPr="005A4E76">
              <w:rPr>
                <w:sz w:val="22"/>
                <w:szCs w:val="22"/>
              </w:rPr>
              <w:t xml:space="preserve"> Easy to reach people over a wide area.</w:t>
            </w:r>
          </w:p>
          <w:p w14:paraId="1EAF0C42" w14:textId="77777777" w:rsidR="005A4E76" w:rsidRDefault="005A4E76" w:rsidP="009F12D2">
            <w:pPr>
              <w:rPr>
                <w:sz w:val="22"/>
                <w:szCs w:val="22"/>
              </w:rPr>
            </w:pPr>
            <w:r w:rsidRPr="005A4E76">
              <w:rPr>
                <w:sz w:val="22"/>
                <w:szCs w:val="22"/>
              </w:rPr>
              <w:sym w:font="Symbol" w:char="F0B7"/>
            </w:r>
            <w:r w:rsidRPr="005A4E76">
              <w:rPr>
                <w:sz w:val="22"/>
                <w:szCs w:val="22"/>
              </w:rPr>
              <w:t xml:space="preserve"> Can send out letters/e mails to service users/other stakeholders directing them to take part in the </w:t>
            </w:r>
            <w:r>
              <w:rPr>
                <w:sz w:val="22"/>
                <w:szCs w:val="22"/>
              </w:rPr>
              <w:t xml:space="preserve">engagement/ </w:t>
            </w:r>
            <w:r w:rsidRPr="005A4E76">
              <w:rPr>
                <w:sz w:val="22"/>
                <w:szCs w:val="22"/>
              </w:rPr>
              <w:t>consultation via the website</w:t>
            </w:r>
          </w:p>
          <w:p w14:paraId="3C75F939" w14:textId="77777777" w:rsidR="005A4E76" w:rsidRDefault="005A4E76" w:rsidP="009F12D2">
            <w:pPr>
              <w:rPr>
                <w:sz w:val="22"/>
                <w:szCs w:val="22"/>
              </w:rPr>
            </w:pPr>
            <w:r w:rsidRPr="005A4E76">
              <w:rPr>
                <w:sz w:val="22"/>
                <w:szCs w:val="22"/>
              </w:rPr>
              <w:t xml:space="preserve"> </w:t>
            </w:r>
            <w:r w:rsidRPr="005A4E76">
              <w:rPr>
                <w:sz w:val="22"/>
                <w:szCs w:val="22"/>
              </w:rPr>
              <w:sym w:font="Symbol" w:char="F0B7"/>
            </w:r>
            <w:r w:rsidRPr="005A4E76">
              <w:rPr>
                <w:sz w:val="22"/>
                <w:szCs w:val="22"/>
              </w:rPr>
              <w:t xml:space="preserve"> Response rates can be quicker and cut out data inputting.</w:t>
            </w:r>
          </w:p>
          <w:p w14:paraId="14E6D0DB" w14:textId="77777777" w:rsidR="005A4E76" w:rsidRPr="005A4E76" w:rsidRDefault="005A4E76" w:rsidP="009F12D2">
            <w:pPr>
              <w:rPr>
                <w:sz w:val="22"/>
                <w:szCs w:val="22"/>
              </w:rPr>
            </w:pPr>
          </w:p>
        </w:tc>
        <w:tc>
          <w:tcPr>
            <w:tcW w:w="2711" w:type="dxa"/>
          </w:tcPr>
          <w:p w14:paraId="75E73088" w14:textId="77777777" w:rsidR="005A4E76" w:rsidRPr="005A4E76" w:rsidRDefault="005A4E76" w:rsidP="009F12D2">
            <w:pPr>
              <w:rPr>
                <w:sz w:val="22"/>
                <w:szCs w:val="22"/>
              </w:rPr>
            </w:pPr>
            <w:r w:rsidRPr="005A4E76">
              <w:rPr>
                <w:sz w:val="22"/>
                <w:szCs w:val="22"/>
              </w:rPr>
              <w:sym w:font="Symbol" w:char="F0B7"/>
            </w:r>
            <w:r w:rsidRPr="005A4E76">
              <w:rPr>
                <w:sz w:val="22"/>
                <w:szCs w:val="22"/>
              </w:rPr>
              <w:t xml:space="preserve"> Not everyone has access to the </w:t>
            </w:r>
            <w:r w:rsidR="00335E58" w:rsidRPr="005A4E76">
              <w:rPr>
                <w:sz w:val="22"/>
                <w:szCs w:val="22"/>
              </w:rPr>
              <w:t>internet,</w:t>
            </w:r>
            <w:r w:rsidRPr="005A4E76">
              <w:rPr>
                <w:sz w:val="22"/>
                <w:szCs w:val="22"/>
              </w:rPr>
              <w:t xml:space="preserve"> so you need to complement with other methods. </w:t>
            </w:r>
          </w:p>
          <w:p w14:paraId="413DBC7B" w14:textId="77777777" w:rsidR="005A4E76" w:rsidRPr="005A4E76" w:rsidRDefault="005A4E76" w:rsidP="009F12D2">
            <w:pPr>
              <w:rPr>
                <w:sz w:val="22"/>
                <w:szCs w:val="22"/>
              </w:rPr>
            </w:pPr>
            <w:r w:rsidRPr="005A4E76">
              <w:rPr>
                <w:sz w:val="22"/>
                <w:szCs w:val="22"/>
              </w:rPr>
              <w:sym w:font="Symbol" w:char="F0B7"/>
            </w:r>
            <w:r w:rsidRPr="005A4E76">
              <w:rPr>
                <w:sz w:val="22"/>
                <w:szCs w:val="22"/>
              </w:rPr>
              <w:t xml:space="preserve"> People can find on-line surveys daunting </w:t>
            </w:r>
          </w:p>
          <w:p w14:paraId="787483E3" w14:textId="77777777" w:rsidR="005A4E76" w:rsidRPr="005A4E76" w:rsidRDefault="005A4E76" w:rsidP="009F12D2">
            <w:pPr>
              <w:rPr>
                <w:sz w:val="22"/>
                <w:szCs w:val="22"/>
              </w:rPr>
            </w:pPr>
            <w:r w:rsidRPr="005A4E76">
              <w:rPr>
                <w:sz w:val="22"/>
                <w:szCs w:val="22"/>
              </w:rPr>
              <w:sym w:font="Symbol" w:char="F0B7"/>
            </w:r>
            <w:r w:rsidRPr="005A4E76">
              <w:rPr>
                <w:sz w:val="22"/>
                <w:szCs w:val="22"/>
              </w:rPr>
              <w:t xml:space="preserve"> Online surveys unsuitable for complex issues, and open-ended questions difficult to analyse</w:t>
            </w:r>
          </w:p>
          <w:p w14:paraId="28F48710" w14:textId="77777777" w:rsidR="005A4E76" w:rsidRPr="005A4E76" w:rsidRDefault="005A4E76" w:rsidP="009F12D2">
            <w:pPr>
              <w:rPr>
                <w:sz w:val="22"/>
                <w:szCs w:val="22"/>
              </w:rPr>
            </w:pPr>
            <w:r w:rsidRPr="005A4E76">
              <w:rPr>
                <w:sz w:val="22"/>
                <w:szCs w:val="22"/>
              </w:rPr>
              <w:t xml:space="preserve"> </w:t>
            </w:r>
            <w:r w:rsidRPr="005A4E76">
              <w:rPr>
                <w:sz w:val="22"/>
                <w:szCs w:val="22"/>
              </w:rPr>
              <w:sym w:font="Symbol" w:char="F0B7"/>
            </w:r>
            <w:r w:rsidRPr="005A4E76">
              <w:rPr>
                <w:sz w:val="22"/>
                <w:szCs w:val="22"/>
              </w:rPr>
              <w:t xml:space="preserve"> May exclude some groups, e.g. elderly, low income </w:t>
            </w:r>
          </w:p>
          <w:p w14:paraId="47EE445B" w14:textId="77777777" w:rsidR="005A4E76" w:rsidRPr="005A4E76" w:rsidRDefault="005A4E76" w:rsidP="009F12D2">
            <w:pPr>
              <w:rPr>
                <w:sz w:val="22"/>
                <w:szCs w:val="22"/>
              </w:rPr>
            </w:pPr>
            <w:r w:rsidRPr="005A4E76">
              <w:rPr>
                <w:sz w:val="22"/>
                <w:szCs w:val="22"/>
              </w:rPr>
              <w:sym w:font="Symbol" w:char="F0B7"/>
            </w:r>
            <w:r w:rsidRPr="005A4E76">
              <w:rPr>
                <w:sz w:val="22"/>
                <w:szCs w:val="22"/>
              </w:rPr>
              <w:t xml:space="preserve"> Little control over who fills in the questionnaire and unable to ensure it is representative of the whole population</w:t>
            </w:r>
          </w:p>
          <w:p w14:paraId="1AC14535" w14:textId="77777777" w:rsidR="005A4E76" w:rsidRPr="005A4E76" w:rsidRDefault="005A4E76" w:rsidP="009F12D2">
            <w:pPr>
              <w:rPr>
                <w:sz w:val="22"/>
                <w:szCs w:val="22"/>
              </w:rPr>
            </w:pPr>
            <w:r w:rsidRPr="005A4E76">
              <w:rPr>
                <w:sz w:val="22"/>
                <w:szCs w:val="22"/>
              </w:rPr>
              <w:sym w:font="Symbol" w:char="F0B7"/>
            </w:r>
            <w:r w:rsidRPr="005A4E76">
              <w:rPr>
                <w:sz w:val="22"/>
                <w:szCs w:val="22"/>
              </w:rPr>
              <w:t>Need to publicise the consultation to make sure different stakeholders are aware of it.</w:t>
            </w:r>
          </w:p>
        </w:tc>
        <w:tc>
          <w:tcPr>
            <w:tcW w:w="1529" w:type="dxa"/>
          </w:tcPr>
          <w:p w14:paraId="0388B62F" w14:textId="77777777" w:rsidR="005A4E76" w:rsidRDefault="005A4E76" w:rsidP="009F12D2">
            <w:pPr>
              <w:rPr>
                <w:sz w:val="22"/>
                <w:szCs w:val="22"/>
              </w:rPr>
            </w:pPr>
            <w:r w:rsidRPr="005A4E76">
              <w:rPr>
                <w:sz w:val="22"/>
                <w:szCs w:val="22"/>
              </w:rPr>
              <w:sym w:font="Symbol" w:char="F0B7"/>
            </w:r>
            <w:r w:rsidRPr="005A4E76">
              <w:rPr>
                <w:sz w:val="22"/>
                <w:szCs w:val="22"/>
              </w:rPr>
              <w:t xml:space="preserve"> Free</w:t>
            </w:r>
          </w:p>
          <w:p w14:paraId="2EC1D7D5" w14:textId="77777777" w:rsidR="000A6FAF" w:rsidRDefault="000A6FAF" w:rsidP="009F12D2">
            <w:pPr>
              <w:rPr>
                <w:sz w:val="22"/>
                <w:szCs w:val="22"/>
              </w:rPr>
            </w:pPr>
          </w:p>
          <w:p w14:paraId="5D81C70A" w14:textId="77777777" w:rsidR="000A6FAF" w:rsidRPr="005A4E76" w:rsidRDefault="000A6FAF" w:rsidP="009F12D2">
            <w:pPr>
              <w:rPr>
                <w:sz w:val="22"/>
                <w:szCs w:val="22"/>
              </w:rPr>
            </w:pPr>
            <w:r>
              <w:rPr>
                <w:sz w:val="22"/>
                <w:szCs w:val="22"/>
              </w:rPr>
              <w:t>(but colleague time to set up)</w:t>
            </w:r>
          </w:p>
          <w:p w14:paraId="56BDC178" w14:textId="77777777" w:rsidR="005A4E76" w:rsidRPr="005A4E76" w:rsidRDefault="005A4E76" w:rsidP="009F12D2">
            <w:pPr>
              <w:rPr>
                <w:sz w:val="22"/>
                <w:szCs w:val="22"/>
              </w:rPr>
            </w:pPr>
            <w:r w:rsidRPr="005A4E76">
              <w:rPr>
                <w:sz w:val="22"/>
                <w:szCs w:val="22"/>
              </w:rPr>
              <w:t xml:space="preserve"> </w:t>
            </w:r>
          </w:p>
        </w:tc>
      </w:tr>
      <w:tr w:rsidR="000A6FAF" w14:paraId="55ACEFB7" w14:textId="77777777" w:rsidTr="00543A11">
        <w:tc>
          <w:tcPr>
            <w:tcW w:w="1836" w:type="dxa"/>
          </w:tcPr>
          <w:p w14:paraId="3AE11891" w14:textId="77777777" w:rsidR="000A6FAF" w:rsidRPr="000A6FAF" w:rsidRDefault="000A6FAF" w:rsidP="000A6FAF">
            <w:pPr>
              <w:rPr>
                <w:b/>
                <w:bCs/>
                <w:sz w:val="22"/>
                <w:szCs w:val="22"/>
              </w:rPr>
            </w:pPr>
            <w:r w:rsidRPr="000A6FAF">
              <w:rPr>
                <w:b/>
                <w:bCs/>
                <w:sz w:val="22"/>
                <w:szCs w:val="22"/>
              </w:rPr>
              <w:t>Electronic Survey</w:t>
            </w:r>
            <w:r>
              <w:rPr>
                <w:b/>
                <w:bCs/>
                <w:sz w:val="22"/>
                <w:szCs w:val="22"/>
              </w:rPr>
              <w:t xml:space="preserve"> -</w:t>
            </w:r>
          </w:p>
          <w:p w14:paraId="6878386F" w14:textId="77777777" w:rsidR="000A6FAF" w:rsidRPr="005A4E76" w:rsidRDefault="000A6FAF" w:rsidP="000A6FAF">
            <w:pPr>
              <w:rPr>
                <w:sz w:val="22"/>
                <w:szCs w:val="22"/>
              </w:rPr>
            </w:pPr>
            <w:r w:rsidRPr="005A4E76">
              <w:rPr>
                <w:sz w:val="22"/>
                <w:szCs w:val="22"/>
              </w:rPr>
              <w:t>e- mailed out to a target sample group Used to gather quantifiable information on uncomplicated issues</w:t>
            </w:r>
          </w:p>
        </w:tc>
        <w:tc>
          <w:tcPr>
            <w:tcW w:w="2303" w:type="dxa"/>
          </w:tcPr>
          <w:p w14:paraId="6719D848" w14:textId="77777777" w:rsidR="000A6FAF" w:rsidRDefault="000A6FAF" w:rsidP="000A6FAF">
            <w:pPr>
              <w:rPr>
                <w:sz w:val="22"/>
                <w:szCs w:val="22"/>
              </w:rPr>
            </w:pPr>
            <w:r w:rsidRPr="005A4E76">
              <w:rPr>
                <w:sz w:val="22"/>
                <w:szCs w:val="22"/>
              </w:rPr>
              <w:sym w:font="Symbol" w:char="F0B7"/>
            </w:r>
            <w:r w:rsidRPr="005A4E76">
              <w:rPr>
                <w:sz w:val="22"/>
                <w:szCs w:val="22"/>
              </w:rPr>
              <w:t xml:space="preserve"> </w:t>
            </w:r>
            <w:r w:rsidR="00335E58" w:rsidRPr="005A4E76">
              <w:rPr>
                <w:sz w:val="22"/>
                <w:szCs w:val="22"/>
              </w:rPr>
              <w:t>Online</w:t>
            </w:r>
            <w:r w:rsidRPr="005A4E76">
              <w:rPr>
                <w:sz w:val="22"/>
                <w:szCs w:val="22"/>
              </w:rPr>
              <w:t xml:space="preserve"> survey can be developed in Survey </w:t>
            </w:r>
            <w:r w:rsidR="00335E58" w:rsidRPr="005A4E76">
              <w:rPr>
                <w:sz w:val="22"/>
                <w:szCs w:val="22"/>
              </w:rPr>
              <w:t>Monkey,</w:t>
            </w:r>
            <w:r w:rsidRPr="005A4E76">
              <w:rPr>
                <w:sz w:val="22"/>
                <w:szCs w:val="22"/>
              </w:rPr>
              <w:t xml:space="preserve"> but e mailed out to a particular sample group</w:t>
            </w:r>
          </w:p>
          <w:p w14:paraId="658B39D1" w14:textId="77777777" w:rsidR="000A6FAF" w:rsidRDefault="000A6FAF" w:rsidP="000A6FAF">
            <w:pPr>
              <w:rPr>
                <w:sz w:val="22"/>
                <w:szCs w:val="22"/>
              </w:rPr>
            </w:pPr>
            <w:r w:rsidRPr="005A4E76">
              <w:rPr>
                <w:sz w:val="22"/>
                <w:szCs w:val="22"/>
              </w:rPr>
              <w:sym w:font="Symbol" w:char="F0B7"/>
            </w:r>
            <w:r w:rsidRPr="005A4E76">
              <w:rPr>
                <w:sz w:val="22"/>
                <w:szCs w:val="22"/>
              </w:rPr>
              <w:t xml:space="preserve"> Needs statistical and research expertise to administer sampling and avoid bias</w:t>
            </w:r>
          </w:p>
          <w:p w14:paraId="2935E3D7" w14:textId="77777777" w:rsidR="000A6FAF" w:rsidRPr="005A4E76" w:rsidRDefault="000A6FAF" w:rsidP="000A6FAF">
            <w:pPr>
              <w:rPr>
                <w:sz w:val="22"/>
                <w:szCs w:val="22"/>
              </w:rPr>
            </w:pPr>
            <w:r w:rsidRPr="005A4E76">
              <w:rPr>
                <w:sz w:val="22"/>
                <w:szCs w:val="22"/>
              </w:rPr>
              <w:lastRenderedPageBreak/>
              <w:sym w:font="Symbol" w:char="F0B7"/>
            </w:r>
            <w:r w:rsidRPr="005A4E76">
              <w:rPr>
                <w:sz w:val="22"/>
                <w:szCs w:val="22"/>
              </w:rPr>
              <w:t xml:space="preserve"> Need to consider how to access hard-to- reach groups.</w:t>
            </w:r>
          </w:p>
        </w:tc>
        <w:tc>
          <w:tcPr>
            <w:tcW w:w="2303" w:type="dxa"/>
          </w:tcPr>
          <w:p w14:paraId="13726B93" w14:textId="77777777" w:rsidR="000A6FAF" w:rsidRDefault="000A6FAF" w:rsidP="000A6FAF">
            <w:pPr>
              <w:rPr>
                <w:sz w:val="22"/>
                <w:szCs w:val="22"/>
              </w:rPr>
            </w:pPr>
            <w:r w:rsidRPr="005A4E76">
              <w:rPr>
                <w:sz w:val="22"/>
                <w:szCs w:val="22"/>
              </w:rPr>
              <w:lastRenderedPageBreak/>
              <w:sym w:font="Symbol" w:char="F0B7"/>
            </w:r>
            <w:r w:rsidRPr="005A4E76">
              <w:rPr>
                <w:sz w:val="22"/>
                <w:szCs w:val="22"/>
              </w:rPr>
              <w:t xml:space="preserve"> Can target a representative sample or your whole service user group</w:t>
            </w:r>
          </w:p>
          <w:p w14:paraId="2795B049" w14:textId="77777777" w:rsidR="000A6FAF" w:rsidRDefault="000A6FAF" w:rsidP="000A6FAF">
            <w:pPr>
              <w:rPr>
                <w:sz w:val="22"/>
                <w:szCs w:val="22"/>
              </w:rPr>
            </w:pPr>
            <w:r w:rsidRPr="005A4E76">
              <w:rPr>
                <w:sz w:val="22"/>
                <w:szCs w:val="22"/>
              </w:rPr>
              <w:sym w:font="Symbol" w:char="F0B7"/>
            </w:r>
            <w:r w:rsidRPr="005A4E76">
              <w:rPr>
                <w:sz w:val="22"/>
                <w:szCs w:val="22"/>
              </w:rPr>
              <w:t xml:space="preserve"> Easy to conduct in house</w:t>
            </w:r>
          </w:p>
          <w:p w14:paraId="349897BE" w14:textId="77777777" w:rsidR="000A6FAF" w:rsidRDefault="000A6FAF" w:rsidP="000A6FAF">
            <w:pPr>
              <w:rPr>
                <w:sz w:val="22"/>
                <w:szCs w:val="22"/>
              </w:rPr>
            </w:pPr>
            <w:r w:rsidRPr="005A4E76">
              <w:rPr>
                <w:sz w:val="22"/>
                <w:szCs w:val="22"/>
              </w:rPr>
              <w:sym w:font="Symbol" w:char="F0B7"/>
            </w:r>
            <w:r w:rsidRPr="005A4E76">
              <w:rPr>
                <w:sz w:val="22"/>
                <w:szCs w:val="22"/>
              </w:rPr>
              <w:t xml:space="preserve"> Can embed </w:t>
            </w:r>
            <w:r>
              <w:rPr>
                <w:sz w:val="22"/>
                <w:szCs w:val="22"/>
              </w:rPr>
              <w:t xml:space="preserve">engagement / </w:t>
            </w:r>
            <w:r w:rsidRPr="005A4E76">
              <w:rPr>
                <w:sz w:val="22"/>
                <w:szCs w:val="22"/>
              </w:rPr>
              <w:t xml:space="preserve">consultation documents, and </w:t>
            </w:r>
            <w:r w:rsidRPr="005A4E76">
              <w:rPr>
                <w:sz w:val="22"/>
                <w:szCs w:val="22"/>
              </w:rPr>
              <w:lastRenderedPageBreak/>
              <w:t>hyperlinks to the relevant sections that are pertinent to questions.</w:t>
            </w:r>
          </w:p>
          <w:p w14:paraId="5D0228D7" w14:textId="77777777" w:rsidR="000A6FAF" w:rsidRDefault="000A6FAF" w:rsidP="000A6FAF">
            <w:pPr>
              <w:rPr>
                <w:sz w:val="22"/>
                <w:szCs w:val="22"/>
              </w:rPr>
            </w:pPr>
            <w:r w:rsidRPr="005A4E76">
              <w:rPr>
                <w:sz w:val="22"/>
                <w:szCs w:val="22"/>
              </w:rPr>
              <w:t xml:space="preserve"> </w:t>
            </w:r>
            <w:r w:rsidRPr="005A4E76">
              <w:rPr>
                <w:sz w:val="22"/>
                <w:szCs w:val="22"/>
              </w:rPr>
              <w:sym w:font="Symbol" w:char="F0B7"/>
            </w:r>
            <w:r w:rsidRPr="005A4E76">
              <w:rPr>
                <w:sz w:val="22"/>
                <w:szCs w:val="22"/>
              </w:rPr>
              <w:t xml:space="preserve"> Response rates can be quicker and cut out data inputting</w:t>
            </w:r>
          </w:p>
          <w:p w14:paraId="36E5B19F" w14:textId="77777777" w:rsidR="000A6FAF" w:rsidRDefault="000A6FAF" w:rsidP="000A6FAF">
            <w:pPr>
              <w:rPr>
                <w:sz w:val="22"/>
                <w:szCs w:val="22"/>
              </w:rPr>
            </w:pPr>
            <w:r w:rsidRPr="005A4E76">
              <w:rPr>
                <w:sz w:val="22"/>
                <w:szCs w:val="22"/>
              </w:rPr>
              <w:sym w:font="Symbol" w:char="F0B7"/>
            </w:r>
            <w:r w:rsidRPr="005A4E76">
              <w:rPr>
                <w:sz w:val="22"/>
                <w:szCs w:val="22"/>
              </w:rPr>
              <w:t xml:space="preserve"> You can easily do reminder e mails</w:t>
            </w:r>
          </w:p>
          <w:p w14:paraId="24DC01B9" w14:textId="77777777" w:rsidR="000A6FAF" w:rsidRDefault="000A6FAF" w:rsidP="000A6FAF">
            <w:pPr>
              <w:rPr>
                <w:sz w:val="22"/>
                <w:szCs w:val="22"/>
              </w:rPr>
            </w:pPr>
            <w:r w:rsidRPr="005A4E76">
              <w:rPr>
                <w:sz w:val="22"/>
                <w:szCs w:val="22"/>
              </w:rPr>
              <w:sym w:font="Symbol" w:char="F0B7"/>
            </w:r>
            <w:r w:rsidRPr="005A4E76">
              <w:rPr>
                <w:sz w:val="22"/>
                <w:szCs w:val="22"/>
              </w:rPr>
              <w:t xml:space="preserve"> Can be used to gather views and opinions and to measure attitudes, </w:t>
            </w:r>
            <w:r w:rsidR="005B3F83" w:rsidRPr="005A4E76">
              <w:rPr>
                <w:sz w:val="22"/>
                <w:szCs w:val="22"/>
              </w:rPr>
              <w:t>satisfaction,</w:t>
            </w:r>
            <w:r w:rsidRPr="005A4E76">
              <w:rPr>
                <w:sz w:val="22"/>
                <w:szCs w:val="22"/>
              </w:rPr>
              <w:t xml:space="preserve"> and performance</w:t>
            </w:r>
          </w:p>
          <w:p w14:paraId="273ACB55" w14:textId="77777777" w:rsidR="000A6FAF" w:rsidRDefault="000A6FAF" w:rsidP="000A6FAF">
            <w:pPr>
              <w:rPr>
                <w:sz w:val="22"/>
                <w:szCs w:val="22"/>
              </w:rPr>
            </w:pPr>
            <w:r w:rsidRPr="005A4E76">
              <w:rPr>
                <w:sz w:val="22"/>
                <w:szCs w:val="22"/>
              </w:rPr>
              <w:sym w:font="Symbol" w:char="F0B7"/>
            </w:r>
            <w:r w:rsidRPr="005A4E76">
              <w:rPr>
                <w:sz w:val="22"/>
                <w:szCs w:val="22"/>
              </w:rPr>
              <w:t xml:space="preserve"> Open-ended questions can explore issues in-more depth.</w:t>
            </w:r>
          </w:p>
          <w:p w14:paraId="15974D67" w14:textId="77777777" w:rsidR="000A6FAF" w:rsidRPr="005A4E76" w:rsidRDefault="000A6FAF" w:rsidP="000A6FAF">
            <w:pPr>
              <w:rPr>
                <w:sz w:val="22"/>
                <w:szCs w:val="22"/>
              </w:rPr>
            </w:pPr>
          </w:p>
        </w:tc>
        <w:tc>
          <w:tcPr>
            <w:tcW w:w="2711" w:type="dxa"/>
          </w:tcPr>
          <w:p w14:paraId="688133DE" w14:textId="77777777" w:rsidR="000A6FAF" w:rsidRDefault="000A6FAF" w:rsidP="000A6FAF">
            <w:pPr>
              <w:rPr>
                <w:sz w:val="22"/>
                <w:szCs w:val="22"/>
              </w:rPr>
            </w:pPr>
            <w:r w:rsidRPr="005A4E76">
              <w:rPr>
                <w:sz w:val="22"/>
                <w:szCs w:val="22"/>
              </w:rPr>
              <w:lastRenderedPageBreak/>
              <w:sym w:font="Symbol" w:char="F0B7"/>
            </w:r>
            <w:r w:rsidRPr="005A4E76">
              <w:rPr>
                <w:sz w:val="22"/>
                <w:szCs w:val="22"/>
              </w:rPr>
              <w:t>You must ensure you have permission to use e mail addresses to send consultation.</w:t>
            </w:r>
          </w:p>
          <w:p w14:paraId="3FAFC87B" w14:textId="77777777" w:rsidR="000A6FAF" w:rsidRDefault="000A6FAF" w:rsidP="000A6FAF">
            <w:pPr>
              <w:rPr>
                <w:sz w:val="22"/>
                <w:szCs w:val="22"/>
              </w:rPr>
            </w:pPr>
            <w:r w:rsidRPr="005A4E76">
              <w:rPr>
                <w:sz w:val="22"/>
                <w:szCs w:val="22"/>
              </w:rPr>
              <w:sym w:font="Symbol" w:char="F0B7"/>
            </w:r>
            <w:r w:rsidRPr="005A4E76">
              <w:rPr>
                <w:sz w:val="22"/>
                <w:szCs w:val="22"/>
              </w:rPr>
              <w:t xml:space="preserve"> Not everyone has access to e </w:t>
            </w:r>
            <w:r w:rsidR="005B3F83" w:rsidRPr="005A4E76">
              <w:rPr>
                <w:sz w:val="22"/>
                <w:szCs w:val="22"/>
              </w:rPr>
              <w:t>mail,</w:t>
            </w:r>
            <w:r w:rsidRPr="005A4E76">
              <w:rPr>
                <w:sz w:val="22"/>
                <w:szCs w:val="22"/>
              </w:rPr>
              <w:t xml:space="preserve"> so you need to complement with other methods.</w:t>
            </w:r>
          </w:p>
          <w:p w14:paraId="55AAE1B0" w14:textId="77777777" w:rsidR="000A6FAF" w:rsidRDefault="000A6FAF" w:rsidP="000A6FAF">
            <w:pPr>
              <w:rPr>
                <w:sz w:val="22"/>
                <w:szCs w:val="22"/>
              </w:rPr>
            </w:pPr>
            <w:r w:rsidRPr="005A4E76">
              <w:rPr>
                <w:sz w:val="22"/>
                <w:szCs w:val="22"/>
              </w:rPr>
              <w:sym w:font="Symbol" w:char="F0B7"/>
            </w:r>
            <w:r w:rsidRPr="005A4E76">
              <w:rPr>
                <w:sz w:val="22"/>
                <w:szCs w:val="22"/>
              </w:rPr>
              <w:t xml:space="preserve"> Unsuitable for complex issues</w:t>
            </w:r>
          </w:p>
          <w:p w14:paraId="17A0EFF6" w14:textId="77777777" w:rsidR="000A6FAF" w:rsidRDefault="000A6FAF" w:rsidP="000A6FAF">
            <w:pPr>
              <w:rPr>
                <w:sz w:val="22"/>
                <w:szCs w:val="22"/>
              </w:rPr>
            </w:pPr>
            <w:r w:rsidRPr="005A4E76">
              <w:rPr>
                <w:sz w:val="22"/>
                <w:szCs w:val="22"/>
              </w:rPr>
              <w:lastRenderedPageBreak/>
              <w:sym w:font="Symbol" w:char="F0B7"/>
            </w:r>
            <w:r w:rsidRPr="005A4E76">
              <w:rPr>
                <w:sz w:val="22"/>
                <w:szCs w:val="22"/>
              </w:rPr>
              <w:t xml:space="preserve"> Open-ended questions difficult to analyse</w:t>
            </w:r>
          </w:p>
          <w:p w14:paraId="14226DBD" w14:textId="77777777" w:rsidR="000A6FAF" w:rsidRDefault="000A6FAF" w:rsidP="000A6FAF">
            <w:pPr>
              <w:rPr>
                <w:sz w:val="22"/>
                <w:szCs w:val="22"/>
              </w:rPr>
            </w:pPr>
            <w:r w:rsidRPr="005A4E76">
              <w:rPr>
                <w:sz w:val="22"/>
                <w:szCs w:val="22"/>
              </w:rPr>
              <w:sym w:font="Symbol" w:char="F0B7"/>
            </w:r>
            <w:r w:rsidRPr="005A4E76">
              <w:rPr>
                <w:sz w:val="22"/>
                <w:szCs w:val="22"/>
              </w:rPr>
              <w:t xml:space="preserve"> Can yield a low response rate</w:t>
            </w:r>
          </w:p>
          <w:p w14:paraId="07D89613" w14:textId="77777777" w:rsidR="000A6FAF" w:rsidRDefault="000A6FAF" w:rsidP="000A6FAF">
            <w:pPr>
              <w:rPr>
                <w:sz w:val="22"/>
                <w:szCs w:val="22"/>
              </w:rPr>
            </w:pPr>
            <w:r w:rsidRPr="005A4E76">
              <w:rPr>
                <w:sz w:val="22"/>
                <w:szCs w:val="22"/>
              </w:rPr>
              <w:sym w:font="Symbol" w:char="F0B7"/>
            </w:r>
            <w:r w:rsidRPr="005A4E76">
              <w:rPr>
                <w:sz w:val="22"/>
                <w:szCs w:val="22"/>
              </w:rPr>
              <w:t xml:space="preserve"> Difficult to engage with hard-to</w:t>
            </w:r>
            <w:r>
              <w:rPr>
                <w:sz w:val="22"/>
                <w:szCs w:val="22"/>
              </w:rPr>
              <w:t xml:space="preserve"> </w:t>
            </w:r>
            <w:r w:rsidRPr="005A4E76">
              <w:rPr>
                <w:sz w:val="22"/>
                <w:szCs w:val="22"/>
              </w:rPr>
              <w:t>reach groups.</w:t>
            </w:r>
          </w:p>
          <w:p w14:paraId="1B02030A" w14:textId="77777777" w:rsidR="000A6FAF" w:rsidRPr="005A4E76" w:rsidRDefault="000A6FAF" w:rsidP="000A6FAF">
            <w:pPr>
              <w:rPr>
                <w:sz w:val="22"/>
                <w:szCs w:val="22"/>
              </w:rPr>
            </w:pPr>
            <w:r w:rsidRPr="005A4E76">
              <w:rPr>
                <w:sz w:val="22"/>
                <w:szCs w:val="22"/>
              </w:rPr>
              <w:sym w:font="Symbol" w:char="F0B7"/>
            </w:r>
            <w:r w:rsidRPr="005A4E76">
              <w:rPr>
                <w:sz w:val="22"/>
                <w:szCs w:val="22"/>
              </w:rPr>
              <w:t xml:space="preserve"> Respondents may to misinterpret questions</w:t>
            </w:r>
          </w:p>
        </w:tc>
        <w:tc>
          <w:tcPr>
            <w:tcW w:w="1529" w:type="dxa"/>
          </w:tcPr>
          <w:p w14:paraId="373B4996" w14:textId="77777777" w:rsidR="000A6FAF" w:rsidRPr="005A4E76" w:rsidRDefault="000A6FAF" w:rsidP="000A6FAF">
            <w:pPr>
              <w:rPr>
                <w:sz w:val="22"/>
                <w:szCs w:val="22"/>
              </w:rPr>
            </w:pPr>
            <w:r w:rsidRPr="005A4E76">
              <w:rPr>
                <w:sz w:val="22"/>
                <w:szCs w:val="22"/>
              </w:rPr>
              <w:lastRenderedPageBreak/>
              <w:sym w:font="Symbol" w:char="F0B7"/>
            </w:r>
            <w:r w:rsidRPr="005A4E76">
              <w:rPr>
                <w:sz w:val="22"/>
                <w:szCs w:val="22"/>
              </w:rPr>
              <w:t xml:space="preserve"> Free</w:t>
            </w:r>
          </w:p>
          <w:p w14:paraId="7882C6BF" w14:textId="77777777" w:rsidR="000A6FAF" w:rsidRDefault="000A6FAF" w:rsidP="000A6FAF">
            <w:pPr>
              <w:rPr>
                <w:sz w:val="22"/>
                <w:szCs w:val="22"/>
              </w:rPr>
            </w:pPr>
            <w:r w:rsidRPr="005A4E76">
              <w:rPr>
                <w:sz w:val="22"/>
                <w:szCs w:val="22"/>
              </w:rPr>
              <w:t xml:space="preserve"> </w:t>
            </w:r>
          </w:p>
          <w:p w14:paraId="4C0F83A0" w14:textId="77777777" w:rsidR="000A6FAF" w:rsidRPr="005A4E76" w:rsidRDefault="000A6FAF" w:rsidP="000A6FAF">
            <w:pPr>
              <w:rPr>
                <w:sz w:val="22"/>
                <w:szCs w:val="22"/>
              </w:rPr>
            </w:pPr>
            <w:r>
              <w:rPr>
                <w:sz w:val="22"/>
                <w:szCs w:val="22"/>
              </w:rPr>
              <w:t>(but colleague time to set up)</w:t>
            </w:r>
          </w:p>
          <w:p w14:paraId="0A395CE2" w14:textId="77777777" w:rsidR="000A6FAF" w:rsidRPr="005A4E76" w:rsidRDefault="000A6FAF" w:rsidP="000A6FAF">
            <w:pPr>
              <w:rPr>
                <w:sz w:val="22"/>
                <w:szCs w:val="22"/>
              </w:rPr>
            </w:pPr>
          </w:p>
        </w:tc>
      </w:tr>
      <w:tr w:rsidR="000A6FAF" w14:paraId="0BC8E779" w14:textId="77777777" w:rsidTr="00543A11">
        <w:tc>
          <w:tcPr>
            <w:tcW w:w="1836" w:type="dxa"/>
          </w:tcPr>
          <w:p w14:paraId="6675205C" w14:textId="77777777" w:rsidR="000A6FAF" w:rsidRPr="000A6FAF" w:rsidRDefault="000A6FAF" w:rsidP="000A6FAF">
            <w:pPr>
              <w:rPr>
                <w:b/>
                <w:bCs/>
                <w:sz w:val="22"/>
                <w:szCs w:val="22"/>
              </w:rPr>
            </w:pPr>
            <w:r w:rsidRPr="000A6FAF">
              <w:rPr>
                <w:b/>
                <w:bCs/>
                <w:sz w:val="22"/>
                <w:szCs w:val="22"/>
              </w:rPr>
              <w:t>Citizens’ Panel</w:t>
            </w:r>
          </w:p>
          <w:p w14:paraId="3667644E" w14:textId="77777777" w:rsidR="000A6FAF" w:rsidRDefault="000A6FAF" w:rsidP="000A6FAF">
            <w:pPr>
              <w:rPr>
                <w:sz w:val="22"/>
                <w:szCs w:val="22"/>
              </w:rPr>
            </w:pPr>
          </w:p>
          <w:p w14:paraId="377FD9FB" w14:textId="77777777" w:rsidR="000A6FAF" w:rsidRDefault="000A6FAF" w:rsidP="000A6FAF">
            <w:pPr>
              <w:rPr>
                <w:sz w:val="22"/>
                <w:szCs w:val="22"/>
              </w:rPr>
            </w:pPr>
            <w:r>
              <w:rPr>
                <w:sz w:val="22"/>
                <w:szCs w:val="22"/>
              </w:rPr>
              <w:t xml:space="preserve">A </w:t>
            </w:r>
            <w:r w:rsidRPr="000A6FAF">
              <w:rPr>
                <w:sz w:val="22"/>
                <w:szCs w:val="22"/>
              </w:rPr>
              <w:t>panel of</w:t>
            </w:r>
            <w:r w:rsidR="00CB3395">
              <w:rPr>
                <w:sz w:val="22"/>
                <w:szCs w:val="22"/>
              </w:rPr>
              <w:t xml:space="preserve"> over</w:t>
            </w:r>
            <w:r w:rsidRPr="000A6FAF">
              <w:rPr>
                <w:sz w:val="22"/>
                <w:szCs w:val="22"/>
              </w:rPr>
              <w:t xml:space="preserve"> </w:t>
            </w:r>
            <w:r w:rsidRPr="00543A11">
              <w:rPr>
                <w:sz w:val="22"/>
                <w:szCs w:val="22"/>
              </w:rPr>
              <w:t>1,000</w:t>
            </w:r>
            <w:r w:rsidRPr="000A6FAF">
              <w:rPr>
                <w:sz w:val="22"/>
                <w:szCs w:val="22"/>
              </w:rPr>
              <w:t xml:space="preserve"> residents selected to be representative of the </w:t>
            </w:r>
            <w:r>
              <w:rPr>
                <w:sz w:val="22"/>
                <w:szCs w:val="22"/>
              </w:rPr>
              <w:t>BSW</w:t>
            </w:r>
            <w:r w:rsidRPr="000A6FAF">
              <w:rPr>
                <w:sz w:val="22"/>
                <w:szCs w:val="22"/>
              </w:rPr>
              <w:t xml:space="preserve"> population. </w:t>
            </w:r>
          </w:p>
          <w:p w14:paraId="3EDA3D43" w14:textId="77777777" w:rsidR="000A6FAF" w:rsidRDefault="000A6FAF" w:rsidP="000A6FAF">
            <w:pPr>
              <w:rPr>
                <w:sz w:val="22"/>
                <w:szCs w:val="22"/>
              </w:rPr>
            </w:pPr>
          </w:p>
          <w:p w14:paraId="556D0D54" w14:textId="77777777" w:rsidR="000A6FAF" w:rsidRDefault="000A6FAF" w:rsidP="000A6FAF">
            <w:pPr>
              <w:rPr>
                <w:sz w:val="22"/>
                <w:szCs w:val="22"/>
              </w:rPr>
            </w:pPr>
            <w:r>
              <w:rPr>
                <w:sz w:val="22"/>
                <w:szCs w:val="22"/>
              </w:rPr>
              <w:t>For information on</w:t>
            </w:r>
            <w:r w:rsidRPr="000A6FAF">
              <w:rPr>
                <w:sz w:val="22"/>
                <w:szCs w:val="22"/>
              </w:rPr>
              <w:t xml:space="preserve"> how to use the Citizens’ Panel please contact the</w:t>
            </w:r>
            <w:r>
              <w:rPr>
                <w:sz w:val="22"/>
                <w:szCs w:val="22"/>
              </w:rPr>
              <w:t xml:space="preserve"> </w:t>
            </w:r>
            <w:hyperlink r:id="rId46" w:history="1">
              <w:r w:rsidRPr="000A6FAF">
                <w:rPr>
                  <w:rStyle w:val="Hyperlink"/>
                  <w:sz w:val="22"/>
                  <w:szCs w:val="22"/>
                </w:rPr>
                <w:t>engagement team</w:t>
              </w:r>
            </w:hyperlink>
            <w:r>
              <w:rPr>
                <w:sz w:val="22"/>
                <w:szCs w:val="22"/>
              </w:rPr>
              <w:t xml:space="preserve"> </w:t>
            </w:r>
          </w:p>
          <w:p w14:paraId="53A52F20" w14:textId="77777777" w:rsidR="000A6FAF" w:rsidRPr="000A6FAF" w:rsidRDefault="000A6FAF" w:rsidP="000A6FAF">
            <w:pPr>
              <w:rPr>
                <w:sz w:val="22"/>
                <w:szCs w:val="22"/>
              </w:rPr>
            </w:pPr>
          </w:p>
        </w:tc>
        <w:tc>
          <w:tcPr>
            <w:tcW w:w="2303" w:type="dxa"/>
          </w:tcPr>
          <w:p w14:paraId="030DAFC7" w14:textId="77777777" w:rsidR="000A6FAF" w:rsidRDefault="000A6FAF" w:rsidP="000A6FAF">
            <w:pPr>
              <w:rPr>
                <w:sz w:val="22"/>
                <w:szCs w:val="22"/>
              </w:rPr>
            </w:pPr>
            <w:r w:rsidRPr="000A6FAF">
              <w:rPr>
                <w:sz w:val="22"/>
                <w:szCs w:val="22"/>
              </w:rPr>
              <w:t xml:space="preserve">The panel can be consulted via </w:t>
            </w:r>
          </w:p>
          <w:p w14:paraId="3F1D0DE8" w14:textId="77777777" w:rsidR="000A6FAF" w:rsidRDefault="000A6FAF" w:rsidP="000A6FAF">
            <w:pPr>
              <w:rPr>
                <w:sz w:val="22"/>
                <w:szCs w:val="22"/>
              </w:rPr>
            </w:pPr>
            <w:r w:rsidRPr="000A6FAF">
              <w:rPr>
                <w:sz w:val="22"/>
                <w:szCs w:val="22"/>
              </w:rPr>
              <w:sym w:font="Symbol" w:char="F0B7"/>
            </w:r>
            <w:r w:rsidRPr="000A6FAF">
              <w:rPr>
                <w:sz w:val="22"/>
                <w:szCs w:val="22"/>
              </w:rPr>
              <w:t xml:space="preserve"> Questionnaires sent to the whole panel to obtain a statistically representative sample </w:t>
            </w:r>
          </w:p>
          <w:p w14:paraId="58AB41FE" w14:textId="77777777" w:rsidR="000A6FAF" w:rsidRDefault="000A6FAF" w:rsidP="000A6FAF">
            <w:pPr>
              <w:rPr>
                <w:sz w:val="22"/>
                <w:szCs w:val="22"/>
              </w:rPr>
            </w:pPr>
            <w:r w:rsidRPr="000A6FAF">
              <w:rPr>
                <w:sz w:val="22"/>
                <w:szCs w:val="22"/>
              </w:rPr>
              <w:sym w:font="Symbol" w:char="F0B7"/>
            </w:r>
            <w:r w:rsidRPr="000A6FAF">
              <w:rPr>
                <w:sz w:val="22"/>
                <w:szCs w:val="22"/>
              </w:rPr>
              <w:t xml:space="preserve"> Can be used to recruit to focus groups or workshops </w:t>
            </w:r>
          </w:p>
          <w:p w14:paraId="3D0F8D68" w14:textId="77777777" w:rsidR="000A6FAF" w:rsidRPr="000A6FAF" w:rsidRDefault="000A6FAF" w:rsidP="000A6FAF">
            <w:pPr>
              <w:rPr>
                <w:sz w:val="22"/>
                <w:szCs w:val="22"/>
              </w:rPr>
            </w:pPr>
            <w:r w:rsidRPr="000A6FAF">
              <w:rPr>
                <w:sz w:val="22"/>
                <w:szCs w:val="22"/>
              </w:rPr>
              <w:sym w:font="Symbol" w:char="F0B7"/>
            </w:r>
            <w:r w:rsidRPr="000A6FAF">
              <w:rPr>
                <w:sz w:val="22"/>
                <w:szCs w:val="22"/>
              </w:rPr>
              <w:t xml:space="preserve"> Can be selected to ensure a cross section of residents are represented at the focus groups or workshops or can be selected for a particular demographic or service user.</w:t>
            </w:r>
          </w:p>
        </w:tc>
        <w:tc>
          <w:tcPr>
            <w:tcW w:w="2303" w:type="dxa"/>
          </w:tcPr>
          <w:p w14:paraId="18B0AA59" w14:textId="77777777" w:rsidR="000A6FAF" w:rsidRPr="000A6FAF" w:rsidRDefault="000A6FAF" w:rsidP="000A6FAF">
            <w:pPr>
              <w:rPr>
                <w:sz w:val="22"/>
                <w:szCs w:val="22"/>
              </w:rPr>
            </w:pPr>
            <w:r w:rsidRPr="000A6FAF">
              <w:rPr>
                <w:sz w:val="22"/>
                <w:szCs w:val="22"/>
              </w:rPr>
              <w:sym w:font="Symbol" w:char="F0B7"/>
            </w:r>
            <w:r w:rsidRPr="000A6FAF">
              <w:rPr>
                <w:sz w:val="22"/>
                <w:szCs w:val="22"/>
              </w:rPr>
              <w:t xml:space="preserve"> Can be used to complement a consultation publish on the CCG’s website</w:t>
            </w:r>
          </w:p>
          <w:p w14:paraId="4C83CA75" w14:textId="77777777" w:rsidR="000A6FAF" w:rsidRPr="000A6FAF" w:rsidRDefault="000A6FAF" w:rsidP="000A6FAF">
            <w:pPr>
              <w:rPr>
                <w:sz w:val="22"/>
                <w:szCs w:val="22"/>
              </w:rPr>
            </w:pPr>
            <w:r w:rsidRPr="000A6FAF">
              <w:rPr>
                <w:sz w:val="22"/>
                <w:szCs w:val="22"/>
              </w:rPr>
              <w:sym w:font="Symbol" w:char="F0B7"/>
            </w:r>
            <w:r w:rsidRPr="000A6FAF">
              <w:rPr>
                <w:sz w:val="22"/>
                <w:szCs w:val="22"/>
              </w:rPr>
              <w:t xml:space="preserve"> Provides a ready-made BSW-wide representative sample to engage / consult on key issues services.</w:t>
            </w:r>
          </w:p>
          <w:p w14:paraId="76FAD832" w14:textId="77777777" w:rsidR="000A6FAF" w:rsidRPr="000A6FAF" w:rsidRDefault="000A6FAF" w:rsidP="000A6FAF">
            <w:pPr>
              <w:rPr>
                <w:sz w:val="22"/>
                <w:szCs w:val="22"/>
              </w:rPr>
            </w:pPr>
            <w:r w:rsidRPr="000A6FAF">
              <w:rPr>
                <w:sz w:val="22"/>
                <w:szCs w:val="22"/>
              </w:rPr>
              <w:sym w:font="Symbol" w:char="F0B7"/>
            </w:r>
            <w:r w:rsidRPr="000A6FAF">
              <w:rPr>
                <w:sz w:val="22"/>
                <w:szCs w:val="22"/>
              </w:rPr>
              <w:t xml:space="preserve"> Can yield a good response rate</w:t>
            </w:r>
          </w:p>
          <w:p w14:paraId="1044F35F" w14:textId="77777777" w:rsidR="000A6FAF" w:rsidRPr="000A6FAF" w:rsidRDefault="000A6FAF" w:rsidP="000A6FAF">
            <w:pPr>
              <w:rPr>
                <w:sz w:val="22"/>
                <w:szCs w:val="22"/>
              </w:rPr>
            </w:pPr>
            <w:r w:rsidRPr="000A6FAF">
              <w:rPr>
                <w:sz w:val="22"/>
                <w:szCs w:val="22"/>
              </w:rPr>
              <w:sym w:font="Symbol" w:char="F0B7"/>
            </w:r>
            <w:r w:rsidRPr="000A6FAF">
              <w:rPr>
                <w:sz w:val="22"/>
                <w:szCs w:val="22"/>
              </w:rPr>
              <w:t xml:space="preserve"> Relatively cheap as the panel has already been set up</w:t>
            </w:r>
          </w:p>
          <w:p w14:paraId="40394B12" w14:textId="77777777" w:rsidR="000A6FAF" w:rsidRPr="000A6FAF" w:rsidRDefault="000A6FAF" w:rsidP="000A6FAF">
            <w:pPr>
              <w:rPr>
                <w:sz w:val="22"/>
                <w:szCs w:val="22"/>
              </w:rPr>
            </w:pPr>
            <w:r w:rsidRPr="000A6FAF">
              <w:rPr>
                <w:sz w:val="22"/>
                <w:szCs w:val="22"/>
              </w:rPr>
              <w:sym w:font="Symbol" w:char="F0B7"/>
            </w:r>
            <w:r w:rsidRPr="000A6FAF">
              <w:rPr>
                <w:sz w:val="22"/>
                <w:szCs w:val="22"/>
              </w:rPr>
              <w:t xml:space="preserve"> Questionnaires use a mixed method of online and paper surveys </w:t>
            </w:r>
            <w:r w:rsidR="00543A11">
              <w:rPr>
                <w:sz w:val="22"/>
                <w:szCs w:val="22"/>
              </w:rPr>
              <w:t>–</w:t>
            </w:r>
            <w:r w:rsidRPr="000A6FAF">
              <w:rPr>
                <w:sz w:val="22"/>
                <w:szCs w:val="22"/>
              </w:rPr>
              <w:t xml:space="preserve"> panel members opt for their preferred method to be consulted, i.e. electronically or by post, so captures different types of preferred methods </w:t>
            </w:r>
          </w:p>
          <w:p w14:paraId="7101B6EC" w14:textId="77777777" w:rsidR="000A6FAF" w:rsidRPr="000A6FAF" w:rsidRDefault="000A6FAF" w:rsidP="000A6FAF">
            <w:pPr>
              <w:rPr>
                <w:sz w:val="22"/>
                <w:szCs w:val="22"/>
              </w:rPr>
            </w:pPr>
            <w:r w:rsidRPr="000A6FAF">
              <w:rPr>
                <w:sz w:val="22"/>
                <w:szCs w:val="22"/>
              </w:rPr>
              <w:sym w:font="Symbol" w:char="F0B7"/>
            </w:r>
            <w:r w:rsidRPr="000A6FAF">
              <w:rPr>
                <w:sz w:val="22"/>
                <w:szCs w:val="22"/>
              </w:rPr>
              <w:t xml:space="preserve"> Readily available ‘pool’ of willing</w:t>
            </w:r>
          </w:p>
          <w:p w14:paraId="69D35D37" w14:textId="77777777" w:rsidR="000A6FAF" w:rsidRDefault="000A6FAF" w:rsidP="000A6FAF">
            <w:pPr>
              <w:rPr>
                <w:sz w:val="22"/>
                <w:szCs w:val="22"/>
              </w:rPr>
            </w:pPr>
            <w:r w:rsidRPr="000A6FAF">
              <w:rPr>
                <w:sz w:val="22"/>
                <w:szCs w:val="22"/>
              </w:rPr>
              <w:t>respondents to take part in focus groups or workshops.</w:t>
            </w:r>
          </w:p>
          <w:p w14:paraId="6CABECF5" w14:textId="77777777" w:rsidR="000A6FAF" w:rsidRDefault="000A6FAF" w:rsidP="000A6FAF">
            <w:pPr>
              <w:rPr>
                <w:sz w:val="22"/>
                <w:szCs w:val="22"/>
              </w:rPr>
            </w:pPr>
            <w:r w:rsidRPr="000A6FAF">
              <w:rPr>
                <w:sz w:val="22"/>
                <w:szCs w:val="22"/>
              </w:rPr>
              <w:sym w:font="Symbol" w:char="F0B7"/>
            </w:r>
            <w:r w:rsidRPr="000A6FAF">
              <w:rPr>
                <w:sz w:val="22"/>
                <w:szCs w:val="22"/>
              </w:rPr>
              <w:t xml:space="preserve"> Can be used to gather views and </w:t>
            </w:r>
            <w:r w:rsidRPr="000A6FAF">
              <w:rPr>
                <w:sz w:val="22"/>
                <w:szCs w:val="22"/>
              </w:rPr>
              <w:lastRenderedPageBreak/>
              <w:t xml:space="preserve">opinions and to measure attitudes, </w:t>
            </w:r>
            <w:r w:rsidR="005B3F83" w:rsidRPr="000A6FAF">
              <w:rPr>
                <w:sz w:val="22"/>
                <w:szCs w:val="22"/>
              </w:rPr>
              <w:t>satisfaction,</w:t>
            </w:r>
            <w:r w:rsidRPr="000A6FAF">
              <w:rPr>
                <w:sz w:val="22"/>
                <w:szCs w:val="22"/>
              </w:rPr>
              <w:t xml:space="preserve"> and performance.</w:t>
            </w:r>
          </w:p>
          <w:p w14:paraId="2D001E0C" w14:textId="791329D0" w:rsidR="000A6FAF" w:rsidRDefault="000A6FAF" w:rsidP="000A6FAF">
            <w:pPr>
              <w:rPr>
                <w:sz w:val="22"/>
                <w:szCs w:val="22"/>
              </w:rPr>
            </w:pPr>
            <w:r w:rsidRPr="000A6FAF">
              <w:rPr>
                <w:sz w:val="22"/>
                <w:szCs w:val="22"/>
              </w:rPr>
              <w:t xml:space="preserve"> </w:t>
            </w:r>
            <w:r w:rsidRPr="000A6FAF">
              <w:rPr>
                <w:sz w:val="22"/>
                <w:szCs w:val="22"/>
              </w:rPr>
              <w:sym w:font="Symbol" w:char="F0B7"/>
            </w:r>
            <w:r w:rsidRPr="000A6FAF">
              <w:rPr>
                <w:sz w:val="22"/>
                <w:szCs w:val="22"/>
              </w:rPr>
              <w:t xml:space="preserve"> Open-ended questions can explore issues in-more depth.</w:t>
            </w:r>
          </w:p>
          <w:p w14:paraId="788D708C" w14:textId="77777777" w:rsidR="000A6FAF" w:rsidRPr="000A6FAF" w:rsidRDefault="000A6FAF" w:rsidP="000A6FAF">
            <w:pPr>
              <w:rPr>
                <w:sz w:val="22"/>
                <w:szCs w:val="22"/>
              </w:rPr>
            </w:pPr>
          </w:p>
        </w:tc>
        <w:tc>
          <w:tcPr>
            <w:tcW w:w="2711" w:type="dxa"/>
          </w:tcPr>
          <w:p w14:paraId="6523A1EB" w14:textId="77777777" w:rsidR="000A6FAF" w:rsidRDefault="000A6FAF" w:rsidP="000A6FAF">
            <w:pPr>
              <w:rPr>
                <w:sz w:val="22"/>
                <w:szCs w:val="22"/>
              </w:rPr>
            </w:pPr>
            <w:r w:rsidRPr="000A6FAF">
              <w:rPr>
                <w:sz w:val="22"/>
                <w:szCs w:val="22"/>
              </w:rPr>
              <w:lastRenderedPageBreak/>
              <w:sym w:font="Symbol" w:char="F0B7"/>
            </w:r>
            <w:r w:rsidRPr="000A6FAF">
              <w:rPr>
                <w:sz w:val="22"/>
                <w:szCs w:val="22"/>
              </w:rPr>
              <w:t xml:space="preserve"> Difficult to target large enough sample of users of some specific services </w:t>
            </w:r>
          </w:p>
          <w:p w14:paraId="2307A657" w14:textId="77777777" w:rsidR="000A6FAF" w:rsidRPr="000A6FAF" w:rsidRDefault="000A6FAF" w:rsidP="000A6FAF">
            <w:pPr>
              <w:rPr>
                <w:sz w:val="22"/>
                <w:szCs w:val="22"/>
              </w:rPr>
            </w:pPr>
            <w:r w:rsidRPr="000A6FAF">
              <w:rPr>
                <w:sz w:val="22"/>
                <w:szCs w:val="22"/>
              </w:rPr>
              <w:sym w:font="Symbol" w:char="F0B7"/>
            </w:r>
            <w:r w:rsidRPr="000A6FAF">
              <w:rPr>
                <w:sz w:val="22"/>
                <w:szCs w:val="22"/>
              </w:rPr>
              <w:t xml:space="preserve"> Tracking trend year on year can </w:t>
            </w:r>
            <w:r>
              <w:rPr>
                <w:sz w:val="22"/>
                <w:szCs w:val="22"/>
              </w:rPr>
              <w:t xml:space="preserve">be </w:t>
            </w:r>
            <w:r w:rsidRPr="000A6FAF">
              <w:rPr>
                <w:sz w:val="22"/>
                <w:szCs w:val="22"/>
              </w:rPr>
              <w:t xml:space="preserve">difficult due to the panel </w:t>
            </w:r>
            <w:r w:rsidR="005B3F83" w:rsidRPr="000A6FAF">
              <w:rPr>
                <w:sz w:val="22"/>
                <w:szCs w:val="22"/>
              </w:rPr>
              <w:t xml:space="preserve">having </w:t>
            </w:r>
            <w:r w:rsidR="005B3F83">
              <w:rPr>
                <w:sz w:val="22"/>
                <w:szCs w:val="22"/>
              </w:rPr>
              <w:t>people</w:t>
            </w:r>
            <w:r>
              <w:rPr>
                <w:sz w:val="22"/>
                <w:szCs w:val="22"/>
              </w:rPr>
              <w:t xml:space="preserve"> leave or join it</w:t>
            </w:r>
            <w:r w:rsidRPr="000A6FAF">
              <w:rPr>
                <w:sz w:val="22"/>
                <w:szCs w:val="22"/>
              </w:rPr>
              <w:t>.</w:t>
            </w:r>
          </w:p>
        </w:tc>
        <w:tc>
          <w:tcPr>
            <w:tcW w:w="1529" w:type="dxa"/>
          </w:tcPr>
          <w:p w14:paraId="778515A5" w14:textId="77777777" w:rsidR="000A6FAF" w:rsidRDefault="000A6FAF" w:rsidP="000A6FAF">
            <w:pPr>
              <w:rPr>
                <w:sz w:val="22"/>
                <w:szCs w:val="22"/>
              </w:rPr>
            </w:pPr>
            <w:r w:rsidRPr="000A6FAF">
              <w:rPr>
                <w:sz w:val="22"/>
                <w:szCs w:val="22"/>
              </w:rPr>
              <w:sym w:font="Symbol" w:char="F0B7"/>
            </w:r>
            <w:r>
              <w:rPr>
                <w:sz w:val="22"/>
                <w:szCs w:val="22"/>
              </w:rPr>
              <w:t xml:space="preserve"> The CCG currently pays for four surveys a year. If additional ones are needed this would have a cost.</w:t>
            </w:r>
          </w:p>
          <w:p w14:paraId="479C4411" w14:textId="77777777" w:rsidR="000A6FAF" w:rsidRDefault="000A6FAF" w:rsidP="000A6FAF">
            <w:pPr>
              <w:rPr>
                <w:sz w:val="22"/>
                <w:szCs w:val="22"/>
              </w:rPr>
            </w:pPr>
          </w:p>
          <w:p w14:paraId="50EC1405" w14:textId="77777777" w:rsidR="000A6FAF" w:rsidRPr="005A4E76" w:rsidRDefault="000A6FAF" w:rsidP="000A6FAF">
            <w:pPr>
              <w:rPr>
                <w:sz w:val="22"/>
                <w:szCs w:val="22"/>
              </w:rPr>
            </w:pPr>
            <w:r>
              <w:rPr>
                <w:sz w:val="22"/>
                <w:szCs w:val="22"/>
              </w:rPr>
              <w:t>There would be additional costs of focus groups etc. were to be set up as this is not part of the CCG’s contract with its provider.</w:t>
            </w:r>
          </w:p>
        </w:tc>
      </w:tr>
      <w:tr w:rsidR="000A6FAF" w14:paraId="3863127A" w14:textId="77777777" w:rsidTr="00543A11">
        <w:tc>
          <w:tcPr>
            <w:tcW w:w="1836" w:type="dxa"/>
          </w:tcPr>
          <w:p w14:paraId="3564D6C3" w14:textId="77777777" w:rsidR="000A6FAF" w:rsidRPr="000A6FAF" w:rsidRDefault="000A6FAF" w:rsidP="000A6FAF">
            <w:pPr>
              <w:rPr>
                <w:b/>
                <w:bCs/>
                <w:sz w:val="22"/>
                <w:szCs w:val="22"/>
              </w:rPr>
            </w:pPr>
            <w:r w:rsidRPr="000A6FAF">
              <w:rPr>
                <w:b/>
                <w:bCs/>
                <w:sz w:val="22"/>
                <w:szCs w:val="22"/>
              </w:rPr>
              <w:t>Postal survey</w:t>
            </w:r>
          </w:p>
          <w:p w14:paraId="788FCD74" w14:textId="77777777" w:rsidR="000A6FAF" w:rsidRPr="000A6FAF" w:rsidRDefault="000A6FAF" w:rsidP="000A6FAF">
            <w:pPr>
              <w:rPr>
                <w:sz w:val="22"/>
                <w:szCs w:val="22"/>
              </w:rPr>
            </w:pPr>
          </w:p>
          <w:p w14:paraId="3FC9DA72" w14:textId="77777777" w:rsidR="000A6FAF" w:rsidRPr="000A6FAF" w:rsidRDefault="000A6FAF" w:rsidP="000A6FAF">
            <w:pPr>
              <w:rPr>
                <w:sz w:val="22"/>
                <w:szCs w:val="22"/>
              </w:rPr>
            </w:pPr>
            <w:r w:rsidRPr="000A6FAF">
              <w:rPr>
                <w:sz w:val="22"/>
                <w:szCs w:val="22"/>
              </w:rPr>
              <w:t>Posted out to target sample group Used to gather quantifiable information on uncomplicated issues</w:t>
            </w:r>
          </w:p>
        </w:tc>
        <w:tc>
          <w:tcPr>
            <w:tcW w:w="2303" w:type="dxa"/>
          </w:tcPr>
          <w:p w14:paraId="3DCE1245" w14:textId="77777777" w:rsidR="000A6FAF" w:rsidRDefault="000A6FAF" w:rsidP="000A6FAF">
            <w:pPr>
              <w:rPr>
                <w:sz w:val="22"/>
                <w:szCs w:val="22"/>
              </w:rPr>
            </w:pPr>
            <w:r w:rsidRPr="000A6FAF">
              <w:rPr>
                <w:sz w:val="22"/>
                <w:szCs w:val="22"/>
              </w:rPr>
              <w:sym w:font="Symbol" w:char="F0B7"/>
            </w:r>
            <w:r w:rsidRPr="000A6FAF">
              <w:rPr>
                <w:sz w:val="22"/>
                <w:szCs w:val="22"/>
              </w:rPr>
              <w:t xml:space="preserve"> Paper questionnaire developed and mailed out to a sample or target groups </w:t>
            </w:r>
          </w:p>
          <w:p w14:paraId="259FA627" w14:textId="77777777" w:rsidR="000A6FAF" w:rsidRDefault="000A6FAF" w:rsidP="000A6FAF">
            <w:pPr>
              <w:rPr>
                <w:sz w:val="22"/>
                <w:szCs w:val="22"/>
              </w:rPr>
            </w:pPr>
            <w:r w:rsidRPr="000A6FAF">
              <w:rPr>
                <w:sz w:val="22"/>
                <w:szCs w:val="22"/>
              </w:rPr>
              <w:sym w:font="Symbol" w:char="F0B7"/>
            </w:r>
            <w:r w:rsidRPr="000A6FAF">
              <w:rPr>
                <w:sz w:val="22"/>
                <w:szCs w:val="22"/>
              </w:rPr>
              <w:t xml:space="preserve"> Needs statistical and research expertise to administer sampling and avoid bias </w:t>
            </w:r>
          </w:p>
          <w:p w14:paraId="78B5EBC6" w14:textId="77777777" w:rsidR="000A6FAF" w:rsidRDefault="000A6FAF" w:rsidP="000A6FAF">
            <w:pPr>
              <w:rPr>
                <w:sz w:val="22"/>
                <w:szCs w:val="22"/>
              </w:rPr>
            </w:pPr>
            <w:r w:rsidRPr="000A6FAF">
              <w:rPr>
                <w:sz w:val="22"/>
                <w:szCs w:val="22"/>
              </w:rPr>
              <w:sym w:font="Symbol" w:char="F0B7"/>
            </w:r>
            <w:r w:rsidRPr="000A6FAF">
              <w:rPr>
                <w:sz w:val="22"/>
                <w:szCs w:val="22"/>
              </w:rPr>
              <w:t xml:space="preserve"> Most suitable for attitudinal surveys. </w:t>
            </w:r>
          </w:p>
          <w:p w14:paraId="76230150" w14:textId="77777777" w:rsidR="000A6FAF" w:rsidRDefault="000A6FAF" w:rsidP="000A6FAF">
            <w:pPr>
              <w:rPr>
                <w:sz w:val="22"/>
                <w:szCs w:val="22"/>
              </w:rPr>
            </w:pPr>
            <w:r w:rsidRPr="000A6FAF">
              <w:rPr>
                <w:sz w:val="22"/>
                <w:szCs w:val="22"/>
              </w:rPr>
              <w:sym w:font="Symbol" w:char="F0B7"/>
            </w:r>
            <w:r w:rsidRPr="000A6FAF">
              <w:rPr>
                <w:sz w:val="22"/>
                <w:szCs w:val="22"/>
              </w:rPr>
              <w:t xml:space="preserve"> Need to consider how to access hard-to- reach groups</w:t>
            </w:r>
          </w:p>
          <w:p w14:paraId="37F659F7" w14:textId="77777777" w:rsidR="000A6FAF" w:rsidRPr="000A6FAF" w:rsidRDefault="000A6FAF" w:rsidP="000A6FAF">
            <w:pPr>
              <w:rPr>
                <w:sz w:val="22"/>
                <w:szCs w:val="22"/>
              </w:rPr>
            </w:pPr>
          </w:p>
        </w:tc>
        <w:tc>
          <w:tcPr>
            <w:tcW w:w="2303" w:type="dxa"/>
          </w:tcPr>
          <w:p w14:paraId="00E634F9" w14:textId="77777777" w:rsidR="000A6FAF" w:rsidRDefault="000A6FAF" w:rsidP="000A6FAF">
            <w:pPr>
              <w:rPr>
                <w:sz w:val="22"/>
                <w:szCs w:val="22"/>
              </w:rPr>
            </w:pPr>
            <w:r w:rsidRPr="000A6FAF">
              <w:rPr>
                <w:sz w:val="22"/>
                <w:szCs w:val="22"/>
              </w:rPr>
              <w:sym w:font="Symbol" w:char="F0B7"/>
            </w:r>
            <w:r w:rsidRPr="000A6FAF">
              <w:rPr>
                <w:sz w:val="22"/>
                <w:szCs w:val="22"/>
              </w:rPr>
              <w:t xml:space="preserve"> Easy to administer and analyse.</w:t>
            </w:r>
          </w:p>
          <w:p w14:paraId="1A8AD893" w14:textId="77777777" w:rsidR="000A6FAF" w:rsidRDefault="000A6FAF" w:rsidP="000A6FAF">
            <w:pPr>
              <w:rPr>
                <w:sz w:val="22"/>
                <w:szCs w:val="22"/>
              </w:rPr>
            </w:pPr>
            <w:r w:rsidRPr="000A6FAF">
              <w:rPr>
                <w:sz w:val="22"/>
                <w:szCs w:val="22"/>
              </w:rPr>
              <w:sym w:font="Symbol" w:char="F0B7"/>
            </w:r>
            <w:r w:rsidRPr="000A6FAF">
              <w:rPr>
                <w:sz w:val="22"/>
                <w:szCs w:val="22"/>
              </w:rPr>
              <w:t xml:space="preserve"> Can contact a large number of people in a short period of time.</w:t>
            </w:r>
          </w:p>
          <w:p w14:paraId="5BA34802" w14:textId="77777777" w:rsidR="000A6FAF" w:rsidRPr="000A6FAF" w:rsidRDefault="000A6FAF" w:rsidP="000A6FAF">
            <w:pPr>
              <w:rPr>
                <w:sz w:val="22"/>
                <w:szCs w:val="22"/>
              </w:rPr>
            </w:pPr>
            <w:r w:rsidRPr="000A6FAF">
              <w:rPr>
                <w:sz w:val="22"/>
                <w:szCs w:val="22"/>
              </w:rPr>
              <w:sym w:font="Symbol" w:char="F0B7"/>
            </w:r>
            <w:r w:rsidRPr="000A6FAF">
              <w:rPr>
                <w:sz w:val="22"/>
                <w:szCs w:val="22"/>
              </w:rPr>
              <w:t xml:space="preserve"> Open-ended questions can explore issues in-depth.</w:t>
            </w:r>
          </w:p>
        </w:tc>
        <w:tc>
          <w:tcPr>
            <w:tcW w:w="2711" w:type="dxa"/>
          </w:tcPr>
          <w:p w14:paraId="220E5A72" w14:textId="77777777" w:rsidR="000A6FAF" w:rsidRDefault="000A6FAF" w:rsidP="000A6FAF">
            <w:pPr>
              <w:rPr>
                <w:sz w:val="22"/>
                <w:szCs w:val="22"/>
              </w:rPr>
            </w:pPr>
            <w:r w:rsidRPr="000A6FAF">
              <w:rPr>
                <w:sz w:val="22"/>
                <w:szCs w:val="22"/>
              </w:rPr>
              <w:sym w:font="Symbol" w:char="F0B7"/>
            </w:r>
            <w:r w:rsidRPr="000A6FAF">
              <w:rPr>
                <w:sz w:val="22"/>
                <w:szCs w:val="22"/>
              </w:rPr>
              <w:t xml:space="preserve"> Can be labour intensive</w:t>
            </w:r>
          </w:p>
          <w:p w14:paraId="1BB07DD1" w14:textId="77777777" w:rsidR="000A6FAF" w:rsidRDefault="000A6FAF" w:rsidP="000A6FAF">
            <w:pPr>
              <w:rPr>
                <w:sz w:val="22"/>
                <w:szCs w:val="22"/>
              </w:rPr>
            </w:pPr>
            <w:r w:rsidRPr="000A6FAF">
              <w:rPr>
                <w:sz w:val="22"/>
                <w:szCs w:val="22"/>
              </w:rPr>
              <w:sym w:font="Symbol" w:char="F0B7"/>
            </w:r>
            <w:r w:rsidRPr="000A6FAF">
              <w:rPr>
                <w:sz w:val="22"/>
                <w:szCs w:val="22"/>
              </w:rPr>
              <w:t xml:space="preserve"> Unsuitable for complex issues</w:t>
            </w:r>
          </w:p>
          <w:p w14:paraId="5CD76974" w14:textId="77777777" w:rsidR="000A6FAF" w:rsidRDefault="000A6FAF" w:rsidP="000A6FAF">
            <w:pPr>
              <w:rPr>
                <w:sz w:val="22"/>
                <w:szCs w:val="22"/>
              </w:rPr>
            </w:pPr>
            <w:r w:rsidRPr="000A6FAF">
              <w:rPr>
                <w:sz w:val="22"/>
                <w:szCs w:val="22"/>
              </w:rPr>
              <w:sym w:font="Symbol" w:char="F0B7"/>
            </w:r>
            <w:r w:rsidRPr="000A6FAF">
              <w:rPr>
                <w:sz w:val="22"/>
                <w:szCs w:val="22"/>
              </w:rPr>
              <w:t xml:space="preserve"> Open-ended questions difficult to analyse</w:t>
            </w:r>
          </w:p>
          <w:p w14:paraId="4EF57FA0" w14:textId="77777777" w:rsidR="000A6FAF" w:rsidRDefault="000A6FAF" w:rsidP="000A6FAF">
            <w:pPr>
              <w:rPr>
                <w:sz w:val="22"/>
                <w:szCs w:val="22"/>
              </w:rPr>
            </w:pPr>
            <w:r w:rsidRPr="000A6FAF">
              <w:rPr>
                <w:sz w:val="22"/>
                <w:szCs w:val="22"/>
              </w:rPr>
              <w:sym w:font="Symbol" w:char="F0B7"/>
            </w:r>
            <w:r w:rsidRPr="000A6FAF">
              <w:rPr>
                <w:sz w:val="22"/>
                <w:szCs w:val="22"/>
              </w:rPr>
              <w:t xml:space="preserve"> Cannot control who answers the questions</w:t>
            </w:r>
          </w:p>
          <w:p w14:paraId="3B2DF9F6" w14:textId="77777777" w:rsidR="0094183D" w:rsidRDefault="000A6FAF" w:rsidP="000A6FAF">
            <w:pPr>
              <w:rPr>
                <w:sz w:val="22"/>
                <w:szCs w:val="22"/>
              </w:rPr>
            </w:pPr>
            <w:r w:rsidRPr="000A6FAF">
              <w:rPr>
                <w:sz w:val="22"/>
                <w:szCs w:val="22"/>
              </w:rPr>
              <w:sym w:font="Symbol" w:char="F0B7"/>
            </w:r>
            <w:r w:rsidRPr="000A6FAF">
              <w:rPr>
                <w:sz w:val="22"/>
                <w:szCs w:val="22"/>
              </w:rPr>
              <w:t xml:space="preserve"> Low response rates of 20% so need to ensure you mail out larger numbers.</w:t>
            </w:r>
          </w:p>
          <w:p w14:paraId="6DDB2E3A" w14:textId="77777777" w:rsidR="0094183D" w:rsidRDefault="000A6FAF" w:rsidP="000A6FAF">
            <w:pPr>
              <w:rPr>
                <w:sz w:val="22"/>
                <w:szCs w:val="22"/>
              </w:rPr>
            </w:pPr>
            <w:r w:rsidRPr="000A6FAF">
              <w:rPr>
                <w:sz w:val="22"/>
                <w:szCs w:val="22"/>
              </w:rPr>
              <w:sym w:font="Symbol" w:char="F0B7"/>
            </w:r>
            <w:r w:rsidRPr="000A6FAF">
              <w:rPr>
                <w:sz w:val="22"/>
                <w:szCs w:val="22"/>
              </w:rPr>
              <w:t xml:space="preserve"> Response tends to attract older and more negative respondents</w:t>
            </w:r>
          </w:p>
          <w:p w14:paraId="0C895B70" w14:textId="77777777" w:rsidR="0094183D" w:rsidRDefault="000A6FAF" w:rsidP="000A6FAF">
            <w:pPr>
              <w:rPr>
                <w:sz w:val="22"/>
                <w:szCs w:val="22"/>
              </w:rPr>
            </w:pPr>
            <w:r w:rsidRPr="000A6FAF">
              <w:rPr>
                <w:sz w:val="22"/>
                <w:szCs w:val="22"/>
              </w:rPr>
              <w:sym w:font="Symbol" w:char="F0B7"/>
            </w:r>
            <w:r w:rsidRPr="000A6FAF">
              <w:rPr>
                <w:sz w:val="22"/>
                <w:szCs w:val="22"/>
              </w:rPr>
              <w:t xml:space="preserve"> Limited length and complexity of questions.</w:t>
            </w:r>
          </w:p>
          <w:p w14:paraId="0C858E9D" w14:textId="77777777" w:rsidR="0094183D" w:rsidRDefault="000A6FAF" w:rsidP="000A6FAF">
            <w:pPr>
              <w:rPr>
                <w:sz w:val="22"/>
                <w:szCs w:val="22"/>
              </w:rPr>
            </w:pPr>
            <w:r w:rsidRPr="000A6FAF">
              <w:rPr>
                <w:sz w:val="22"/>
                <w:szCs w:val="22"/>
              </w:rPr>
              <w:sym w:font="Symbol" w:char="F0B7"/>
            </w:r>
            <w:r w:rsidRPr="000A6FAF">
              <w:rPr>
                <w:sz w:val="22"/>
                <w:szCs w:val="22"/>
              </w:rPr>
              <w:t xml:space="preserve"> Respondents may to misinterpret questions.</w:t>
            </w:r>
          </w:p>
          <w:p w14:paraId="7ABCD5FA" w14:textId="77777777" w:rsidR="000A6FAF" w:rsidRDefault="000A6FAF" w:rsidP="000A6FAF">
            <w:pPr>
              <w:rPr>
                <w:sz w:val="22"/>
                <w:szCs w:val="22"/>
              </w:rPr>
            </w:pPr>
            <w:r w:rsidRPr="000A6FAF">
              <w:rPr>
                <w:sz w:val="22"/>
                <w:szCs w:val="22"/>
              </w:rPr>
              <w:t xml:space="preserve"> </w:t>
            </w:r>
            <w:r w:rsidRPr="000A6FAF">
              <w:rPr>
                <w:sz w:val="22"/>
                <w:szCs w:val="22"/>
              </w:rPr>
              <w:sym w:font="Symbol" w:char="F0B7"/>
            </w:r>
            <w:r w:rsidRPr="000A6FAF">
              <w:rPr>
                <w:sz w:val="22"/>
                <w:szCs w:val="22"/>
              </w:rPr>
              <w:t xml:space="preserve"> Need to arrange data entry of questionnaires and analysis.</w:t>
            </w:r>
          </w:p>
          <w:p w14:paraId="3969D9D2" w14:textId="77777777" w:rsidR="0094183D" w:rsidRPr="000A6FAF" w:rsidRDefault="0094183D" w:rsidP="000A6FAF">
            <w:pPr>
              <w:rPr>
                <w:sz w:val="22"/>
                <w:szCs w:val="22"/>
              </w:rPr>
            </w:pPr>
          </w:p>
        </w:tc>
        <w:tc>
          <w:tcPr>
            <w:tcW w:w="1529" w:type="dxa"/>
          </w:tcPr>
          <w:p w14:paraId="2CD62CD3" w14:textId="77777777" w:rsidR="0094183D" w:rsidRDefault="0094183D" w:rsidP="000A6FAF">
            <w:pPr>
              <w:rPr>
                <w:sz w:val="22"/>
                <w:szCs w:val="22"/>
              </w:rPr>
            </w:pPr>
            <w:r w:rsidRPr="0094183D">
              <w:rPr>
                <w:sz w:val="22"/>
                <w:szCs w:val="22"/>
              </w:rPr>
              <w:sym w:font="Symbol" w:char="F0B7"/>
            </w:r>
            <w:r w:rsidRPr="0094183D">
              <w:rPr>
                <w:sz w:val="22"/>
                <w:szCs w:val="22"/>
              </w:rPr>
              <w:t xml:space="preserve"> Relatively cheap compared to telephone survey and face to face surveys- although</w:t>
            </w:r>
          </w:p>
          <w:p w14:paraId="2F8264D5" w14:textId="77777777" w:rsidR="000A6FAF" w:rsidRPr="0094183D" w:rsidRDefault="0094183D" w:rsidP="000A6FAF">
            <w:pPr>
              <w:rPr>
                <w:sz w:val="22"/>
                <w:szCs w:val="22"/>
              </w:rPr>
            </w:pPr>
            <w:r w:rsidRPr="0094183D">
              <w:rPr>
                <w:sz w:val="22"/>
                <w:szCs w:val="22"/>
              </w:rPr>
              <w:sym w:font="Symbol" w:char="F0B7"/>
            </w:r>
            <w:r w:rsidRPr="0094183D">
              <w:rPr>
                <w:sz w:val="22"/>
                <w:szCs w:val="22"/>
              </w:rPr>
              <w:t xml:space="preserve"> Consider hidden costs such as officer time, printing, envelopes, reply paid envelopes, postage, data inputting.</w:t>
            </w:r>
          </w:p>
        </w:tc>
      </w:tr>
      <w:tr w:rsidR="000A6FAF" w14:paraId="541A7B37" w14:textId="77777777" w:rsidTr="00543A11">
        <w:tc>
          <w:tcPr>
            <w:tcW w:w="1836" w:type="dxa"/>
          </w:tcPr>
          <w:p w14:paraId="4BC896A8" w14:textId="77777777" w:rsidR="0094183D" w:rsidRPr="0094183D" w:rsidRDefault="0094183D" w:rsidP="000A6FAF">
            <w:pPr>
              <w:rPr>
                <w:b/>
                <w:bCs/>
                <w:sz w:val="22"/>
                <w:szCs w:val="22"/>
              </w:rPr>
            </w:pPr>
            <w:r w:rsidRPr="0094183D">
              <w:rPr>
                <w:b/>
                <w:bCs/>
                <w:sz w:val="22"/>
                <w:szCs w:val="22"/>
              </w:rPr>
              <w:t>Telephone Surveys</w:t>
            </w:r>
          </w:p>
          <w:p w14:paraId="694877AE" w14:textId="77777777" w:rsidR="0094183D" w:rsidRPr="0094183D" w:rsidRDefault="0094183D" w:rsidP="000A6FAF">
            <w:pPr>
              <w:rPr>
                <w:sz w:val="22"/>
                <w:szCs w:val="22"/>
              </w:rPr>
            </w:pPr>
          </w:p>
          <w:p w14:paraId="1C244773" w14:textId="77777777" w:rsidR="0094183D" w:rsidRDefault="0094183D" w:rsidP="000A6FAF">
            <w:pPr>
              <w:rPr>
                <w:sz w:val="22"/>
                <w:szCs w:val="22"/>
              </w:rPr>
            </w:pPr>
            <w:r w:rsidRPr="0094183D">
              <w:rPr>
                <w:sz w:val="22"/>
                <w:szCs w:val="22"/>
              </w:rPr>
              <w:t>Interviewers ask residents questions over the telephone.</w:t>
            </w:r>
          </w:p>
          <w:p w14:paraId="36D5B635" w14:textId="77777777" w:rsidR="0094183D" w:rsidRDefault="0094183D" w:rsidP="000A6FAF">
            <w:pPr>
              <w:rPr>
                <w:sz w:val="22"/>
                <w:szCs w:val="22"/>
              </w:rPr>
            </w:pPr>
          </w:p>
          <w:p w14:paraId="3FBBE845" w14:textId="77777777" w:rsidR="000A6FAF" w:rsidRPr="0094183D" w:rsidRDefault="0094183D" w:rsidP="000A6FAF">
            <w:pPr>
              <w:rPr>
                <w:sz w:val="22"/>
                <w:szCs w:val="22"/>
              </w:rPr>
            </w:pPr>
            <w:r w:rsidRPr="0094183D">
              <w:rPr>
                <w:sz w:val="22"/>
                <w:szCs w:val="22"/>
              </w:rPr>
              <w:t>Used to gather quantifiable information on uncomplicated issues</w:t>
            </w:r>
          </w:p>
        </w:tc>
        <w:tc>
          <w:tcPr>
            <w:tcW w:w="2303" w:type="dxa"/>
          </w:tcPr>
          <w:p w14:paraId="26CA70D1" w14:textId="77777777" w:rsidR="0094183D" w:rsidRDefault="0094183D" w:rsidP="000A6FAF">
            <w:pPr>
              <w:rPr>
                <w:sz w:val="22"/>
                <w:szCs w:val="22"/>
              </w:rPr>
            </w:pPr>
            <w:r w:rsidRPr="0094183D">
              <w:rPr>
                <w:sz w:val="22"/>
                <w:szCs w:val="22"/>
              </w:rPr>
              <w:sym w:font="Symbol" w:char="F0B7"/>
            </w:r>
            <w:r w:rsidRPr="0094183D">
              <w:rPr>
                <w:sz w:val="22"/>
                <w:szCs w:val="22"/>
              </w:rPr>
              <w:t xml:space="preserve"> Needs statistical and research expertise to administer and avoid bias </w:t>
            </w:r>
          </w:p>
          <w:p w14:paraId="3F56BBEC" w14:textId="77777777" w:rsidR="0094183D" w:rsidRDefault="0094183D" w:rsidP="000A6FAF">
            <w:pPr>
              <w:rPr>
                <w:sz w:val="22"/>
                <w:szCs w:val="22"/>
              </w:rPr>
            </w:pPr>
            <w:r w:rsidRPr="0094183D">
              <w:rPr>
                <w:sz w:val="22"/>
                <w:szCs w:val="22"/>
              </w:rPr>
              <w:sym w:font="Symbol" w:char="F0B7"/>
            </w:r>
            <w:r w:rsidRPr="0094183D">
              <w:rPr>
                <w:sz w:val="22"/>
                <w:szCs w:val="22"/>
              </w:rPr>
              <w:t xml:space="preserve"> How to provide feedback to respondents </w:t>
            </w:r>
          </w:p>
          <w:p w14:paraId="7D7416D6" w14:textId="77777777" w:rsidR="000A6FAF" w:rsidRPr="0094183D" w:rsidRDefault="0094183D" w:rsidP="000A6FAF">
            <w:pPr>
              <w:rPr>
                <w:sz w:val="22"/>
                <w:szCs w:val="22"/>
              </w:rPr>
            </w:pPr>
            <w:r w:rsidRPr="0094183D">
              <w:rPr>
                <w:sz w:val="22"/>
                <w:szCs w:val="22"/>
              </w:rPr>
              <w:sym w:font="Symbol" w:char="F0B7"/>
            </w:r>
            <w:r w:rsidRPr="0094183D">
              <w:rPr>
                <w:sz w:val="22"/>
                <w:szCs w:val="22"/>
              </w:rPr>
              <w:t xml:space="preserve"> May need external resources and trained researchers.</w:t>
            </w:r>
          </w:p>
        </w:tc>
        <w:tc>
          <w:tcPr>
            <w:tcW w:w="2303" w:type="dxa"/>
          </w:tcPr>
          <w:p w14:paraId="699D023B" w14:textId="77777777" w:rsidR="0094183D" w:rsidRDefault="0094183D" w:rsidP="000A6FAF">
            <w:pPr>
              <w:rPr>
                <w:sz w:val="22"/>
                <w:szCs w:val="22"/>
              </w:rPr>
            </w:pPr>
            <w:r w:rsidRPr="0094183D">
              <w:rPr>
                <w:sz w:val="22"/>
                <w:szCs w:val="22"/>
              </w:rPr>
              <w:sym w:font="Symbol" w:char="F0B7"/>
            </w:r>
            <w:r w:rsidRPr="0094183D">
              <w:rPr>
                <w:sz w:val="22"/>
                <w:szCs w:val="22"/>
              </w:rPr>
              <w:t xml:space="preserve"> Can ensure a good response rate </w:t>
            </w:r>
            <w:r w:rsidRPr="0094183D">
              <w:rPr>
                <w:sz w:val="22"/>
                <w:szCs w:val="22"/>
              </w:rPr>
              <w:sym w:font="Symbol" w:char="F0B7"/>
            </w:r>
            <w:r w:rsidRPr="0094183D">
              <w:rPr>
                <w:sz w:val="22"/>
                <w:szCs w:val="22"/>
              </w:rPr>
              <w:t xml:space="preserve"> Easier to engage with hard-to-reach groups</w:t>
            </w:r>
          </w:p>
          <w:p w14:paraId="476B8041" w14:textId="77777777" w:rsidR="0094183D" w:rsidRDefault="0094183D" w:rsidP="000A6FAF">
            <w:pPr>
              <w:rPr>
                <w:sz w:val="22"/>
                <w:szCs w:val="22"/>
              </w:rPr>
            </w:pPr>
            <w:r w:rsidRPr="0094183D">
              <w:rPr>
                <w:sz w:val="22"/>
                <w:szCs w:val="22"/>
              </w:rPr>
              <w:sym w:font="Symbol" w:char="F0B7"/>
            </w:r>
            <w:r w:rsidRPr="0094183D">
              <w:rPr>
                <w:sz w:val="22"/>
                <w:szCs w:val="22"/>
              </w:rPr>
              <w:t xml:space="preserve"> Can be used to obtain responses from demographically representative sample</w:t>
            </w:r>
          </w:p>
          <w:p w14:paraId="022409E5" w14:textId="77777777" w:rsidR="0094183D" w:rsidRDefault="0094183D" w:rsidP="000A6FAF">
            <w:pPr>
              <w:rPr>
                <w:sz w:val="22"/>
                <w:szCs w:val="22"/>
              </w:rPr>
            </w:pPr>
            <w:r w:rsidRPr="0094183D">
              <w:rPr>
                <w:sz w:val="22"/>
                <w:szCs w:val="22"/>
              </w:rPr>
              <w:sym w:font="Symbol" w:char="F0B7"/>
            </w:r>
            <w:r w:rsidRPr="0094183D">
              <w:rPr>
                <w:sz w:val="22"/>
                <w:szCs w:val="22"/>
              </w:rPr>
              <w:t xml:space="preserve"> Allows issues to be explored in depth</w:t>
            </w:r>
          </w:p>
          <w:p w14:paraId="3B9C4639" w14:textId="77777777" w:rsidR="0094183D" w:rsidRDefault="0094183D" w:rsidP="000A6FAF">
            <w:pPr>
              <w:rPr>
                <w:sz w:val="22"/>
                <w:szCs w:val="22"/>
              </w:rPr>
            </w:pPr>
            <w:r w:rsidRPr="0094183D">
              <w:rPr>
                <w:sz w:val="22"/>
                <w:szCs w:val="22"/>
              </w:rPr>
              <w:sym w:font="Symbol" w:char="F0B7"/>
            </w:r>
            <w:r w:rsidRPr="0094183D">
              <w:rPr>
                <w:sz w:val="22"/>
                <w:szCs w:val="22"/>
              </w:rPr>
              <w:t xml:space="preserve"> Allows flexible structure of interview</w:t>
            </w:r>
          </w:p>
          <w:p w14:paraId="753EBCBE" w14:textId="77777777" w:rsidR="0094183D" w:rsidRDefault="0094183D" w:rsidP="000A6FAF">
            <w:pPr>
              <w:rPr>
                <w:sz w:val="22"/>
                <w:szCs w:val="22"/>
              </w:rPr>
            </w:pPr>
            <w:r w:rsidRPr="0094183D">
              <w:rPr>
                <w:sz w:val="22"/>
                <w:szCs w:val="22"/>
              </w:rPr>
              <w:sym w:font="Symbol" w:char="F0B7"/>
            </w:r>
            <w:r w:rsidRPr="0094183D">
              <w:rPr>
                <w:sz w:val="22"/>
                <w:szCs w:val="22"/>
              </w:rPr>
              <w:t xml:space="preserve"> May be used to explore sensitive issues.</w:t>
            </w:r>
          </w:p>
          <w:p w14:paraId="02DBB32C" w14:textId="77777777" w:rsidR="0094183D" w:rsidRDefault="0094183D" w:rsidP="000A6FAF">
            <w:pPr>
              <w:rPr>
                <w:sz w:val="22"/>
                <w:szCs w:val="22"/>
              </w:rPr>
            </w:pPr>
            <w:r w:rsidRPr="0094183D">
              <w:rPr>
                <w:sz w:val="22"/>
                <w:szCs w:val="22"/>
              </w:rPr>
              <w:sym w:font="Symbol" w:char="F0B7"/>
            </w:r>
            <w:r w:rsidRPr="0094183D">
              <w:rPr>
                <w:sz w:val="22"/>
                <w:szCs w:val="22"/>
              </w:rPr>
              <w:t xml:space="preserve"> Easy to survey people over a wide area.</w:t>
            </w:r>
          </w:p>
          <w:p w14:paraId="4D004982" w14:textId="6F37F81C" w:rsidR="0094183D" w:rsidRDefault="0094183D" w:rsidP="000A6FAF">
            <w:pPr>
              <w:rPr>
                <w:sz w:val="22"/>
                <w:szCs w:val="22"/>
              </w:rPr>
            </w:pPr>
            <w:r w:rsidRPr="0094183D">
              <w:rPr>
                <w:sz w:val="22"/>
                <w:szCs w:val="22"/>
              </w:rPr>
              <w:sym w:font="Symbol" w:char="F0B7"/>
            </w:r>
            <w:r w:rsidRPr="0094183D">
              <w:rPr>
                <w:sz w:val="22"/>
                <w:szCs w:val="22"/>
              </w:rPr>
              <w:t xml:space="preserve"> Easy to reschedule </w:t>
            </w:r>
            <w:r w:rsidRPr="0094183D">
              <w:rPr>
                <w:sz w:val="22"/>
                <w:szCs w:val="22"/>
              </w:rPr>
              <w:lastRenderedPageBreak/>
              <w:t>interviews to more convenient times.</w:t>
            </w:r>
          </w:p>
          <w:p w14:paraId="1F10CFA7" w14:textId="77777777" w:rsidR="0094183D" w:rsidRPr="0094183D" w:rsidRDefault="0094183D" w:rsidP="000A6FAF">
            <w:pPr>
              <w:rPr>
                <w:sz w:val="22"/>
                <w:szCs w:val="22"/>
              </w:rPr>
            </w:pPr>
          </w:p>
        </w:tc>
        <w:tc>
          <w:tcPr>
            <w:tcW w:w="2711" w:type="dxa"/>
          </w:tcPr>
          <w:p w14:paraId="62FB01D2" w14:textId="77777777" w:rsidR="0094183D" w:rsidRDefault="0094183D" w:rsidP="000A6FAF">
            <w:pPr>
              <w:rPr>
                <w:sz w:val="22"/>
                <w:szCs w:val="22"/>
              </w:rPr>
            </w:pPr>
            <w:r w:rsidRPr="0094183D">
              <w:rPr>
                <w:sz w:val="22"/>
                <w:szCs w:val="22"/>
              </w:rPr>
              <w:lastRenderedPageBreak/>
              <w:sym w:font="Symbol" w:char="F0B7"/>
            </w:r>
            <w:r w:rsidRPr="0094183D">
              <w:rPr>
                <w:sz w:val="22"/>
                <w:szCs w:val="22"/>
              </w:rPr>
              <w:t xml:space="preserve"> Needs statistical and research expertise to administer and avoid bias</w:t>
            </w:r>
          </w:p>
          <w:p w14:paraId="5281D26B" w14:textId="77777777" w:rsidR="0094183D" w:rsidRDefault="0094183D" w:rsidP="000A6FAF">
            <w:pPr>
              <w:rPr>
                <w:sz w:val="22"/>
                <w:szCs w:val="22"/>
              </w:rPr>
            </w:pPr>
            <w:r w:rsidRPr="0094183D">
              <w:rPr>
                <w:sz w:val="22"/>
                <w:szCs w:val="22"/>
              </w:rPr>
              <w:sym w:font="Symbol" w:char="F0B7"/>
            </w:r>
            <w:r w:rsidRPr="0094183D">
              <w:rPr>
                <w:sz w:val="22"/>
                <w:szCs w:val="22"/>
              </w:rPr>
              <w:t xml:space="preserve"> Needs external resources and trained researchers</w:t>
            </w:r>
          </w:p>
          <w:p w14:paraId="597239BF" w14:textId="77777777" w:rsidR="0094183D" w:rsidRDefault="0094183D" w:rsidP="000A6FAF">
            <w:pPr>
              <w:rPr>
                <w:sz w:val="22"/>
                <w:szCs w:val="22"/>
              </w:rPr>
            </w:pPr>
            <w:r w:rsidRPr="0094183D">
              <w:rPr>
                <w:sz w:val="22"/>
                <w:szCs w:val="22"/>
              </w:rPr>
              <w:sym w:font="Symbol" w:char="F0B7"/>
            </w:r>
            <w:r w:rsidRPr="0094183D">
              <w:rPr>
                <w:sz w:val="22"/>
                <w:szCs w:val="22"/>
              </w:rPr>
              <w:t xml:space="preserve"> Difficult to have to complex questions or ask questions that link to more complex consultation documents</w:t>
            </w:r>
          </w:p>
          <w:p w14:paraId="0E1E3D4A" w14:textId="77777777" w:rsidR="0094183D" w:rsidRDefault="0094183D" w:rsidP="000A6FAF">
            <w:pPr>
              <w:rPr>
                <w:sz w:val="22"/>
                <w:szCs w:val="22"/>
              </w:rPr>
            </w:pPr>
            <w:r w:rsidRPr="0094183D">
              <w:rPr>
                <w:sz w:val="22"/>
                <w:szCs w:val="22"/>
              </w:rPr>
              <w:sym w:font="Symbol" w:char="F0B7"/>
            </w:r>
            <w:r w:rsidRPr="0094183D">
              <w:rPr>
                <w:sz w:val="22"/>
                <w:szCs w:val="22"/>
              </w:rPr>
              <w:t xml:space="preserve"> Cannot use visual aids</w:t>
            </w:r>
          </w:p>
          <w:p w14:paraId="3921FEC0" w14:textId="77777777" w:rsidR="000A6FAF" w:rsidRPr="0094183D" w:rsidRDefault="0094183D" w:rsidP="000A6FAF">
            <w:pPr>
              <w:rPr>
                <w:sz w:val="22"/>
                <w:szCs w:val="22"/>
              </w:rPr>
            </w:pPr>
            <w:r w:rsidRPr="0094183D">
              <w:rPr>
                <w:sz w:val="22"/>
                <w:szCs w:val="22"/>
              </w:rPr>
              <w:sym w:font="Symbol" w:char="F0B7"/>
            </w:r>
            <w:r w:rsidRPr="0094183D">
              <w:rPr>
                <w:sz w:val="22"/>
                <w:szCs w:val="22"/>
              </w:rPr>
              <w:t xml:space="preserve"> Need to ensure you have permission to use telephone numbers for consultation/research.</w:t>
            </w:r>
          </w:p>
        </w:tc>
        <w:tc>
          <w:tcPr>
            <w:tcW w:w="1529" w:type="dxa"/>
          </w:tcPr>
          <w:p w14:paraId="6836CE6F"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Moderately expensive.</w:t>
            </w:r>
          </w:p>
          <w:p w14:paraId="199A6B7E" w14:textId="77777777" w:rsidR="000A6FAF" w:rsidRPr="0094183D" w:rsidRDefault="0094183D" w:rsidP="000A6FAF">
            <w:pPr>
              <w:rPr>
                <w:sz w:val="22"/>
                <w:szCs w:val="22"/>
              </w:rPr>
            </w:pPr>
            <w:r w:rsidRPr="0094183D">
              <w:rPr>
                <w:sz w:val="22"/>
                <w:szCs w:val="22"/>
              </w:rPr>
              <w:t xml:space="preserve"> </w:t>
            </w:r>
            <w:r w:rsidRPr="0094183D">
              <w:rPr>
                <w:sz w:val="22"/>
                <w:szCs w:val="22"/>
              </w:rPr>
              <w:sym w:font="Symbol" w:char="F0B7"/>
            </w:r>
            <w:r w:rsidRPr="0094183D">
              <w:rPr>
                <w:sz w:val="22"/>
                <w:szCs w:val="22"/>
              </w:rPr>
              <w:t xml:space="preserve"> A sample of 1,100 for 15 minute survey can cost around £25,000.00 if carried out by an external company.</w:t>
            </w:r>
          </w:p>
        </w:tc>
      </w:tr>
      <w:tr w:rsidR="0094183D" w14:paraId="6CCDD331" w14:textId="77777777" w:rsidTr="00543A11">
        <w:tc>
          <w:tcPr>
            <w:tcW w:w="1836" w:type="dxa"/>
          </w:tcPr>
          <w:p w14:paraId="16F5E0E6" w14:textId="77777777" w:rsidR="0094183D" w:rsidRPr="0094183D" w:rsidRDefault="0094183D" w:rsidP="000A6FAF">
            <w:pPr>
              <w:rPr>
                <w:b/>
                <w:bCs/>
                <w:sz w:val="22"/>
                <w:szCs w:val="22"/>
              </w:rPr>
            </w:pPr>
            <w:r w:rsidRPr="0094183D">
              <w:rPr>
                <w:b/>
                <w:bCs/>
                <w:sz w:val="22"/>
                <w:szCs w:val="22"/>
              </w:rPr>
              <w:t>Face-to-face surveys</w:t>
            </w:r>
          </w:p>
          <w:p w14:paraId="71C18AF4" w14:textId="77777777" w:rsidR="0094183D" w:rsidRPr="0094183D" w:rsidRDefault="0094183D" w:rsidP="000A6FAF">
            <w:pPr>
              <w:rPr>
                <w:sz w:val="22"/>
                <w:szCs w:val="22"/>
              </w:rPr>
            </w:pPr>
          </w:p>
          <w:p w14:paraId="28FCA3B6" w14:textId="77777777" w:rsidR="0094183D" w:rsidRPr="0094183D" w:rsidRDefault="0094183D" w:rsidP="000A6FAF">
            <w:pPr>
              <w:rPr>
                <w:sz w:val="22"/>
                <w:szCs w:val="22"/>
              </w:rPr>
            </w:pPr>
            <w:r w:rsidRPr="0094183D">
              <w:rPr>
                <w:sz w:val="22"/>
                <w:szCs w:val="22"/>
              </w:rPr>
              <w:t>Used to gather quantifiable information</w:t>
            </w:r>
          </w:p>
          <w:p w14:paraId="7F213456" w14:textId="77777777" w:rsidR="0094183D" w:rsidRPr="0094183D" w:rsidRDefault="0094183D" w:rsidP="000A6FAF">
            <w:pPr>
              <w:rPr>
                <w:sz w:val="22"/>
                <w:szCs w:val="22"/>
              </w:rPr>
            </w:pPr>
          </w:p>
        </w:tc>
        <w:tc>
          <w:tcPr>
            <w:tcW w:w="2303" w:type="dxa"/>
          </w:tcPr>
          <w:p w14:paraId="37E1C26D" w14:textId="77777777" w:rsidR="0094183D" w:rsidRDefault="0094183D" w:rsidP="0094183D">
            <w:pPr>
              <w:rPr>
                <w:sz w:val="22"/>
                <w:szCs w:val="22"/>
              </w:rPr>
            </w:pPr>
            <w:r w:rsidRPr="0094183D">
              <w:rPr>
                <w:sz w:val="22"/>
                <w:szCs w:val="22"/>
              </w:rPr>
              <w:sym w:font="Symbol" w:char="F0B7"/>
            </w:r>
            <w:r w:rsidRPr="0094183D">
              <w:rPr>
                <w:sz w:val="22"/>
                <w:szCs w:val="22"/>
              </w:rPr>
              <w:t xml:space="preserve">Interviewers can ask residents to complete a questionnaire face to face (often on street or in home) </w:t>
            </w:r>
          </w:p>
          <w:p w14:paraId="6AEC9AC0" w14:textId="77777777" w:rsidR="0094183D" w:rsidRDefault="0094183D" w:rsidP="0094183D">
            <w:pPr>
              <w:rPr>
                <w:sz w:val="22"/>
                <w:szCs w:val="22"/>
              </w:rPr>
            </w:pPr>
            <w:r w:rsidRPr="0094183D">
              <w:rPr>
                <w:sz w:val="22"/>
                <w:szCs w:val="22"/>
              </w:rPr>
              <w:sym w:font="Symbol" w:char="F0B7"/>
            </w:r>
            <w:r w:rsidRPr="0094183D">
              <w:rPr>
                <w:sz w:val="22"/>
                <w:szCs w:val="22"/>
              </w:rPr>
              <w:t xml:space="preserve"> Needs trained interview to administer and avoid bias</w:t>
            </w:r>
          </w:p>
          <w:p w14:paraId="11F998B6" w14:textId="77777777" w:rsidR="0094183D" w:rsidRDefault="0094183D" w:rsidP="0094183D">
            <w:pPr>
              <w:rPr>
                <w:sz w:val="22"/>
                <w:szCs w:val="22"/>
              </w:rPr>
            </w:pPr>
            <w:r w:rsidRPr="0094183D">
              <w:rPr>
                <w:sz w:val="22"/>
                <w:szCs w:val="22"/>
              </w:rPr>
              <w:sym w:font="Symbol" w:char="F0B7"/>
            </w:r>
            <w:r w:rsidRPr="0094183D">
              <w:rPr>
                <w:sz w:val="22"/>
                <w:szCs w:val="22"/>
              </w:rPr>
              <w:t xml:space="preserve"> How to provide feedback to respondents </w:t>
            </w:r>
          </w:p>
          <w:p w14:paraId="2F643364" w14:textId="77777777" w:rsidR="0094183D" w:rsidRDefault="0094183D" w:rsidP="0094183D">
            <w:pPr>
              <w:rPr>
                <w:sz w:val="22"/>
                <w:szCs w:val="22"/>
              </w:rPr>
            </w:pPr>
            <w:r w:rsidRPr="0094183D">
              <w:rPr>
                <w:sz w:val="22"/>
                <w:szCs w:val="22"/>
              </w:rPr>
              <w:sym w:font="Symbol" w:char="F0B7"/>
            </w:r>
            <w:r w:rsidRPr="0094183D">
              <w:rPr>
                <w:sz w:val="22"/>
                <w:szCs w:val="22"/>
              </w:rPr>
              <w:t xml:space="preserve"> Will need external resources and trained researchers.</w:t>
            </w:r>
          </w:p>
          <w:p w14:paraId="321462CA" w14:textId="77777777" w:rsidR="0094183D" w:rsidRPr="0094183D" w:rsidRDefault="0094183D" w:rsidP="0094183D">
            <w:pPr>
              <w:rPr>
                <w:sz w:val="22"/>
                <w:szCs w:val="22"/>
              </w:rPr>
            </w:pPr>
          </w:p>
        </w:tc>
        <w:tc>
          <w:tcPr>
            <w:tcW w:w="2303" w:type="dxa"/>
          </w:tcPr>
          <w:p w14:paraId="531EA298" w14:textId="77777777" w:rsidR="0094183D" w:rsidRPr="0094183D" w:rsidRDefault="0094183D" w:rsidP="000A6FAF">
            <w:pPr>
              <w:rPr>
                <w:sz w:val="22"/>
                <w:szCs w:val="22"/>
              </w:rPr>
            </w:pPr>
            <w:r w:rsidRPr="0094183D">
              <w:rPr>
                <w:sz w:val="22"/>
                <w:szCs w:val="22"/>
              </w:rPr>
              <w:sym w:font="Symbol" w:char="F0B7"/>
            </w:r>
            <w:r w:rsidRPr="0094183D">
              <w:rPr>
                <w:sz w:val="22"/>
                <w:szCs w:val="22"/>
              </w:rPr>
              <w:t>Longer and more flexible surveys compared to telephone</w:t>
            </w:r>
          </w:p>
          <w:p w14:paraId="5950786F" w14:textId="77777777" w:rsidR="0094183D" w:rsidRPr="0094183D" w:rsidRDefault="0094183D" w:rsidP="000A6FAF">
            <w:pPr>
              <w:rPr>
                <w:sz w:val="22"/>
                <w:szCs w:val="22"/>
              </w:rPr>
            </w:pPr>
            <w:r w:rsidRPr="0094183D">
              <w:rPr>
                <w:sz w:val="22"/>
                <w:szCs w:val="22"/>
              </w:rPr>
              <w:sym w:font="Symbol" w:char="F0B7"/>
            </w:r>
            <w:r w:rsidRPr="0094183D">
              <w:rPr>
                <w:sz w:val="22"/>
                <w:szCs w:val="22"/>
              </w:rPr>
              <w:t>Easier to engage with hard-to-reach groups</w:t>
            </w:r>
          </w:p>
          <w:p w14:paraId="7F2924A5"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Can be used to obtain responses from demographically representative sample</w:t>
            </w:r>
          </w:p>
          <w:p w14:paraId="686FC47A"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More complex routing of questions.</w:t>
            </w:r>
          </w:p>
          <w:p w14:paraId="22D163F3"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Questions can be more probing and complex.</w:t>
            </w:r>
          </w:p>
          <w:p w14:paraId="55F41CC5"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More sensitive or difficult subjects can be explored.</w:t>
            </w:r>
          </w:p>
          <w:p w14:paraId="110093F3"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Can ensure you interview the right person.</w:t>
            </w:r>
          </w:p>
          <w:p w14:paraId="5E3897B5"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Can use visual aids. </w:t>
            </w:r>
          </w:p>
          <w:p w14:paraId="3C20F111"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High response rates. </w:t>
            </w:r>
          </w:p>
          <w:p w14:paraId="56CCEBBF" w14:textId="77777777" w:rsidR="0094183D" w:rsidRDefault="0094183D" w:rsidP="000A6FAF">
            <w:pPr>
              <w:rPr>
                <w:sz w:val="22"/>
                <w:szCs w:val="22"/>
              </w:rPr>
            </w:pPr>
            <w:r w:rsidRPr="0094183D">
              <w:rPr>
                <w:sz w:val="22"/>
                <w:szCs w:val="22"/>
              </w:rPr>
              <w:sym w:font="Symbol" w:char="F0B7"/>
            </w:r>
            <w:r w:rsidRPr="0094183D">
              <w:rPr>
                <w:sz w:val="22"/>
                <w:szCs w:val="22"/>
              </w:rPr>
              <w:t xml:space="preserve"> Better data quality.</w:t>
            </w:r>
          </w:p>
          <w:p w14:paraId="0E7CDEAC" w14:textId="77777777" w:rsidR="0094183D" w:rsidRPr="0094183D" w:rsidRDefault="0094183D" w:rsidP="000A6FAF">
            <w:pPr>
              <w:rPr>
                <w:sz w:val="22"/>
                <w:szCs w:val="22"/>
              </w:rPr>
            </w:pPr>
          </w:p>
        </w:tc>
        <w:tc>
          <w:tcPr>
            <w:tcW w:w="2711" w:type="dxa"/>
          </w:tcPr>
          <w:p w14:paraId="67772F9E"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Expensive</w:t>
            </w:r>
          </w:p>
          <w:p w14:paraId="626AB702" w14:textId="77777777" w:rsidR="0094183D" w:rsidRDefault="0094183D" w:rsidP="000A6FAF">
            <w:pPr>
              <w:rPr>
                <w:sz w:val="22"/>
                <w:szCs w:val="22"/>
              </w:rPr>
            </w:pPr>
            <w:r w:rsidRPr="0094183D">
              <w:rPr>
                <w:sz w:val="22"/>
                <w:szCs w:val="22"/>
              </w:rPr>
              <w:sym w:font="Symbol" w:char="F0B7"/>
            </w:r>
            <w:r w:rsidRPr="0094183D">
              <w:rPr>
                <w:sz w:val="22"/>
                <w:szCs w:val="22"/>
              </w:rPr>
              <w:t xml:space="preserve"> Time consuming, labour intensive </w:t>
            </w:r>
            <w:r w:rsidRPr="0094183D">
              <w:rPr>
                <w:sz w:val="22"/>
                <w:szCs w:val="22"/>
              </w:rPr>
              <w:sym w:font="Symbol" w:char="F0B7"/>
            </w:r>
            <w:r w:rsidRPr="0094183D">
              <w:rPr>
                <w:sz w:val="22"/>
                <w:szCs w:val="22"/>
              </w:rPr>
              <w:t xml:space="preserve"> Requires trained interviewers – usually paid for each interview they complete </w:t>
            </w:r>
            <w:r w:rsidR="00543A11">
              <w:rPr>
                <w:sz w:val="22"/>
                <w:szCs w:val="22"/>
              </w:rPr>
              <w:t>–</w:t>
            </w:r>
            <w:r w:rsidRPr="0094183D">
              <w:rPr>
                <w:sz w:val="22"/>
                <w:szCs w:val="22"/>
              </w:rPr>
              <w:t xml:space="preserve"> plus travel expenses.</w:t>
            </w:r>
          </w:p>
          <w:p w14:paraId="32FBB62C"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Involves lengthy timescales for completing and analysing the interviews.</w:t>
            </w:r>
          </w:p>
        </w:tc>
        <w:tc>
          <w:tcPr>
            <w:tcW w:w="1529" w:type="dxa"/>
          </w:tcPr>
          <w:p w14:paraId="7D8885C8"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The most expensive out of online, postal, telephone, and face to face surveys. </w:t>
            </w:r>
          </w:p>
          <w:p w14:paraId="798134A7"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A sample of 1,1 00 for 15 minute survey can cost around £30,000.00 if carried out be an external company</w:t>
            </w:r>
          </w:p>
        </w:tc>
      </w:tr>
      <w:tr w:rsidR="0094183D" w14:paraId="66F79284" w14:textId="77777777" w:rsidTr="00543A11">
        <w:tc>
          <w:tcPr>
            <w:tcW w:w="1836" w:type="dxa"/>
          </w:tcPr>
          <w:p w14:paraId="2F2BE7A0" w14:textId="77777777" w:rsidR="0094183D" w:rsidRPr="0094183D" w:rsidRDefault="0094183D" w:rsidP="000A6FAF">
            <w:pPr>
              <w:rPr>
                <w:b/>
                <w:bCs/>
                <w:sz w:val="22"/>
                <w:szCs w:val="22"/>
              </w:rPr>
            </w:pPr>
            <w:r w:rsidRPr="0094183D">
              <w:rPr>
                <w:b/>
                <w:bCs/>
                <w:sz w:val="22"/>
                <w:szCs w:val="22"/>
              </w:rPr>
              <w:t>Engagement / Consultation documents</w:t>
            </w:r>
          </w:p>
          <w:p w14:paraId="4261C376" w14:textId="77777777" w:rsidR="0094183D" w:rsidRPr="0094183D" w:rsidRDefault="0094183D" w:rsidP="000A6FAF">
            <w:pPr>
              <w:rPr>
                <w:b/>
                <w:bCs/>
                <w:sz w:val="22"/>
                <w:szCs w:val="22"/>
              </w:rPr>
            </w:pPr>
          </w:p>
          <w:p w14:paraId="3B9453A5" w14:textId="77777777" w:rsidR="0094183D" w:rsidRDefault="0094183D" w:rsidP="000A6FAF">
            <w:pPr>
              <w:rPr>
                <w:sz w:val="22"/>
                <w:szCs w:val="22"/>
              </w:rPr>
            </w:pPr>
            <w:r w:rsidRPr="0094183D">
              <w:rPr>
                <w:sz w:val="22"/>
                <w:szCs w:val="22"/>
              </w:rPr>
              <w:t xml:space="preserve">Used to explain and give more information about the proposals or policies. </w:t>
            </w:r>
          </w:p>
          <w:p w14:paraId="4459A93F" w14:textId="77777777" w:rsidR="0094183D" w:rsidRDefault="0094183D" w:rsidP="000A6FAF">
            <w:pPr>
              <w:rPr>
                <w:sz w:val="22"/>
                <w:szCs w:val="22"/>
              </w:rPr>
            </w:pPr>
          </w:p>
          <w:p w14:paraId="3EBEBA97" w14:textId="77777777" w:rsidR="0094183D" w:rsidRPr="0094183D" w:rsidRDefault="0094183D" w:rsidP="000A6FAF">
            <w:pPr>
              <w:rPr>
                <w:sz w:val="22"/>
                <w:szCs w:val="22"/>
              </w:rPr>
            </w:pPr>
            <w:r w:rsidRPr="0094183D">
              <w:rPr>
                <w:sz w:val="22"/>
                <w:szCs w:val="22"/>
              </w:rPr>
              <w:t>Responses are usually collected via an online survey or via written comments</w:t>
            </w:r>
          </w:p>
          <w:p w14:paraId="3609117E" w14:textId="77777777" w:rsidR="0094183D" w:rsidRDefault="0094183D" w:rsidP="000A6FAF">
            <w:pPr>
              <w:rPr>
                <w:sz w:val="22"/>
                <w:szCs w:val="22"/>
              </w:rPr>
            </w:pPr>
          </w:p>
          <w:p w14:paraId="14F0D210" w14:textId="77777777" w:rsidR="00D8573D" w:rsidRDefault="00D8573D" w:rsidP="000A6FAF">
            <w:pPr>
              <w:rPr>
                <w:sz w:val="22"/>
                <w:szCs w:val="22"/>
              </w:rPr>
            </w:pPr>
          </w:p>
          <w:p w14:paraId="75B767A2" w14:textId="77777777" w:rsidR="00D8573D" w:rsidRDefault="00D8573D" w:rsidP="000A6FAF">
            <w:pPr>
              <w:rPr>
                <w:sz w:val="22"/>
                <w:szCs w:val="22"/>
              </w:rPr>
            </w:pPr>
          </w:p>
          <w:p w14:paraId="180F980E" w14:textId="77777777" w:rsidR="00D8573D" w:rsidRPr="0094183D" w:rsidRDefault="00D8573D" w:rsidP="000A6FAF">
            <w:pPr>
              <w:rPr>
                <w:sz w:val="22"/>
                <w:szCs w:val="22"/>
              </w:rPr>
            </w:pPr>
          </w:p>
        </w:tc>
        <w:tc>
          <w:tcPr>
            <w:tcW w:w="2303" w:type="dxa"/>
          </w:tcPr>
          <w:p w14:paraId="294921A3"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Writing and editing skills needed</w:t>
            </w:r>
          </w:p>
          <w:p w14:paraId="759C27CE"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Administration of responses/ feedback, however recently views on consultation documents have been gathered through online surveys</w:t>
            </w:r>
          </w:p>
          <w:p w14:paraId="02AFEF85"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Different formats of documents required – i.e. Easy Read.</w:t>
            </w:r>
          </w:p>
        </w:tc>
        <w:tc>
          <w:tcPr>
            <w:tcW w:w="2303" w:type="dxa"/>
          </w:tcPr>
          <w:p w14:paraId="32846129" w14:textId="77777777" w:rsidR="0094183D" w:rsidRDefault="0094183D" w:rsidP="000A6FAF">
            <w:pPr>
              <w:rPr>
                <w:sz w:val="22"/>
                <w:szCs w:val="22"/>
              </w:rPr>
            </w:pPr>
            <w:r w:rsidRPr="0094183D">
              <w:rPr>
                <w:sz w:val="22"/>
                <w:szCs w:val="22"/>
              </w:rPr>
              <w:sym w:font="Symbol" w:char="F0B7"/>
            </w:r>
            <w:r w:rsidRPr="0094183D">
              <w:rPr>
                <w:sz w:val="22"/>
                <w:szCs w:val="22"/>
              </w:rPr>
              <w:t xml:space="preserve"> Good starting point for consultation</w:t>
            </w:r>
          </w:p>
          <w:p w14:paraId="1B90434E" w14:textId="77777777" w:rsidR="0094183D" w:rsidRDefault="0094183D" w:rsidP="000A6FAF">
            <w:pPr>
              <w:rPr>
                <w:sz w:val="22"/>
                <w:szCs w:val="22"/>
              </w:rPr>
            </w:pPr>
            <w:r w:rsidRPr="0094183D">
              <w:rPr>
                <w:sz w:val="22"/>
                <w:szCs w:val="22"/>
              </w:rPr>
              <w:t xml:space="preserve"> </w:t>
            </w:r>
            <w:r w:rsidRPr="0094183D">
              <w:rPr>
                <w:sz w:val="22"/>
                <w:szCs w:val="22"/>
              </w:rPr>
              <w:sym w:font="Symbol" w:char="F0B7"/>
            </w:r>
            <w:r w:rsidRPr="0094183D">
              <w:rPr>
                <w:sz w:val="22"/>
                <w:szCs w:val="22"/>
              </w:rPr>
              <w:t xml:space="preserve"> Provides detailed information on the issue </w:t>
            </w:r>
          </w:p>
          <w:p w14:paraId="0872D6EA" w14:textId="77777777" w:rsidR="0094183D" w:rsidRDefault="0094183D" w:rsidP="000A6FAF">
            <w:pPr>
              <w:rPr>
                <w:sz w:val="22"/>
                <w:szCs w:val="22"/>
              </w:rPr>
            </w:pPr>
            <w:r w:rsidRPr="0094183D">
              <w:rPr>
                <w:sz w:val="22"/>
                <w:szCs w:val="22"/>
              </w:rPr>
              <w:sym w:font="Symbol" w:char="F0B7"/>
            </w:r>
            <w:r w:rsidRPr="0094183D">
              <w:rPr>
                <w:sz w:val="22"/>
                <w:szCs w:val="22"/>
              </w:rPr>
              <w:t xml:space="preserve"> Elicits a considered view </w:t>
            </w:r>
          </w:p>
          <w:p w14:paraId="38AB7EBD"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If using an online survey to gather responses relevant pages of the consultation document can be embedded within the survey.</w:t>
            </w:r>
          </w:p>
        </w:tc>
        <w:tc>
          <w:tcPr>
            <w:tcW w:w="2711" w:type="dxa"/>
          </w:tcPr>
          <w:p w14:paraId="2629E730"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Needs to be accessible by all, e.g., plain English</w:t>
            </w:r>
          </w:p>
          <w:p w14:paraId="3096DDB4"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Can seem daunting if consultees have to read too much information</w:t>
            </w:r>
          </w:p>
          <w:p w14:paraId="26C3FDE3"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Needs to be accessible by all, e.g., easy ready format</w:t>
            </w:r>
          </w:p>
          <w:p w14:paraId="47EFA97B"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Not always read by target audience</w:t>
            </w:r>
          </w:p>
          <w:p w14:paraId="5045C07B" w14:textId="77777777" w:rsidR="0094183D" w:rsidRDefault="0094183D" w:rsidP="000A6FAF">
            <w:pPr>
              <w:rPr>
                <w:sz w:val="22"/>
                <w:szCs w:val="22"/>
              </w:rPr>
            </w:pPr>
            <w:r w:rsidRPr="0094183D">
              <w:rPr>
                <w:sz w:val="22"/>
                <w:szCs w:val="22"/>
              </w:rPr>
              <w:sym w:font="Symbol" w:char="F0B7"/>
            </w:r>
            <w:r w:rsidRPr="0094183D">
              <w:rPr>
                <w:sz w:val="22"/>
                <w:szCs w:val="22"/>
              </w:rPr>
              <w:t xml:space="preserve"> May have poor response rate</w:t>
            </w:r>
          </w:p>
          <w:p w14:paraId="1EF5FEA2"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Resource intensive in producing documents.</w:t>
            </w:r>
          </w:p>
        </w:tc>
        <w:tc>
          <w:tcPr>
            <w:tcW w:w="1529" w:type="dxa"/>
          </w:tcPr>
          <w:p w14:paraId="5E365F6C" w14:textId="77777777" w:rsidR="0094183D" w:rsidRPr="0094183D" w:rsidRDefault="0094183D" w:rsidP="000A6FAF">
            <w:pPr>
              <w:rPr>
                <w:sz w:val="22"/>
                <w:szCs w:val="22"/>
              </w:rPr>
            </w:pPr>
            <w:r w:rsidRPr="0094183D">
              <w:rPr>
                <w:sz w:val="22"/>
                <w:szCs w:val="22"/>
              </w:rPr>
              <w:sym w:font="Symbol" w:char="F0B7"/>
            </w:r>
            <w:r w:rsidRPr="0094183D">
              <w:rPr>
                <w:sz w:val="22"/>
                <w:szCs w:val="22"/>
              </w:rPr>
              <w:t xml:space="preserve"> </w:t>
            </w:r>
            <w:r>
              <w:rPr>
                <w:sz w:val="22"/>
                <w:szCs w:val="22"/>
              </w:rPr>
              <w:t>Colleague</w:t>
            </w:r>
            <w:r w:rsidRPr="0094183D">
              <w:rPr>
                <w:sz w:val="22"/>
                <w:szCs w:val="22"/>
              </w:rPr>
              <w:t xml:space="preserve"> time, </w:t>
            </w:r>
            <w:r w:rsidR="005B3F83" w:rsidRPr="0094183D">
              <w:rPr>
                <w:sz w:val="22"/>
                <w:szCs w:val="22"/>
              </w:rPr>
              <w:t>design,</w:t>
            </w:r>
            <w:r w:rsidRPr="0094183D">
              <w:rPr>
                <w:sz w:val="22"/>
                <w:szCs w:val="22"/>
              </w:rPr>
              <w:t xml:space="preserve"> and printing cost.</w:t>
            </w:r>
          </w:p>
        </w:tc>
      </w:tr>
      <w:tr w:rsidR="0094183D" w14:paraId="0418FC48" w14:textId="77777777" w:rsidTr="00543A11">
        <w:tc>
          <w:tcPr>
            <w:tcW w:w="1836" w:type="dxa"/>
          </w:tcPr>
          <w:p w14:paraId="42BCBB74" w14:textId="77777777" w:rsidR="00D8573D" w:rsidRDefault="00D8573D" w:rsidP="000A6FAF">
            <w:pPr>
              <w:rPr>
                <w:sz w:val="22"/>
                <w:szCs w:val="22"/>
              </w:rPr>
            </w:pPr>
            <w:r w:rsidRPr="00D8573D">
              <w:rPr>
                <w:b/>
                <w:bCs/>
                <w:sz w:val="22"/>
                <w:szCs w:val="22"/>
              </w:rPr>
              <w:lastRenderedPageBreak/>
              <w:t xml:space="preserve">User </w:t>
            </w:r>
            <w:r>
              <w:rPr>
                <w:b/>
                <w:bCs/>
                <w:sz w:val="22"/>
                <w:szCs w:val="22"/>
              </w:rPr>
              <w:t>c</w:t>
            </w:r>
            <w:r w:rsidRPr="00D8573D">
              <w:rPr>
                <w:b/>
                <w:bCs/>
                <w:sz w:val="22"/>
                <w:szCs w:val="22"/>
              </w:rPr>
              <w:t xml:space="preserve">omments &amp; </w:t>
            </w:r>
            <w:r>
              <w:rPr>
                <w:b/>
                <w:bCs/>
                <w:sz w:val="22"/>
                <w:szCs w:val="22"/>
              </w:rPr>
              <w:t>c</w:t>
            </w:r>
            <w:r w:rsidRPr="00D8573D">
              <w:rPr>
                <w:b/>
                <w:bCs/>
                <w:sz w:val="22"/>
                <w:szCs w:val="22"/>
              </w:rPr>
              <w:t>omplaints</w:t>
            </w:r>
            <w:r w:rsidRPr="00D8573D">
              <w:rPr>
                <w:sz w:val="22"/>
                <w:szCs w:val="22"/>
              </w:rPr>
              <w:t xml:space="preserve"> </w:t>
            </w:r>
          </w:p>
          <w:p w14:paraId="5D702163" w14:textId="77777777" w:rsidR="0094183D" w:rsidRPr="00D8573D" w:rsidRDefault="00D8573D" w:rsidP="000A6FAF">
            <w:pPr>
              <w:rPr>
                <w:sz w:val="22"/>
                <w:szCs w:val="22"/>
              </w:rPr>
            </w:pPr>
            <w:r w:rsidRPr="00D8573D">
              <w:rPr>
                <w:sz w:val="22"/>
                <w:szCs w:val="22"/>
              </w:rPr>
              <w:t>Provides a system for direct feedback from service users.</w:t>
            </w:r>
          </w:p>
        </w:tc>
        <w:tc>
          <w:tcPr>
            <w:tcW w:w="2303" w:type="dxa"/>
          </w:tcPr>
          <w:p w14:paraId="31BDC169" w14:textId="77777777" w:rsidR="00D8573D" w:rsidRPr="00D8573D" w:rsidRDefault="00D8573D" w:rsidP="000A6FAF">
            <w:pPr>
              <w:rPr>
                <w:sz w:val="22"/>
                <w:szCs w:val="22"/>
              </w:rPr>
            </w:pPr>
            <w:r>
              <w:rPr>
                <w:sz w:val="22"/>
                <w:szCs w:val="22"/>
              </w:rPr>
              <w:t>Use information collected by the PALS service</w:t>
            </w:r>
          </w:p>
        </w:tc>
        <w:tc>
          <w:tcPr>
            <w:tcW w:w="2303" w:type="dxa"/>
          </w:tcPr>
          <w:p w14:paraId="57B1A8F1" w14:textId="77777777" w:rsidR="00D8573D" w:rsidRDefault="00D8573D" w:rsidP="000A6FAF">
            <w:pPr>
              <w:rPr>
                <w:sz w:val="22"/>
                <w:szCs w:val="22"/>
              </w:rPr>
            </w:pPr>
            <w:r w:rsidRPr="00D8573D">
              <w:rPr>
                <w:sz w:val="22"/>
                <w:szCs w:val="22"/>
              </w:rPr>
              <w:sym w:font="Symbol" w:char="F0B7"/>
            </w:r>
            <w:r w:rsidRPr="00D8573D">
              <w:rPr>
                <w:sz w:val="22"/>
                <w:szCs w:val="22"/>
              </w:rPr>
              <w:t xml:space="preserve"> Already in place</w:t>
            </w:r>
          </w:p>
          <w:p w14:paraId="55AB108C" w14:textId="77777777" w:rsidR="00D8573D" w:rsidRDefault="00D8573D" w:rsidP="000A6FAF">
            <w:pPr>
              <w:rPr>
                <w:sz w:val="22"/>
                <w:szCs w:val="22"/>
              </w:rPr>
            </w:pPr>
            <w:r w:rsidRPr="00D8573D">
              <w:rPr>
                <w:sz w:val="22"/>
                <w:szCs w:val="22"/>
              </w:rPr>
              <w:sym w:font="Symbol" w:char="F0B7"/>
            </w:r>
            <w:r w:rsidRPr="00D8573D">
              <w:rPr>
                <w:sz w:val="22"/>
                <w:szCs w:val="22"/>
              </w:rPr>
              <w:t xml:space="preserve"> Provides input from service users </w:t>
            </w:r>
            <w:r w:rsidRPr="00D8573D">
              <w:rPr>
                <w:sz w:val="22"/>
                <w:szCs w:val="22"/>
              </w:rPr>
              <w:sym w:font="Symbol" w:char="F0B7"/>
            </w:r>
            <w:r w:rsidRPr="00D8573D">
              <w:rPr>
                <w:sz w:val="22"/>
                <w:szCs w:val="22"/>
              </w:rPr>
              <w:t xml:space="preserve"> Can identify weaknesses and strengths</w:t>
            </w:r>
          </w:p>
          <w:p w14:paraId="1EA6B363" w14:textId="77777777" w:rsidR="00D8573D" w:rsidRDefault="00D8573D" w:rsidP="000A6FAF">
            <w:pPr>
              <w:rPr>
                <w:sz w:val="22"/>
                <w:szCs w:val="22"/>
              </w:rPr>
            </w:pPr>
            <w:r w:rsidRPr="00D8573D">
              <w:rPr>
                <w:sz w:val="22"/>
                <w:szCs w:val="22"/>
              </w:rPr>
              <w:sym w:font="Symbol" w:char="F0B7"/>
            </w:r>
            <w:r w:rsidRPr="00D8573D">
              <w:rPr>
                <w:sz w:val="22"/>
                <w:szCs w:val="22"/>
              </w:rPr>
              <w:t xml:space="preserve"> Formal mechanism for pursuing a complaint.</w:t>
            </w:r>
          </w:p>
          <w:p w14:paraId="7C3C9F59" w14:textId="77777777" w:rsidR="00D8573D" w:rsidRPr="00D8573D" w:rsidRDefault="00D8573D" w:rsidP="00D8573D">
            <w:pPr>
              <w:rPr>
                <w:sz w:val="22"/>
                <w:szCs w:val="22"/>
              </w:rPr>
            </w:pPr>
          </w:p>
          <w:p w14:paraId="3CBA16FD" w14:textId="77777777" w:rsidR="0094183D" w:rsidRPr="00D8573D" w:rsidRDefault="0094183D" w:rsidP="000A6FAF">
            <w:pPr>
              <w:rPr>
                <w:sz w:val="22"/>
                <w:szCs w:val="22"/>
              </w:rPr>
            </w:pPr>
          </w:p>
        </w:tc>
        <w:tc>
          <w:tcPr>
            <w:tcW w:w="2711" w:type="dxa"/>
          </w:tcPr>
          <w:p w14:paraId="4A10B2EA" w14:textId="77777777" w:rsidR="00D8573D" w:rsidRDefault="00D8573D" w:rsidP="00D8573D">
            <w:pPr>
              <w:rPr>
                <w:sz w:val="22"/>
                <w:szCs w:val="22"/>
              </w:rPr>
            </w:pPr>
            <w:r w:rsidRPr="00D8573D">
              <w:rPr>
                <w:sz w:val="22"/>
                <w:szCs w:val="22"/>
              </w:rPr>
              <w:sym w:font="Symbol" w:char="F0B7"/>
            </w:r>
            <w:r w:rsidRPr="00D8573D">
              <w:rPr>
                <w:sz w:val="22"/>
                <w:szCs w:val="22"/>
              </w:rPr>
              <w:t>Unlikely to yield positive comments</w:t>
            </w:r>
          </w:p>
          <w:p w14:paraId="7DAC8E06" w14:textId="77777777" w:rsidR="0094183D" w:rsidRPr="005A4E76" w:rsidRDefault="00D8573D" w:rsidP="00D8573D">
            <w:pPr>
              <w:rPr>
                <w:sz w:val="22"/>
                <w:szCs w:val="22"/>
              </w:rPr>
            </w:pPr>
            <w:r w:rsidRPr="00D8573D">
              <w:rPr>
                <w:sz w:val="22"/>
                <w:szCs w:val="22"/>
              </w:rPr>
              <w:sym w:font="Symbol" w:char="F0B7"/>
            </w:r>
            <w:r w:rsidRPr="00D8573D">
              <w:rPr>
                <w:sz w:val="22"/>
                <w:szCs w:val="22"/>
              </w:rPr>
              <w:t xml:space="preserve"> Not representative </w:t>
            </w:r>
          </w:p>
        </w:tc>
        <w:tc>
          <w:tcPr>
            <w:tcW w:w="1529" w:type="dxa"/>
          </w:tcPr>
          <w:p w14:paraId="5FD18645" w14:textId="77777777" w:rsidR="0094183D" w:rsidRPr="00D8573D" w:rsidRDefault="00D8573D" w:rsidP="000A6FAF">
            <w:pPr>
              <w:rPr>
                <w:sz w:val="22"/>
                <w:szCs w:val="22"/>
              </w:rPr>
            </w:pPr>
            <w:r w:rsidRPr="00D8573D">
              <w:rPr>
                <w:sz w:val="22"/>
                <w:szCs w:val="22"/>
              </w:rPr>
              <w:t>Colleague time gathering the data</w:t>
            </w:r>
          </w:p>
        </w:tc>
      </w:tr>
      <w:tr w:rsidR="0094183D" w14:paraId="152E1F8A" w14:textId="77777777" w:rsidTr="00543A11">
        <w:tc>
          <w:tcPr>
            <w:tcW w:w="1836" w:type="dxa"/>
          </w:tcPr>
          <w:p w14:paraId="4D930942" w14:textId="77777777" w:rsidR="0094183D" w:rsidRPr="00D8573D" w:rsidRDefault="00D8573D" w:rsidP="000A6FAF">
            <w:pPr>
              <w:rPr>
                <w:b/>
                <w:bCs/>
                <w:sz w:val="22"/>
                <w:szCs w:val="22"/>
              </w:rPr>
            </w:pPr>
            <w:r w:rsidRPr="00D8573D">
              <w:rPr>
                <w:b/>
                <w:bCs/>
                <w:sz w:val="22"/>
                <w:szCs w:val="22"/>
              </w:rPr>
              <w:t>Public meetings</w:t>
            </w:r>
          </w:p>
          <w:p w14:paraId="1CD6FE2C" w14:textId="77777777" w:rsidR="00D8573D" w:rsidRPr="00D8573D" w:rsidRDefault="00D8573D" w:rsidP="000A6FAF">
            <w:pPr>
              <w:rPr>
                <w:sz w:val="22"/>
                <w:szCs w:val="22"/>
              </w:rPr>
            </w:pPr>
          </w:p>
          <w:p w14:paraId="7EE1A59D" w14:textId="77777777" w:rsidR="00D8573D" w:rsidRPr="00D8573D" w:rsidRDefault="00D8573D" w:rsidP="000A6FAF">
            <w:pPr>
              <w:rPr>
                <w:sz w:val="22"/>
                <w:szCs w:val="22"/>
              </w:rPr>
            </w:pPr>
            <w:r w:rsidRPr="00D8573D">
              <w:rPr>
                <w:sz w:val="22"/>
                <w:szCs w:val="22"/>
              </w:rPr>
              <w:t xml:space="preserve">Formal meetings with scheduled agendas. Used to provide information, seek </w:t>
            </w:r>
            <w:r w:rsidR="005B3F83" w:rsidRPr="00D8573D">
              <w:rPr>
                <w:sz w:val="22"/>
                <w:szCs w:val="22"/>
              </w:rPr>
              <w:t>views,</w:t>
            </w:r>
            <w:r w:rsidRPr="00D8573D">
              <w:rPr>
                <w:sz w:val="22"/>
                <w:szCs w:val="22"/>
              </w:rPr>
              <w:t xml:space="preserve"> and develop/ endorse local plans and strategies for the community</w:t>
            </w:r>
          </w:p>
          <w:p w14:paraId="319B6AC0" w14:textId="77777777" w:rsidR="00D8573D" w:rsidRPr="00D8573D" w:rsidRDefault="00D8573D" w:rsidP="000A6FAF">
            <w:pPr>
              <w:rPr>
                <w:sz w:val="22"/>
                <w:szCs w:val="22"/>
              </w:rPr>
            </w:pPr>
          </w:p>
        </w:tc>
        <w:tc>
          <w:tcPr>
            <w:tcW w:w="2303" w:type="dxa"/>
          </w:tcPr>
          <w:p w14:paraId="325B2530" w14:textId="77777777" w:rsidR="00D8573D" w:rsidRDefault="00D8573D" w:rsidP="000A6FAF">
            <w:pPr>
              <w:rPr>
                <w:sz w:val="22"/>
                <w:szCs w:val="22"/>
              </w:rPr>
            </w:pPr>
            <w:r w:rsidRPr="00D8573D">
              <w:rPr>
                <w:sz w:val="22"/>
                <w:szCs w:val="22"/>
              </w:rPr>
              <w:sym w:font="Symbol" w:char="F0B7"/>
            </w:r>
            <w:r w:rsidRPr="00D8573D">
              <w:rPr>
                <w:sz w:val="22"/>
                <w:szCs w:val="22"/>
              </w:rPr>
              <w:t xml:space="preserve"> Hold at times/locations to suit target communities</w:t>
            </w:r>
          </w:p>
          <w:p w14:paraId="6DAE6951" w14:textId="77777777" w:rsidR="00D8573D" w:rsidRDefault="00D8573D" w:rsidP="000A6FAF">
            <w:pPr>
              <w:rPr>
                <w:sz w:val="22"/>
                <w:szCs w:val="22"/>
              </w:rPr>
            </w:pPr>
            <w:r w:rsidRPr="00D8573D">
              <w:rPr>
                <w:sz w:val="22"/>
                <w:szCs w:val="22"/>
              </w:rPr>
              <w:sym w:font="Symbol" w:char="F0B7"/>
            </w:r>
            <w:r w:rsidRPr="00D8573D">
              <w:rPr>
                <w:sz w:val="22"/>
                <w:szCs w:val="22"/>
              </w:rPr>
              <w:t xml:space="preserve"> Publicity for event</w:t>
            </w:r>
          </w:p>
          <w:p w14:paraId="570B422F" w14:textId="77777777" w:rsidR="00D8573D" w:rsidRDefault="00D8573D" w:rsidP="000A6FAF">
            <w:pPr>
              <w:rPr>
                <w:sz w:val="22"/>
                <w:szCs w:val="22"/>
              </w:rPr>
            </w:pPr>
            <w:r w:rsidRPr="00D8573D">
              <w:rPr>
                <w:sz w:val="22"/>
                <w:szCs w:val="22"/>
              </w:rPr>
              <w:sym w:font="Symbol" w:char="F0B7"/>
            </w:r>
            <w:r w:rsidRPr="00D8573D">
              <w:rPr>
                <w:sz w:val="22"/>
                <w:szCs w:val="22"/>
              </w:rPr>
              <w:t xml:space="preserve"> Clearly defined objectives</w:t>
            </w:r>
          </w:p>
          <w:p w14:paraId="65F6E55B" w14:textId="77777777" w:rsidR="00D8573D" w:rsidRDefault="00D8573D" w:rsidP="000A6FAF">
            <w:pPr>
              <w:rPr>
                <w:sz w:val="22"/>
                <w:szCs w:val="22"/>
              </w:rPr>
            </w:pPr>
            <w:r w:rsidRPr="00D8573D">
              <w:rPr>
                <w:sz w:val="22"/>
                <w:szCs w:val="22"/>
              </w:rPr>
              <w:sym w:font="Symbol" w:char="F0B7"/>
            </w:r>
            <w:r w:rsidRPr="00D8573D">
              <w:rPr>
                <w:sz w:val="22"/>
                <w:szCs w:val="22"/>
              </w:rPr>
              <w:t xml:space="preserve"> Defined meeting structure</w:t>
            </w:r>
          </w:p>
          <w:p w14:paraId="4BC9BD8F" w14:textId="77777777" w:rsidR="0094183D" w:rsidRPr="00D8573D" w:rsidRDefault="00D8573D" w:rsidP="000A6FAF">
            <w:pPr>
              <w:rPr>
                <w:sz w:val="22"/>
                <w:szCs w:val="22"/>
              </w:rPr>
            </w:pPr>
            <w:r w:rsidRPr="00D8573D">
              <w:rPr>
                <w:sz w:val="22"/>
                <w:szCs w:val="22"/>
              </w:rPr>
              <w:sym w:font="Symbol" w:char="F0B7"/>
            </w:r>
            <w:r w:rsidRPr="00D8573D">
              <w:rPr>
                <w:sz w:val="22"/>
                <w:szCs w:val="22"/>
              </w:rPr>
              <w:t xml:space="preserve"> Staffing and facilitation</w:t>
            </w:r>
          </w:p>
        </w:tc>
        <w:tc>
          <w:tcPr>
            <w:tcW w:w="2303" w:type="dxa"/>
          </w:tcPr>
          <w:p w14:paraId="1579E733" w14:textId="77777777" w:rsidR="00D8573D" w:rsidRDefault="00D8573D" w:rsidP="000A6FAF">
            <w:pPr>
              <w:rPr>
                <w:sz w:val="22"/>
                <w:szCs w:val="22"/>
              </w:rPr>
            </w:pPr>
            <w:r w:rsidRPr="00D8573D">
              <w:rPr>
                <w:sz w:val="22"/>
                <w:szCs w:val="22"/>
              </w:rPr>
              <w:sym w:font="Symbol" w:char="F0B7"/>
            </w:r>
            <w:r w:rsidRPr="00D8573D">
              <w:rPr>
                <w:sz w:val="22"/>
                <w:szCs w:val="22"/>
              </w:rPr>
              <w:t xml:space="preserve"> Opportunity to provide information and receive feedback.</w:t>
            </w:r>
          </w:p>
          <w:p w14:paraId="00A7579D" w14:textId="77777777" w:rsidR="00D8573D" w:rsidRDefault="00D8573D" w:rsidP="000A6FAF">
            <w:pPr>
              <w:rPr>
                <w:sz w:val="22"/>
                <w:szCs w:val="22"/>
              </w:rPr>
            </w:pPr>
            <w:r w:rsidRPr="00D8573D">
              <w:rPr>
                <w:sz w:val="22"/>
                <w:szCs w:val="22"/>
              </w:rPr>
              <w:sym w:font="Symbol" w:char="F0B7"/>
            </w:r>
            <w:r w:rsidRPr="00D8573D">
              <w:rPr>
                <w:sz w:val="22"/>
                <w:szCs w:val="22"/>
              </w:rPr>
              <w:t xml:space="preserve"> Builds relationships with local community</w:t>
            </w:r>
          </w:p>
          <w:p w14:paraId="2ED8CB79" w14:textId="77777777" w:rsidR="00D8573D" w:rsidRDefault="00D8573D" w:rsidP="000A6FAF">
            <w:pPr>
              <w:rPr>
                <w:sz w:val="22"/>
                <w:szCs w:val="22"/>
              </w:rPr>
            </w:pPr>
            <w:r w:rsidRPr="00D8573D">
              <w:rPr>
                <w:sz w:val="22"/>
                <w:szCs w:val="22"/>
              </w:rPr>
              <w:sym w:font="Symbol" w:char="F0B7"/>
            </w:r>
            <w:r w:rsidRPr="00D8573D">
              <w:rPr>
                <w:sz w:val="22"/>
                <w:szCs w:val="22"/>
              </w:rPr>
              <w:t xml:space="preserve"> Can be used to seek local committed involvement</w:t>
            </w:r>
          </w:p>
          <w:p w14:paraId="4E02A598" w14:textId="77777777" w:rsidR="00D8573D" w:rsidRDefault="00D8573D" w:rsidP="000A6FAF">
            <w:pPr>
              <w:rPr>
                <w:sz w:val="22"/>
                <w:szCs w:val="22"/>
              </w:rPr>
            </w:pPr>
            <w:r w:rsidRPr="00D8573D">
              <w:rPr>
                <w:sz w:val="22"/>
                <w:szCs w:val="22"/>
              </w:rPr>
              <w:sym w:font="Symbol" w:char="F0B7"/>
            </w:r>
            <w:r w:rsidRPr="00D8573D">
              <w:rPr>
                <w:sz w:val="22"/>
                <w:szCs w:val="22"/>
              </w:rPr>
              <w:t xml:space="preserve"> Relatively cheap</w:t>
            </w:r>
          </w:p>
          <w:p w14:paraId="569785E2" w14:textId="77777777" w:rsidR="0094183D" w:rsidRPr="00D8573D" w:rsidRDefault="00D8573D" w:rsidP="000A6FAF">
            <w:pPr>
              <w:rPr>
                <w:sz w:val="22"/>
                <w:szCs w:val="22"/>
              </w:rPr>
            </w:pPr>
            <w:r w:rsidRPr="00D8573D">
              <w:rPr>
                <w:sz w:val="22"/>
                <w:szCs w:val="22"/>
              </w:rPr>
              <w:sym w:font="Symbol" w:char="F0B7"/>
            </w:r>
            <w:r w:rsidRPr="00D8573D">
              <w:rPr>
                <w:sz w:val="22"/>
                <w:szCs w:val="22"/>
              </w:rPr>
              <w:t xml:space="preserve"> Allows public to let off steam.</w:t>
            </w:r>
          </w:p>
        </w:tc>
        <w:tc>
          <w:tcPr>
            <w:tcW w:w="2711" w:type="dxa"/>
          </w:tcPr>
          <w:p w14:paraId="0DF8002D" w14:textId="77777777" w:rsidR="00D8573D" w:rsidRDefault="00D8573D" w:rsidP="000A6FAF">
            <w:pPr>
              <w:rPr>
                <w:sz w:val="22"/>
                <w:szCs w:val="22"/>
              </w:rPr>
            </w:pPr>
            <w:r w:rsidRPr="00D8573D">
              <w:rPr>
                <w:sz w:val="22"/>
                <w:szCs w:val="22"/>
              </w:rPr>
              <w:sym w:font="Symbol" w:char="F0B7"/>
            </w:r>
            <w:r w:rsidRPr="00D8573D">
              <w:rPr>
                <w:sz w:val="22"/>
                <w:szCs w:val="22"/>
              </w:rPr>
              <w:t xml:space="preserve"> Attendees are unlikely to represent all views</w:t>
            </w:r>
          </w:p>
          <w:p w14:paraId="7E2B865A" w14:textId="77777777" w:rsidR="00D8573D" w:rsidRDefault="00D8573D" w:rsidP="000A6FAF">
            <w:pPr>
              <w:rPr>
                <w:sz w:val="22"/>
                <w:szCs w:val="22"/>
              </w:rPr>
            </w:pPr>
            <w:r w:rsidRPr="00D8573D">
              <w:rPr>
                <w:sz w:val="22"/>
                <w:szCs w:val="22"/>
              </w:rPr>
              <w:sym w:font="Symbol" w:char="F0B7"/>
            </w:r>
            <w:r w:rsidRPr="00D8573D">
              <w:rPr>
                <w:sz w:val="22"/>
                <w:szCs w:val="22"/>
              </w:rPr>
              <w:t xml:space="preserve"> Large group may be a barrier</w:t>
            </w:r>
          </w:p>
          <w:p w14:paraId="66CE19E3" w14:textId="77777777" w:rsidR="00D8573D" w:rsidRDefault="00D8573D" w:rsidP="000A6FAF">
            <w:pPr>
              <w:rPr>
                <w:sz w:val="22"/>
                <w:szCs w:val="22"/>
              </w:rPr>
            </w:pPr>
            <w:r w:rsidRPr="00D8573D">
              <w:rPr>
                <w:sz w:val="22"/>
                <w:szCs w:val="22"/>
              </w:rPr>
              <w:sym w:font="Symbol" w:char="F0B7"/>
            </w:r>
            <w:r w:rsidRPr="00D8573D">
              <w:rPr>
                <w:sz w:val="22"/>
                <w:szCs w:val="22"/>
              </w:rPr>
              <w:t xml:space="preserve"> Can be dominated by the most vocal </w:t>
            </w:r>
          </w:p>
          <w:p w14:paraId="0BC40896" w14:textId="77777777" w:rsidR="00D8573D" w:rsidRDefault="00D8573D" w:rsidP="000A6FAF">
            <w:pPr>
              <w:rPr>
                <w:sz w:val="22"/>
                <w:szCs w:val="22"/>
              </w:rPr>
            </w:pPr>
            <w:r w:rsidRPr="00D8573D">
              <w:rPr>
                <w:sz w:val="22"/>
                <w:szCs w:val="22"/>
              </w:rPr>
              <w:sym w:font="Symbol" w:char="F0B7"/>
            </w:r>
            <w:r w:rsidRPr="00D8573D">
              <w:rPr>
                <w:sz w:val="22"/>
                <w:szCs w:val="22"/>
              </w:rPr>
              <w:t xml:space="preserve"> Turnout can be poor </w:t>
            </w:r>
          </w:p>
          <w:p w14:paraId="7A8A2447" w14:textId="77777777" w:rsidR="0094183D" w:rsidRPr="00D8573D" w:rsidRDefault="00D8573D" w:rsidP="000A6FAF">
            <w:pPr>
              <w:rPr>
                <w:sz w:val="22"/>
                <w:szCs w:val="22"/>
              </w:rPr>
            </w:pPr>
            <w:r w:rsidRPr="00D8573D">
              <w:rPr>
                <w:sz w:val="22"/>
                <w:szCs w:val="22"/>
              </w:rPr>
              <w:sym w:font="Symbol" w:char="F0B7"/>
            </w:r>
            <w:r w:rsidRPr="00D8573D">
              <w:rPr>
                <w:sz w:val="22"/>
                <w:szCs w:val="22"/>
              </w:rPr>
              <w:t xml:space="preserve"> Can be difficult to separate individual and general complaints.</w:t>
            </w:r>
          </w:p>
        </w:tc>
        <w:tc>
          <w:tcPr>
            <w:tcW w:w="1529" w:type="dxa"/>
          </w:tcPr>
          <w:p w14:paraId="209EA411" w14:textId="77777777" w:rsidR="0094183D" w:rsidRDefault="00D8573D" w:rsidP="000A6FAF">
            <w:pPr>
              <w:rPr>
                <w:sz w:val="22"/>
                <w:szCs w:val="22"/>
              </w:rPr>
            </w:pPr>
            <w:r>
              <w:rPr>
                <w:sz w:val="22"/>
                <w:szCs w:val="22"/>
              </w:rPr>
              <w:t>Colleague time, venue hire and refreshment costs</w:t>
            </w:r>
          </w:p>
          <w:p w14:paraId="0108E5CA" w14:textId="77777777" w:rsidR="00D8573D" w:rsidRDefault="00D8573D" w:rsidP="000A6FAF">
            <w:pPr>
              <w:rPr>
                <w:sz w:val="22"/>
                <w:szCs w:val="22"/>
              </w:rPr>
            </w:pPr>
          </w:p>
          <w:p w14:paraId="4D64200B" w14:textId="77777777" w:rsidR="00D8573D" w:rsidRPr="005A4E76" w:rsidRDefault="00D8573D" w:rsidP="000A6FAF">
            <w:pPr>
              <w:rPr>
                <w:sz w:val="22"/>
                <w:szCs w:val="22"/>
              </w:rPr>
            </w:pPr>
            <w:r>
              <w:rPr>
                <w:sz w:val="22"/>
                <w:szCs w:val="22"/>
              </w:rPr>
              <w:t>(if run virtually the costs would be minimised)</w:t>
            </w:r>
          </w:p>
        </w:tc>
      </w:tr>
      <w:tr w:rsidR="00543A11" w14:paraId="38AF6F33" w14:textId="77777777" w:rsidTr="00543A11">
        <w:tc>
          <w:tcPr>
            <w:tcW w:w="1836" w:type="dxa"/>
          </w:tcPr>
          <w:p w14:paraId="257CB266" w14:textId="77777777" w:rsidR="00543A11" w:rsidRDefault="00543A11" w:rsidP="00543A11">
            <w:pPr>
              <w:rPr>
                <w:sz w:val="22"/>
                <w:szCs w:val="22"/>
              </w:rPr>
            </w:pPr>
            <w:r w:rsidRPr="00543A11">
              <w:rPr>
                <w:b/>
                <w:bCs/>
                <w:sz w:val="22"/>
                <w:szCs w:val="22"/>
              </w:rPr>
              <w:t>Patient Participation Groups</w:t>
            </w:r>
            <w:r>
              <w:rPr>
                <w:b/>
                <w:bCs/>
                <w:sz w:val="22"/>
                <w:szCs w:val="22"/>
              </w:rPr>
              <w:t xml:space="preserve"> (PPG)</w:t>
            </w:r>
          </w:p>
          <w:p w14:paraId="3BD4AE8C" w14:textId="77777777" w:rsidR="00543A11" w:rsidRDefault="00543A11" w:rsidP="00543A11">
            <w:pPr>
              <w:rPr>
                <w:sz w:val="22"/>
                <w:szCs w:val="22"/>
              </w:rPr>
            </w:pPr>
          </w:p>
          <w:p w14:paraId="6939133D" w14:textId="77777777" w:rsidR="00543A11" w:rsidRPr="00543A11" w:rsidRDefault="00543A11" w:rsidP="00543A11">
            <w:pPr>
              <w:rPr>
                <w:sz w:val="22"/>
                <w:szCs w:val="22"/>
              </w:rPr>
            </w:pPr>
            <w:r>
              <w:rPr>
                <w:sz w:val="22"/>
                <w:szCs w:val="22"/>
              </w:rPr>
              <w:t>A PPG is a group of patients, carers and GP practice staff who meet to discuss practice issues and patient experience to help improve the service.</w:t>
            </w:r>
          </w:p>
        </w:tc>
        <w:tc>
          <w:tcPr>
            <w:tcW w:w="2303" w:type="dxa"/>
          </w:tcPr>
          <w:p w14:paraId="4DA3F7F5" w14:textId="77777777" w:rsidR="00543A11" w:rsidRDefault="00543A11" w:rsidP="00543A11">
            <w:pPr>
              <w:rPr>
                <w:sz w:val="22"/>
                <w:szCs w:val="22"/>
              </w:rPr>
            </w:pPr>
            <w:r w:rsidRPr="00D8573D">
              <w:rPr>
                <w:sz w:val="22"/>
                <w:szCs w:val="22"/>
              </w:rPr>
              <w:sym w:font="Symbol" w:char="F0B7"/>
            </w:r>
            <w:r w:rsidRPr="00D8573D">
              <w:rPr>
                <w:sz w:val="22"/>
                <w:szCs w:val="22"/>
              </w:rPr>
              <w:t xml:space="preserve"> Hold at times/locations to suit target communities</w:t>
            </w:r>
          </w:p>
          <w:p w14:paraId="266C41F4" w14:textId="77777777" w:rsidR="00543A11" w:rsidRDefault="00543A11" w:rsidP="00543A11">
            <w:pPr>
              <w:rPr>
                <w:sz w:val="22"/>
                <w:szCs w:val="22"/>
              </w:rPr>
            </w:pPr>
            <w:r w:rsidRPr="00D8573D">
              <w:rPr>
                <w:sz w:val="22"/>
                <w:szCs w:val="22"/>
              </w:rPr>
              <w:sym w:font="Symbol" w:char="F0B7"/>
            </w:r>
            <w:r w:rsidRPr="00D8573D">
              <w:rPr>
                <w:sz w:val="22"/>
                <w:szCs w:val="22"/>
              </w:rPr>
              <w:t xml:space="preserve"> Publicity for event</w:t>
            </w:r>
          </w:p>
          <w:p w14:paraId="222B0037" w14:textId="77777777" w:rsidR="00543A11" w:rsidRDefault="00543A11" w:rsidP="00543A11">
            <w:pPr>
              <w:rPr>
                <w:sz w:val="22"/>
                <w:szCs w:val="22"/>
              </w:rPr>
            </w:pPr>
            <w:r w:rsidRPr="00D8573D">
              <w:rPr>
                <w:sz w:val="22"/>
                <w:szCs w:val="22"/>
              </w:rPr>
              <w:sym w:font="Symbol" w:char="F0B7"/>
            </w:r>
            <w:r w:rsidRPr="00D8573D">
              <w:rPr>
                <w:sz w:val="22"/>
                <w:szCs w:val="22"/>
              </w:rPr>
              <w:t xml:space="preserve"> Clearly defined objectives</w:t>
            </w:r>
          </w:p>
          <w:p w14:paraId="66B3F7E6" w14:textId="77777777" w:rsidR="00543A11" w:rsidRDefault="00543A11" w:rsidP="00543A11">
            <w:pPr>
              <w:rPr>
                <w:sz w:val="22"/>
                <w:szCs w:val="22"/>
              </w:rPr>
            </w:pPr>
            <w:r w:rsidRPr="00D8573D">
              <w:rPr>
                <w:sz w:val="22"/>
                <w:szCs w:val="22"/>
              </w:rPr>
              <w:sym w:font="Symbol" w:char="F0B7"/>
            </w:r>
            <w:r w:rsidRPr="00D8573D">
              <w:rPr>
                <w:sz w:val="22"/>
                <w:szCs w:val="22"/>
              </w:rPr>
              <w:t xml:space="preserve"> Defined meeting structure</w:t>
            </w:r>
          </w:p>
          <w:p w14:paraId="213A1C0E" w14:textId="77777777" w:rsidR="00543A11" w:rsidRPr="00543A11" w:rsidRDefault="00543A11" w:rsidP="00543A11">
            <w:pPr>
              <w:rPr>
                <w:sz w:val="22"/>
                <w:szCs w:val="22"/>
              </w:rPr>
            </w:pPr>
            <w:r w:rsidRPr="00D8573D">
              <w:rPr>
                <w:sz w:val="22"/>
                <w:szCs w:val="22"/>
              </w:rPr>
              <w:sym w:font="Symbol" w:char="F0B7"/>
            </w:r>
            <w:r w:rsidRPr="00D8573D">
              <w:rPr>
                <w:sz w:val="22"/>
                <w:szCs w:val="22"/>
              </w:rPr>
              <w:t xml:space="preserve"> Staffing and facilitation</w:t>
            </w:r>
          </w:p>
        </w:tc>
        <w:tc>
          <w:tcPr>
            <w:tcW w:w="2303" w:type="dxa"/>
          </w:tcPr>
          <w:p w14:paraId="4D531555" w14:textId="77777777" w:rsidR="00543A11" w:rsidRDefault="00543A11" w:rsidP="00543A11">
            <w:pPr>
              <w:rPr>
                <w:sz w:val="22"/>
                <w:szCs w:val="22"/>
              </w:rPr>
            </w:pPr>
            <w:r w:rsidRPr="00D8573D">
              <w:rPr>
                <w:sz w:val="22"/>
                <w:szCs w:val="22"/>
              </w:rPr>
              <w:sym w:font="Symbol" w:char="F0B7"/>
            </w:r>
            <w:r w:rsidRPr="00D8573D">
              <w:rPr>
                <w:sz w:val="22"/>
                <w:szCs w:val="22"/>
              </w:rPr>
              <w:t xml:space="preserve"> Opportunity to provide information and receive feedback.</w:t>
            </w:r>
          </w:p>
          <w:p w14:paraId="07664C54" w14:textId="77777777" w:rsidR="00543A11" w:rsidRDefault="00543A11" w:rsidP="00543A11">
            <w:pPr>
              <w:rPr>
                <w:sz w:val="22"/>
                <w:szCs w:val="22"/>
              </w:rPr>
            </w:pPr>
            <w:r w:rsidRPr="00D8573D">
              <w:rPr>
                <w:sz w:val="22"/>
                <w:szCs w:val="22"/>
              </w:rPr>
              <w:sym w:font="Symbol" w:char="F0B7"/>
            </w:r>
            <w:r w:rsidRPr="00D8573D">
              <w:rPr>
                <w:sz w:val="22"/>
                <w:szCs w:val="22"/>
              </w:rPr>
              <w:t xml:space="preserve"> Builds relationships with local community</w:t>
            </w:r>
          </w:p>
          <w:p w14:paraId="7A8ADBF3" w14:textId="77777777" w:rsidR="00543A11" w:rsidRDefault="00543A11" w:rsidP="00543A11">
            <w:pPr>
              <w:rPr>
                <w:sz w:val="22"/>
                <w:szCs w:val="22"/>
              </w:rPr>
            </w:pPr>
            <w:r w:rsidRPr="00D8573D">
              <w:rPr>
                <w:sz w:val="22"/>
                <w:szCs w:val="22"/>
              </w:rPr>
              <w:sym w:font="Symbol" w:char="F0B7"/>
            </w:r>
            <w:r w:rsidRPr="00D8573D">
              <w:rPr>
                <w:sz w:val="22"/>
                <w:szCs w:val="22"/>
              </w:rPr>
              <w:t xml:space="preserve"> Can be used to seek local committed involvement</w:t>
            </w:r>
          </w:p>
          <w:p w14:paraId="3C24E447" w14:textId="77777777" w:rsidR="00543A11" w:rsidRDefault="00543A11" w:rsidP="00543A11">
            <w:pPr>
              <w:rPr>
                <w:sz w:val="22"/>
                <w:szCs w:val="22"/>
              </w:rPr>
            </w:pPr>
            <w:r w:rsidRPr="00D8573D">
              <w:rPr>
                <w:sz w:val="22"/>
                <w:szCs w:val="22"/>
              </w:rPr>
              <w:sym w:font="Symbol" w:char="F0B7"/>
            </w:r>
            <w:r w:rsidRPr="00D8573D">
              <w:rPr>
                <w:sz w:val="22"/>
                <w:szCs w:val="22"/>
              </w:rPr>
              <w:t xml:space="preserve"> Relatively cheap</w:t>
            </w:r>
            <w:r>
              <w:rPr>
                <w:sz w:val="22"/>
                <w:szCs w:val="22"/>
              </w:rPr>
              <w:t xml:space="preserve"> as often held at GP practices and you can ask to attend a meeting.</w:t>
            </w:r>
          </w:p>
          <w:p w14:paraId="6E5639F4" w14:textId="77777777" w:rsidR="00543A11" w:rsidRPr="00543A11" w:rsidRDefault="00543A11" w:rsidP="00543A11">
            <w:pPr>
              <w:pStyle w:val="ListParagraph"/>
              <w:ind w:left="360"/>
              <w:rPr>
                <w:sz w:val="22"/>
                <w:szCs w:val="22"/>
              </w:rPr>
            </w:pPr>
          </w:p>
        </w:tc>
        <w:tc>
          <w:tcPr>
            <w:tcW w:w="2711" w:type="dxa"/>
          </w:tcPr>
          <w:p w14:paraId="7CFA2E63" w14:textId="77777777" w:rsidR="00543A11" w:rsidRDefault="00543A11" w:rsidP="00543A11">
            <w:pPr>
              <w:rPr>
                <w:sz w:val="22"/>
                <w:szCs w:val="22"/>
              </w:rPr>
            </w:pPr>
            <w:r w:rsidRPr="00D8573D">
              <w:rPr>
                <w:sz w:val="22"/>
                <w:szCs w:val="22"/>
              </w:rPr>
              <w:sym w:font="Symbol" w:char="F0B7"/>
            </w:r>
            <w:r w:rsidRPr="00D8573D">
              <w:rPr>
                <w:sz w:val="22"/>
                <w:szCs w:val="22"/>
              </w:rPr>
              <w:t xml:space="preserve"> Attendees are unlikely to represent all views</w:t>
            </w:r>
          </w:p>
          <w:p w14:paraId="24D289C5" w14:textId="77777777" w:rsidR="00543A11" w:rsidRDefault="00543A11" w:rsidP="00543A11">
            <w:pPr>
              <w:rPr>
                <w:sz w:val="22"/>
                <w:szCs w:val="22"/>
              </w:rPr>
            </w:pPr>
            <w:r w:rsidRPr="00D8573D">
              <w:rPr>
                <w:sz w:val="22"/>
                <w:szCs w:val="22"/>
              </w:rPr>
              <w:sym w:font="Symbol" w:char="F0B7"/>
            </w:r>
            <w:r w:rsidRPr="00D8573D">
              <w:rPr>
                <w:sz w:val="22"/>
                <w:szCs w:val="22"/>
              </w:rPr>
              <w:t xml:space="preserve"> Can be dominated by the most vocal </w:t>
            </w:r>
          </w:p>
          <w:p w14:paraId="3BFC2382" w14:textId="77777777" w:rsidR="00543A11" w:rsidRDefault="00543A11" w:rsidP="00543A11">
            <w:pPr>
              <w:rPr>
                <w:sz w:val="22"/>
                <w:szCs w:val="22"/>
              </w:rPr>
            </w:pPr>
            <w:r w:rsidRPr="00D8573D">
              <w:rPr>
                <w:sz w:val="22"/>
                <w:szCs w:val="22"/>
              </w:rPr>
              <w:sym w:font="Symbol" w:char="F0B7"/>
            </w:r>
            <w:r w:rsidRPr="00D8573D">
              <w:rPr>
                <w:sz w:val="22"/>
                <w:szCs w:val="22"/>
              </w:rPr>
              <w:t xml:space="preserve"> Turnout can be poor </w:t>
            </w:r>
          </w:p>
          <w:p w14:paraId="52EAFD01" w14:textId="77777777" w:rsidR="00543A11" w:rsidRPr="00543A11" w:rsidRDefault="00543A11" w:rsidP="00543A11">
            <w:pPr>
              <w:rPr>
                <w:sz w:val="22"/>
                <w:szCs w:val="22"/>
              </w:rPr>
            </w:pPr>
            <w:r w:rsidRPr="00D8573D">
              <w:rPr>
                <w:sz w:val="22"/>
                <w:szCs w:val="22"/>
              </w:rPr>
              <w:sym w:font="Symbol" w:char="F0B7"/>
            </w:r>
            <w:r w:rsidRPr="00D8573D">
              <w:rPr>
                <w:sz w:val="22"/>
                <w:szCs w:val="22"/>
              </w:rPr>
              <w:t xml:space="preserve"> Can be difficult to separate individual and general complaints.</w:t>
            </w:r>
          </w:p>
        </w:tc>
        <w:tc>
          <w:tcPr>
            <w:tcW w:w="1529" w:type="dxa"/>
          </w:tcPr>
          <w:p w14:paraId="1BF8F3D8" w14:textId="77777777" w:rsidR="00543A11" w:rsidRPr="00543A11" w:rsidRDefault="00543A11" w:rsidP="00543A11">
            <w:pPr>
              <w:rPr>
                <w:sz w:val="22"/>
                <w:szCs w:val="22"/>
              </w:rPr>
            </w:pPr>
            <w:r>
              <w:rPr>
                <w:sz w:val="22"/>
                <w:szCs w:val="22"/>
              </w:rPr>
              <w:t>Colleague time and generally no venue costs if held at the GP practice</w:t>
            </w:r>
          </w:p>
        </w:tc>
      </w:tr>
    </w:tbl>
    <w:p w14:paraId="3D49C72D" w14:textId="77777777" w:rsidR="009F12D2" w:rsidRPr="009F12D2" w:rsidRDefault="009F12D2" w:rsidP="009F12D2">
      <w:pPr>
        <w:rPr>
          <w:color w:val="0070C0"/>
        </w:rPr>
      </w:pPr>
    </w:p>
    <w:p w14:paraId="526AE668" w14:textId="77777777" w:rsidR="009F12D2" w:rsidRDefault="009F12D2" w:rsidP="009F12D2"/>
    <w:p w14:paraId="6A16148C" w14:textId="77777777" w:rsidR="00D8573D" w:rsidRDefault="00D8573D" w:rsidP="00D8573D">
      <w:pPr>
        <w:rPr>
          <w:color w:val="0070C0"/>
        </w:rPr>
      </w:pPr>
      <w:r w:rsidRPr="009F12D2">
        <w:rPr>
          <w:b/>
          <w:bCs/>
          <w:color w:val="0070C0"/>
        </w:rPr>
        <w:t>Qua</w:t>
      </w:r>
      <w:r>
        <w:rPr>
          <w:b/>
          <w:bCs/>
          <w:color w:val="0070C0"/>
        </w:rPr>
        <w:t>litative</w:t>
      </w:r>
      <w:r w:rsidRPr="009F12D2">
        <w:rPr>
          <w:b/>
          <w:bCs/>
          <w:color w:val="0070C0"/>
        </w:rPr>
        <w:t xml:space="preserve"> methods</w:t>
      </w:r>
    </w:p>
    <w:p w14:paraId="6C1F26DC" w14:textId="77777777" w:rsidR="00D8573D" w:rsidRDefault="00D8573D" w:rsidP="00D8573D">
      <w:pPr>
        <w:rPr>
          <w:color w:val="0070C0"/>
        </w:rPr>
      </w:pPr>
    </w:p>
    <w:tbl>
      <w:tblPr>
        <w:tblStyle w:val="TableGrid"/>
        <w:tblW w:w="0" w:type="auto"/>
        <w:tblLook w:val="04A0" w:firstRow="1" w:lastRow="0" w:firstColumn="1" w:lastColumn="0" w:noHBand="0" w:noVBand="1"/>
      </w:tblPr>
      <w:tblGrid>
        <w:gridCol w:w="1710"/>
        <w:gridCol w:w="2190"/>
        <w:gridCol w:w="2024"/>
        <w:gridCol w:w="2237"/>
        <w:gridCol w:w="2295"/>
      </w:tblGrid>
      <w:tr w:rsidR="00F35AB7" w14:paraId="5FE54EA1" w14:textId="77777777" w:rsidTr="00EA200B">
        <w:tc>
          <w:tcPr>
            <w:tcW w:w="2405" w:type="dxa"/>
            <w:shd w:val="clear" w:color="auto" w:fill="0070C0"/>
          </w:tcPr>
          <w:p w14:paraId="0222A443" w14:textId="77777777" w:rsidR="00D8573D" w:rsidRPr="005A4E76" w:rsidRDefault="00D8573D" w:rsidP="00EA200B">
            <w:pPr>
              <w:rPr>
                <w:b/>
                <w:bCs/>
                <w:color w:val="FFFFFF" w:themeColor="background1"/>
                <w:sz w:val="22"/>
                <w:szCs w:val="22"/>
              </w:rPr>
            </w:pPr>
            <w:r w:rsidRPr="005A4E76">
              <w:rPr>
                <w:b/>
                <w:bCs/>
                <w:color w:val="FFFFFF" w:themeColor="background1"/>
                <w:sz w:val="22"/>
                <w:szCs w:val="22"/>
              </w:rPr>
              <w:t>Method</w:t>
            </w:r>
          </w:p>
        </w:tc>
        <w:tc>
          <w:tcPr>
            <w:tcW w:w="3685" w:type="dxa"/>
            <w:shd w:val="clear" w:color="auto" w:fill="0070C0"/>
          </w:tcPr>
          <w:p w14:paraId="060445D5" w14:textId="77777777" w:rsidR="00D8573D" w:rsidRPr="005A4E76" w:rsidRDefault="00D8573D" w:rsidP="00EA200B">
            <w:pPr>
              <w:rPr>
                <w:b/>
                <w:bCs/>
                <w:color w:val="FFFFFF" w:themeColor="background1"/>
                <w:sz w:val="22"/>
                <w:szCs w:val="22"/>
              </w:rPr>
            </w:pPr>
            <w:r w:rsidRPr="005A4E76">
              <w:rPr>
                <w:b/>
                <w:bCs/>
                <w:color w:val="FFFFFF" w:themeColor="background1"/>
                <w:sz w:val="22"/>
                <w:szCs w:val="22"/>
              </w:rPr>
              <w:t>Considerations</w:t>
            </w:r>
          </w:p>
        </w:tc>
        <w:tc>
          <w:tcPr>
            <w:tcW w:w="3686" w:type="dxa"/>
            <w:shd w:val="clear" w:color="auto" w:fill="0070C0"/>
          </w:tcPr>
          <w:p w14:paraId="6CF7A54A" w14:textId="77777777" w:rsidR="00D8573D" w:rsidRDefault="00D8573D" w:rsidP="00EA200B">
            <w:pPr>
              <w:rPr>
                <w:b/>
                <w:bCs/>
                <w:color w:val="FFFFFF" w:themeColor="background1"/>
                <w:sz w:val="22"/>
                <w:szCs w:val="22"/>
              </w:rPr>
            </w:pPr>
            <w:r w:rsidRPr="005A4E76">
              <w:rPr>
                <w:b/>
                <w:bCs/>
                <w:color w:val="FFFFFF" w:themeColor="background1"/>
                <w:sz w:val="22"/>
                <w:szCs w:val="22"/>
              </w:rPr>
              <w:t>Strengths</w:t>
            </w:r>
          </w:p>
          <w:p w14:paraId="738CFF75" w14:textId="77777777" w:rsidR="00D8573D" w:rsidRPr="005A4E76" w:rsidRDefault="00D8573D" w:rsidP="00EA200B">
            <w:pPr>
              <w:rPr>
                <w:b/>
                <w:bCs/>
                <w:color w:val="FFFFFF" w:themeColor="background1"/>
                <w:sz w:val="22"/>
                <w:szCs w:val="22"/>
              </w:rPr>
            </w:pPr>
          </w:p>
        </w:tc>
        <w:tc>
          <w:tcPr>
            <w:tcW w:w="3686" w:type="dxa"/>
            <w:shd w:val="clear" w:color="auto" w:fill="0070C0"/>
          </w:tcPr>
          <w:p w14:paraId="033118AE" w14:textId="77777777" w:rsidR="00D8573D" w:rsidRPr="005A4E76" w:rsidRDefault="00D8573D" w:rsidP="00EA200B">
            <w:pPr>
              <w:rPr>
                <w:b/>
                <w:bCs/>
                <w:color w:val="FFFFFF" w:themeColor="background1"/>
                <w:sz w:val="22"/>
                <w:szCs w:val="22"/>
              </w:rPr>
            </w:pPr>
            <w:r w:rsidRPr="005A4E76">
              <w:rPr>
                <w:b/>
                <w:bCs/>
                <w:color w:val="FFFFFF" w:themeColor="background1"/>
                <w:sz w:val="22"/>
                <w:szCs w:val="22"/>
              </w:rPr>
              <w:t>Weaknesses</w:t>
            </w:r>
          </w:p>
        </w:tc>
        <w:tc>
          <w:tcPr>
            <w:tcW w:w="1926" w:type="dxa"/>
            <w:shd w:val="clear" w:color="auto" w:fill="0070C0"/>
          </w:tcPr>
          <w:p w14:paraId="0D8C715A" w14:textId="77777777" w:rsidR="00D8573D" w:rsidRPr="005A4E76" w:rsidRDefault="00D8573D" w:rsidP="00EA200B">
            <w:pPr>
              <w:rPr>
                <w:b/>
                <w:bCs/>
                <w:color w:val="FFFFFF" w:themeColor="background1"/>
                <w:sz w:val="22"/>
                <w:szCs w:val="22"/>
              </w:rPr>
            </w:pPr>
            <w:r w:rsidRPr="005A4E76">
              <w:rPr>
                <w:b/>
                <w:bCs/>
                <w:color w:val="FFFFFF" w:themeColor="background1"/>
                <w:sz w:val="22"/>
                <w:szCs w:val="22"/>
              </w:rPr>
              <w:t>Cost</w:t>
            </w:r>
          </w:p>
        </w:tc>
      </w:tr>
      <w:tr w:rsidR="00F35AB7" w14:paraId="6F12BAAF" w14:textId="77777777" w:rsidTr="00EA200B">
        <w:tc>
          <w:tcPr>
            <w:tcW w:w="2405" w:type="dxa"/>
          </w:tcPr>
          <w:p w14:paraId="7B066B86" w14:textId="77777777" w:rsidR="00D8573D" w:rsidRPr="00D8573D" w:rsidRDefault="00D8573D" w:rsidP="00EA200B">
            <w:pPr>
              <w:rPr>
                <w:b/>
                <w:bCs/>
                <w:sz w:val="22"/>
                <w:szCs w:val="22"/>
              </w:rPr>
            </w:pPr>
            <w:r w:rsidRPr="00D8573D">
              <w:rPr>
                <w:b/>
                <w:bCs/>
                <w:sz w:val="22"/>
                <w:szCs w:val="22"/>
              </w:rPr>
              <w:t>Focus Group</w:t>
            </w:r>
          </w:p>
          <w:p w14:paraId="4057E93E" w14:textId="77777777" w:rsidR="00D8573D" w:rsidRPr="00D8573D" w:rsidRDefault="00D8573D" w:rsidP="00EA200B">
            <w:pPr>
              <w:rPr>
                <w:b/>
                <w:bCs/>
                <w:sz w:val="22"/>
                <w:szCs w:val="22"/>
              </w:rPr>
            </w:pPr>
          </w:p>
          <w:p w14:paraId="079BC937" w14:textId="77777777" w:rsidR="00D8573D" w:rsidRPr="00D8573D" w:rsidRDefault="00D8573D" w:rsidP="00EA200B">
            <w:pPr>
              <w:rPr>
                <w:sz w:val="22"/>
                <w:szCs w:val="22"/>
              </w:rPr>
            </w:pPr>
            <w:r w:rsidRPr="00D8573D">
              <w:rPr>
                <w:sz w:val="22"/>
                <w:szCs w:val="22"/>
              </w:rPr>
              <w:t xml:space="preserve">Facilitated group discussion to </w:t>
            </w:r>
            <w:r w:rsidRPr="00D8573D">
              <w:rPr>
                <w:sz w:val="22"/>
                <w:szCs w:val="22"/>
              </w:rPr>
              <w:lastRenderedPageBreak/>
              <w:t>explore issues in depth and seek views of particular interest groups. Can be used to generate ideas.</w:t>
            </w:r>
          </w:p>
        </w:tc>
        <w:tc>
          <w:tcPr>
            <w:tcW w:w="3685" w:type="dxa"/>
          </w:tcPr>
          <w:p w14:paraId="7E8306B6" w14:textId="77777777" w:rsidR="00D8573D" w:rsidRPr="00D8573D" w:rsidRDefault="00D8573D" w:rsidP="00EA200B">
            <w:pPr>
              <w:rPr>
                <w:sz w:val="22"/>
                <w:szCs w:val="22"/>
              </w:rPr>
            </w:pPr>
            <w:r w:rsidRPr="00D8573D">
              <w:rPr>
                <w:sz w:val="22"/>
                <w:szCs w:val="22"/>
              </w:rPr>
              <w:lastRenderedPageBreak/>
              <w:sym w:font="Symbol" w:char="F0B7"/>
            </w:r>
            <w:r w:rsidRPr="00D8573D">
              <w:rPr>
                <w:sz w:val="22"/>
                <w:szCs w:val="22"/>
              </w:rPr>
              <w:t xml:space="preserve"> Requires skilled facilitators</w:t>
            </w:r>
          </w:p>
          <w:p w14:paraId="03A57C1E" w14:textId="77777777" w:rsidR="00D8573D" w:rsidRPr="00D8573D" w:rsidRDefault="00D8573D" w:rsidP="00EA200B">
            <w:pPr>
              <w:rPr>
                <w:sz w:val="22"/>
                <w:szCs w:val="22"/>
              </w:rPr>
            </w:pPr>
            <w:r w:rsidRPr="00D8573D">
              <w:rPr>
                <w:sz w:val="22"/>
                <w:szCs w:val="22"/>
              </w:rPr>
              <w:sym w:font="Symbol" w:char="F0B7"/>
            </w:r>
            <w:r w:rsidRPr="00D8573D">
              <w:rPr>
                <w:sz w:val="22"/>
                <w:szCs w:val="22"/>
              </w:rPr>
              <w:t xml:space="preserve"> Need to ensure it is held at an accessible venue</w:t>
            </w:r>
          </w:p>
          <w:p w14:paraId="7E973215" w14:textId="77777777" w:rsidR="00D8573D" w:rsidRPr="00D8573D" w:rsidRDefault="00D8573D" w:rsidP="00EA200B">
            <w:pPr>
              <w:rPr>
                <w:sz w:val="22"/>
                <w:szCs w:val="22"/>
              </w:rPr>
            </w:pPr>
            <w:r w:rsidRPr="00D8573D">
              <w:rPr>
                <w:sz w:val="22"/>
                <w:szCs w:val="22"/>
              </w:rPr>
              <w:lastRenderedPageBreak/>
              <w:sym w:font="Symbol" w:char="F0B7"/>
            </w:r>
            <w:r w:rsidRPr="00D8573D">
              <w:rPr>
                <w:sz w:val="22"/>
                <w:szCs w:val="22"/>
              </w:rPr>
              <w:t xml:space="preserve"> Need to develop discussion guide</w:t>
            </w:r>
          </w:p>
          <w:p w14:paraId="09694FC3" w14:textId="77777777" w:rsidR="00D8573D" w:rsidRDefault="00D8573D" w:rsidP="00EA200B">
            <w:pPr>
              <w:rPr>
                <w:sz w:val="22"/>
                <w:szCs w:val="22"/>
              </w:rPr>
            </w:pPr>
            <w:r w:rsidRPr="00D8573D">
              <w:rPr>
                <w:sz w:val="22"/>
                <w:szCs w:val="22"/>
              </w:rPr>
              <w:sym w:font="Symbol" w:char="F0B7"/>
            </w:r>
            <w:r w:rsidRPr="00D8573D">
              <w:rPr>
                <w:sz w:val="22"/>
                <w:szCs w:val="22"/>
              </w:rPr>
              <w:t xml:space="preserve"> Selection of group of prime importance </w:t>
            </w:r>
          </w:p>
          <w:p w14:paraId="28259055" w14:textId="77777777" w:rsidR="00D8573D" w:rsidRPr="00D8573D" w:rsidRDefault="00D8573D" w:rsidP="00EA200B">
            <w:pPr>
              <w:rPr>
                <w:sz w:val="22"/>
                <w:szCs w:val="22"/>
              </w:rPr>
            </w:pPr>
            <w:r w:rsidRPr="00D8573D">
              <w:rPr>
                <w:sz w:val="22"/>
                <w:szCs w:val="22"/>
              </w:rPr>
              <w:sym w:font="Symbol" w:char="F0B7"/>
            </w:r>
            <w:r w:rsidRPr="00D8573D">
              <w:rPr>
                <w:sz w:val="22"/>
                <w:szCs w:val="22"/>
              </w:rPr>
              <w:t xml:space="preserve"> May need several groups to gain different perspectives</w:t>
            </w:r>
          </w:p>
          <w:p w14:paraId="441ED1F6" w14:textId="77777777" w:rsidR="00D8573D" w:rsidRPr="00D8573D" w:rsidRDefault="00D8573D" w:rsidP="00EA200B">
            <w:pPr>
              <w:rPr>
                <w:sz w:val="22"/>
                <w:szCs w:val="22"/>
              </w:rPr>
            </w:pPr>
            <w:r w:rsidRPr="00D8573D">
              <w:rPr>
                <w:sz w:val="22"/>
                <w:szCs w:val="22"/>
              </w:rPr>
              <w:sym w:font="Symbol" w:char="F0B7"/>
            </w:r>
            <w:r w:rsidRPr="00D8573D">
              <w:rPr>
                <w:sz w:val="22"/>
                <w:szCs w:val="22"/>
              </w:rPr>
              <w:t xml:space="preserve"> </w:t>
            </w:r>
            <w:r w:rsidR="00335E58" w:rsidRPr="00D8573D">
              <w:rPr>
                <w:sz w:val="22"/>
                <w:szCs w:val="22"/>
              </w:rPr>
              <w:t>Generally,</w:t>
            </w:r>
            <w:r w:rsidRPr="00D8573D">
              <w:rPr>
                <w:sz w:val="22"/>
                <w:szCs w:val="22"/>
              </w:rPr>
              <w:t xml:space="preserve"> 8–10 people per group</w:t>
            </w:r>
          </w:p>
        </w:tc>
        <w:tc>
          <w:tcPr>
            <w:tcW w:w="3686" w:type="dxa"/>
          </w:tcPr>
          <w:p w14:paraId="6D69B656" w14:textId="77777777" w:rsidR="00D8573D" w:rsidRDefault="00D8573D" w:rsidP="00EA200B">
            <w:pPr>
              <w:rPr>
                <w:sz w:val="22"/>
                <w:szCs w:val="22"/>
              </w:rPr>
            </w:pPr>
            <w:r w:rsidRPr="00D8573D">
              <w:rPr>
                <w:sz w:val="22"/>
                <w:szCs w:val="22"/>
              </w:rPr>
              <w:lastRenderedPageBreak/>
              <w:sym w:font="Symbol" w:char="F0B7"/>
            </w:r>
            <w:r w:rsidRPr="00D8573D">
              <w:rPr>
                <w:sz w:val="22"/>
                <w:szCs w:val="22"/>
              </w:rPr>
              <w:t xml:space="preserve"> Allows brainstorming of ideas</w:t>
            </w:r>
          </w:p>
          <w:p w14:paraId="0B84F7A2" w14:textId="77777777" w:rsidR="00D8573D" w:rsidRDefault="00D8573D" w:rsidP="00EA200B">
            <w:pPr>
              <w:rPr>
                <w:sz w:val="22"/>
                <w:szCs w:val="22"/>
              </w:rPr>
            </w:pPr>
            <w:r w:rsidRPr="00D8573D">
              <w:rPr>
                <w:sz w:val="22"/>
                <w:szCs w:val="22"/>
              </w:rPr>
              <w:sym w:font="Symbol" w:char="F0B7"/>
            </w:r>
            <w:r w:rsidRPr="00D8573D">
              <w:rPr>
                <w:sz w:val="22"/>
                <w:szCs w:val="22"/>
              </w:rPr>
              <w:t xml:space="preserve"> Can be designed to </w:t>
            </w:r>
            <w:r w:rsidRPr="00D8573D">
              <w:rPr>
                <w:sz w:val="22"/>
                <w:szCs w:val="22"/>
              </w:rPr>
              <w:lastRenderedPageBreak/>
              <w:t>involve hard-to-reach groups</w:t>
            </w:r>
          </w:p>
          <w:p w14:paraId="071CB508" w14:textId="77777777" w:rsidR="00D8573D" w:rsidRDefault="00D8573D" w:rsidP="00EA200B">
            <w:pPr>
              <w:rPr>
                <w:sz w:val="22"/>
                <w:szCs w:val="22"/>
              </w:rPr>
            </w:pPr>
            <w:r w:rsidRPr="00D8573D">
              <w:rPr>
                <w:sz w:val="22"/>
                <w:szCs w:val="22"/>
              </w:rPr>
              <w:sym w:font="Symbol" w:char="F0B7"/>
            </w:r>
            <w:r w:rsidRPr="00D8573D">
              <w:rPr>
                <w:sz w:val="22"/>
                <w:szCs w:val="22"/>
              </w:rPr>
              <w:t xml:space="preserve"> Can explore complex issues</w:t>
            </w:r>
          </w:p>
          <w:p w14:paraId="7359A9B4" w14:textId="77777777" w:rsidR="00D8573D" w:rsidRDefault="00D8573D" w:rsidP="00EA200B">
            <w:pPr>
              <w:rPr>
                <w:sz w:val="22"/>
                <w:szCs w:val="22"/>
              </w:rPr>
            </w:pPr>
            <w:r w:rsidRPr="00D8573D">
              <w:rPr>
                <w:sz w:val="22"/>
                <w:szCs w:val="22"/>
              </w:rPr>
              <w:sym w:font="Symbol" w:char="F0B7"/>
            </w:r>
            <w:r w:rsidRPr="00D8573D">
              <w:rPr>
                <w:sz w:val="22"/>
                <w:szCs w:val="22"/>
              </w:rPr>
              <w:t xml:space="preserve"> Provides in-depth information</w:t>
            </w:r>
          </w:p>
          <w:p w14:paraId="51D04843" w14:textId="77777777" w:rsidR="00D8573D" w:rsidRDefault="00D8573D" w:rsidP="00EA200B">
            <w:pPr>
              <w:rPr>
                <w:sz w:val="22"/>
                <w:szCs w:val="22"/>
              </w:rPr>
            </w:pPr>
            <w:r w:rsidRPr="00D8573D">
              <w:rPr>
                <w:sz w:val="22"/>
                <w:szCs w:val="22"/>
              </w:rPr>
              <w:sym w:font="Symbol" w:char="F0B7"/>
            </w:r>
            <w:r w:rsidRPr="00D8573D">
              <w:rPr>
                <w:sz w:val="22"/>
                <w:szCs w:val="22"/>
              </w:rPr>
              <w:t xml:space="preserve"> Useful for building on survey findings</w:t>
            </w:r>
          </w:p>
          <w:p w14:paraId="3E712581" w14:textId="77777777" w:rsidR="00D8573D" w:rsidRPr="00D8573D" w:rsidRDefault="00D8573D" w:rsidP="00EA200B">
            <w:pPr>
              <w:rPr>
                <w:sz w:val="22"/>
                <w:szCs w:val="22"/>
              </w:rPr>
            </w:pPr>
            <w:r w:rsidRPr="00D8573D">
              <w:rPr>
                <w:sz w:val="22"/>
                <w:szCs w:val="22"/>
              </w:rPr>
              <w:sym w:font="Symbol" w:char="F0B7"/>
            </w:r>
            <w:r w:rsidRPr="00D8573D">
              <w:rPr>
                <w:sz w:val="22"/>
                <w:szCs w:val="22"/>
              </w:rPr>
              <w:t xml:space="preserve"> Allows interaction and spontaneity between participants.</w:t>
            </w:r>
          </w:p>
        </w:tc>
        <w:tc>
          <w:tcPr>
            <w:tcW w:w="3686" w:type="dxa"/>
          </w:tcPr>
          <w:p w14:paraId="15B8A6AC" w14:textId="77777777" w:rsidR="00D8573D" w:rsidRDefault="00D8573D" w:rsidP="00EA200B">
            <w:pPr>
              <w:rPr>
                <w:sz w:val="22"/>
                <w:szCs w:val="22"/>
              </w:rPr>
            </w:pPr>
            <w:r w:rsidRPr="00D8573D">
              <w:rPr>
                <w:sz w:val="22"/>
                <w:szCs w:val="22"/>
              </w:rPr>
              <w:lastRenderedPageBreak/>
              <w:sym w:font="Symbol" w:char="F0B7"/>
            </w:r>
            <w:r w:rsidRPr="00D8573D">
              <w:rPr>
                <w:sz w:val="22"/>
                <w:szCs w:val="22"/>
              </w:rPr>
              <w:t xml:space="preserve"> Can be costly and time-consuming</w:t>
            </w:r>
          </w:p>
          <w:p w14:paraId="67DEE208" w14:textId="77777777" w:rsidR="00D8573D" w:rsidRDefault="00D8573D" w:rsidP="00EA200B">
            <w:pPr>
              <w:rPr>
                <w:sz w:val="22"/>
                <w:szCs w:val="22"/>
              </w:rPr>
            </w:pPr>
            <w:r w:rsidRPr="00D8573D">
              <w:rPr>
                <w:sz w:val="22"/>
                <w:szCs w:val="22"/>
              </w:rPr>
              <w:sym w:font="Symbol" w:char="F0B7"/>
            </w:r>
            <w:r w:rsidRPr="00D8573D">
              <w:rPr>
                <w:sz w:val="22"/>
                <w:szCs w:val="22"/>
              </w:rPr>
              <w:t xml:space="preserve"> Requires specialist expertise to facilitate discussion</w:t>
            </w:r>
          </w:p>
          <w:p w14:paraId="6C924D08" w14:textId="77777777" w:rsidR="00D8573D" w:rsidRDefault="00D8573D" w:rsidP="00EA200B">
            <w:pPr>
              <w:rPr>
                <w:sz w:val="22"/>
                <w:szCs w:val="22"/>
              </w:rPr>
            </w:pPr>
            <w:r w:rsidRPr="00D8573D">
              <w:rPr>
                <w:sz w:val="22"/>
                <w:szCs w:val="22"/>
              </w:rPr>
              <w:lastRenderedPageBreak/>
              <w:sym w:font="Symbol" w:char="F0B7"/>
            </w:r>
            <w:r w:rsidRPr="00D8573D">
              <w:rPr>
                <w:sz w:val="22"/>
                <w:szCs w:val="22"/>
              </w:rPr>
              <w:t xml:space="preserve"> Dominant participants might inhibit other members of the group </w:t>
            </w:r>
            <w:r w:rsidRPr="00D8573D">
              <w:rPr>
                <w:sz w:val="22"/>
                <w:szCs w:val="22"/>
              </w:rPr>
              <w:sym w:font="Symbol" w:char="F0B7"/>
            </w:r>
            <w:r w:rsidRPr="00D8573D">
              <w:rPr>
                <w:sz w:val="22"/>
                <w:szCs w:val="22"/>
              </w:rPr>
              <w:t xml:space="preserve"> Can only achieve limited representation</w:t>
            </w:r>
          </w:p>
          <w:p w14:paraId="43A21CF9" w14:textId="77777777" w:rsidR="00D8573D" w:rsidRPr="00D8573D" w:rsidRDefault="00D8573D" w:rsidP="00EA200B">
            <w:pPr>
              <w:rPr>
                <w:sz w:val="22"/>
                <w:szCs w:val="22"/>
              </w:rPr>
            </w:pPr>
            <w:r w:rsidRPr="00D8573D">
              <w:rPr>
                <w:sz w:val="22"/>
                <w:szCs w:val="22"/>
              </w:rPr>
              <w:t xml:space="preserve"> </w:t>
            </w:r>
            <w:r w:rsidRPr="00D8573D">
              <w:rPr>
                <w:sz w:val="22"/>
                <w:szCs w:val="22"/>
              </w:rPr>
              <w:sym w:font="Symbol" w:char="F0B7"/>
            </w:r>
            <w:r w:rsidRPr="00D8573D">
              <w:rPr>
                <w:sz w:val="22"/>
                <w:szCs w:val="22"/>
              </w:rPr>
              <w:t xml:space="preserve"> Discussions can be difficult to transcribe and analyse.</w:t>
            </w:r>
          </w:p>
        </w:tc>
        <w:tc>
          <w:tcPr>
            <w:tcW w:w="1926" w:type="dxa"/>
          </w:tcPr>
          <w:p w14:paraId="3D3E5A0B" w14:textId="77777777" w:rsidR="00D8573D" w:rsidRDefault="00D8573D" w:rsidP="00EA200B">
            <w:pPr>
              <w:rPr>
                <w:sz w:val="22"/>
                <w:szCs w:val="22"/>
              </w:rPr>
            </w:pPr>
            <w:r w:rsidRPr="00D8573D">
              <w:rPr>
                <w:sz w:val="22"/>
                <w:szCs w:val="22"/>
              </w:rPr>
              <w:lastRenderedPageBreak/>
              <w:sym w:font="Symbol" w:char="F0B7"/>
            </w:r>
            <w:r w:rsidRPr="00D8573D">
              <w:rPr>
                <w:sz w:val="22"/>
                <w:szCs w:val="22"/>
              </w:rPr>
              <w:t xml:space="preserve"> </w:t>
            </w:r>
            <w:r>
              <w:rPr>
                <w:sz w:val="22"/>
                <w:szCs w:val="22"/>
              </w:rPr>
              <w:t>Colleague time</w:t>
            </w:r>
          </w:p>
          <w:p w14:paraId="1C112CD1" w14:textId="77777777" w:rsidR="00D8573D" w:rsidRDefault="00D8573D" w:rsidP="00D8573D">
            <w:pPr>
              <w:rPr>
                <w:sz w:val="22"/>
                <w:szCs w:val="22"/>
              </w:rPr>
            </w:pPr>
            <w:r>
              <w:rPr>
                <w:sz w:val="22"/>
                <w:szCs w:val="22"/>
              </w:rPr>
              <w:t>And venue hire and refreshment costs</w:t>
            </w:r>
          </w:p>
          <w:p w14:paraId="59F11914" w14:textId="77777777" w:rsidR="00D8573D" w:rsidRDefault="00D8573D" w:rsidP="00D8573D">
            <w:pPr>
              <w:rPr>
                <w:sz w:val="22"/>
                <w:szCs w:val="22"/>
              </w:rPr>
            </w:pPr>
            <w:r w:rsidRPr="00D8573D">
              <w:rPr>
                <w:sz w:val="22"/>
                <w:szCs w:val="22"/>
              </w:rPr>
              <w:sym w:font="Symbol" w:char="F0B7"/>
            </w:r>
            <w:r>
              <w:rPr>
                <w:sz w:val="22"/>
                <w:szCs w:val="22"/>
              </w:rPr>
              <w:t xml:space="preserve"> development of discussion/facilitators </w:t>
            </w:r>
            <w:r>
              <w:rPr>
                <w:sz w:val="22"/>
                <w:szCs w:val="22"/>
              </w:rPr>
              <w:lastRenderedPageBreak/>
              <w:t>guide and write up of the report</w:t>
            </w:r>
          </w:p>
          <w:p w14:paraId="115BF53A" w14:textId="77777777" w:rsidR="00D8573D" w:rsidRDefault="00D8573D" w:rsidP="00D8573D">
            <w:pPr>
              <w:rPr>
                <w:sz w:val="22"/>
                <w:szCs w:val="22"/>
              </w:rPr>
            </w:pPr>
          </w:p>
          <w:p w14:paraId="0FDB6733" w14:textId="77777777" w:rsidR="00D8573D" w:rsidRPr="005A4E76" w:rsidRDefault="00D8573D" w:rsidP="00D8573D">
            <w:pPr>
              <w:rPr>
                <w:sz w:val="22"/>
                <w:szCs w:val="22"/>
              </w:rPr>
            </w:pPr>
            <w:r>
              <w:rPr>
                <w:sz w:val="22"/>
                <w:szCs w:val="22"/>
              </w:rPr>
              <w:t>(if run virtually the costs would be minimised)</w:t>
            </w:r>
          </w:p>
        </w:tc>
      </w:tr>
      <w:tr w:rsidR="00D8573D" w14:paraId="10D68EA1" w14:textId="77777777" w:rsidTr="00EA200B">
        <w:tc>
          <w:tcPr>
            <w:tcW w:w="2405" w:type="dxa"/>
          </w:tcPr>
          <w:p w14:paraId="3C90BD64" w14:textId="77777777" w:rsidR="00D8573D" w:rsidRPr="00D8573D" w:rsidRDefault="00D8573D" w:rsidP="00EA200B">
            <w:pPr>
              <w:rPr>
                <w:b/>
                <w:bCs/>
                <w:sz w:val="22"/>
                <w:szCs w:val="22"/>
              </w:rPr>
            </w:pPr>
            <w:r w:rsidRPr="00D8573D">
              <w:rPr>
                <w:b/>
                <w:bCs/>
                <w:sz w:val="22"/>
                <w:szCs w:val="22"/>
              </w:rPr>
              <w:lastRenderedPageBreak/>
              <w:t>Consultative Workshops</w:t>
            </w:r>
          </w:p>
          <w:p w14:paraId="17BE7BE0" w14:textId="77777777" w:rsidR="00D8573D" w:rsidRDefault="00D8573D" w:rsidP="00EA200B">
            <w:pPr>
              <w:rPr>
                <w:sz w:val="22"/>
                <w:szCs w:val="22"/>
              </w:rPr>
            </w:pPr>
          </w:p>
          <w:p w14:paraId="01A2EBFD" w14:textId="77777777" w:rsidR="00D8573D" w:rsidRPr="00D8573D" w:rsidRDefault="00D8573D" w:rsidP="00EA200B">
            <w:pPr>
              <w:rPr>
                <w:b/>
                <w:bCs/>
                <w:sz w:val="22"/>
                <w:szCs w:val="22"/>
              </w:rPr>
            </w:pPr>
            <w:r w:rsidRPr="00D8573D">
              <w:rPr>
                <w:sz w:val="22"/>
                <w:szCs w:val="22"/>
              </w:rPr>
              <w:t>A formally organised workshop to exchange and gather views. Usually in the format of presentations followed by small group discussions, ending in a large group discussion of key issues</w:t>
            </w:r>
          </w:p>
        </w:tc>
        <w:tc>
          <w:tcPr>
            <w:tcW w:w="3685" w:type="dxa"/>
          </w:tcPr>
          <w:p w14:paraId="6243F172" w14:textId="77777777" w:rsidR="00D8573D" w:rsidRDefault="00D8573D" w:rsidP="00EA200B">
            <w:pPr>
              <w:rPr>
                <w:sz w:val="22"/>
                <w:szCs w:val="22"/>
              </w:rPr>
            </w:pPr>
            <w:r w:rsidRPr="00D8573D">
              <w:rPr>
                <w:sz w:val="22"/>
                <w:szCs w:val="22"/>
              </w:rPr>
              <w:sym w:font="Symbol" w:char="F0B7"/>
            </w:r>
            <w:r w:rsidRPr="00D8573D">
              <w:rPr>
                <w:sz w:val="22"/>
                <w:szCs w:val="22"/>
              </w:rPr>
              <w:t xml:space="preserve"> Requires skilled facilitators</w:t>
            </w:r>
          </w:p>
          <w:p w14:paraId="63928685" w14:textId="77777777" w:rsidR="00D8573D" w:rsidRDefault="00D8573D" w:rsidP="00EA200B">
            <w:pPr>
              <w:rPr>
                <w:sz w:val="22"/>
                <w:szCs w:val="22"/>
              </w:rPr>
            </w:pPr>
            <w:r w:rsidRPr="00D8573D">
              <w:rPr>
                <w:sz w:val="22"/>
                <w:szCs w:val="22"/>
              </w:rPr>
              <w:sym w:font="Symbol" w:char="F0B7"/>
            </w:r>
            <w:r w:rsidRPr="00D8573D">
              <w:rPr>
                <w:sz w:val="22"/>
                <w:szCs w:val="22"/>
              </w:rPr>
              <w:t xml:space="preserve"> Need to ensure it is held at an accessible venue</w:t>
            </w:r>
          </w:p>
          <w:p w14:paraId="073F7509" w14:textId="77777777" w:rsidR="00F35AB7" w:rsidRDefault="00D8573D" w:rsidP="00EA200B">
            <w:pPr>
              <w:rPr>
                <w:sz w:val="22"/>
                <w:szCs w:val="22"/>
              </w:rPr>
            </w:pPr>
            <w:r w:rsidRPr="00D8573D">
              <w:rPr>
                <w:sz w:val="22"/>
                <w:szCs w:val="22"/>
              </w:rPr>
              <w:sym w:font="Symbol" w:char="F0B7"/>
            </w:r>
            <w:r w:rsidRPr="00D8573D">
              <w:rPr>
                <w:sz w:val="22"/>
                <w:szCs w:val="22"/>
              </w:rPr>
              <w:t xml:space="preserve"> Need to develop workshop material and presentations.</w:t>
            </w:r>
          </w:p>
          <w:p w14:paraId="28799025" w14:textId="77777777" w:rsidR="00F35AB7" w:rsidRDefault="00D8573D" w:rsidP="00EA200B">
            <w:pPr>
              <w:rPr>
                <w:sz w:val="22"/>
                <w:szCs w:val="22"/>
              </w:rPr>
            </w:pPr>
            <w:r w:rsidRPr="00D8573D">
              <w:rPr>
                <w:sz w:val="22"/>
                <w:szCs w:val="22"/>
              </w:rPr>
              <w:sym w:font="Symbol" w:char="F0B7"/>
            </w:r>
            <w:r w:rsidRPr="00D8573D">
              <w:rPr>
                <w:sz w:val="22"/>
                <w:szCs w:val="22"/>
              </w:rPr>
              <w:t xml:space="preserve"> Selection of group of prime importance</w:t>
            </w:r>
          </w:p>
          <w:p w14:paraId="5A9BA5EB" w14:textId="77777777" w:rsidR="00D8573D" w:rsidRPr="00D8573D" w:rsidRDefault="00D8573D" w:rsidP="00EA200B">
            <w:pPr>
              <w:rPr>
                <w:sz w:val="22"/>
                <w:szCs w:val="22"/>
              </w:rPr>
            </w:pPr>
            <w:r w:rsidRPr="00D8573D">
              <w:rPr>
                <w:sz w:val="22"/>
                <w:szCs w:val="22"/>
              </w:rPr>
              <w:sym w:font="Symbol" w:char="F0B7"/>
            </w:r>
            <w:r w:rsidRPr="00D8573D">
              <w:rPr>
                <w:sz w:val="22"/>
                <w:szCs w:val="22"/>
              </w:rPr>
              <w:t xml:space="preserve"> </w:t>
            </w:r>
            <w:r w:rsidR="00335E58" w:rsidRPr="00D8573D">
              <w:rPr>
                <w:sz w:val="22"/>
                <w:szCs w:val="22"/>
              </w:rPr>
              <w:t>Generally,</w:t>
            </w:r>
            <w:r w:rsidRPr="00D8573D">
              <w:rPr>
                <w:sz w:val="22"/>
                <w:szCs w:val="22"/>
              </w:rPr>
              <w:t xml:space="preserve"> around 25-50 people. </w:t>
            </w:r>
          </w:p>
        </w:tc>
        <w:tc>
          <w:tcPr>
            <w:tcW w:w="3686" w:type="dxa"/>
          </w:tcPr>
          <w:p w14:paraId="20391758" w14:textId="77777777" w:rsidR="00F35AB7" w:rsidRDefault="00F35AB7" w:rsidP="00EA200B">
            <w:pPr>
              <w:rPr>
                <w:sz w:val="22"/>
                <w:szCs w:val="22"/>
              </w:rPr>
            </w:pPr>
            <w:r w:rsidRPr="00F35AB7">
              <w:rPr>
                <w:sz w:val="22"/>
                <w:szCs w:val="22"/>
              </w:rPr>
              <w:sym w:font="Symbol" w:char="F0B7"/>
            </w:r>
            <w:r w:rsidRPr="00F35AB7">
              <w:rPr>
                <w:sz w:val="22"/>
                <w:szCs w:val="22"/>
              </w:rPr>
              <w:t xml:space="preserve"> More fruitful in getting feedback than public meetings or written comments</w:t>
            </w:r>
          </w:p>
          <w:p w14:paraId="49413ED2" w14:textId="77777777" w:rsidR="00F35AB7" w:rsidRDefault="00F35AB7" w:rsidP="00EA200B">
            <w:pPr>
              <w:rPr>
                <w:sz w:val="22"/>
                <w:szCs w:val="22"/>
              </w:rPr>
            </w:pPr>
            <w:r w:rsidRPr="00F35AB7">
              <w:rPr>
                <w:sz w:val="22"/>
                <w:szCs w:val="22"/>
              </w:rPr>
              <w:sym w:font="Symbol" w:char="F0B7"/>
            </w:r>
            <w:r w:rsidRPr="00F35AB7">
              <w:rPr>
                <w:sz w:val="22"/>
                <w:szCs w:val="22"/>
              </w:rPr>
              <w:t xml:space="preserve"> Can identify issues that may not have been thought of </w:t>
            </w:r>
          </w:p>
          <w:p w14:paraId="6713CC70" w14:textId="77777777" w:rsidR="00D8573D" w:rsidRPr="00F35AB7" w:rsidRDefault="00F35AB7" w:rsidP="00EA200B">
            <w:pPr>
              <w:rPr>
                <w:sz w:val="22"/>
                <w:szCs w:val="22"/>
              </w:rPr>
            </w:pPr>
            <w:r w:rsidRPr="00F35AB7">
              <w:rPr>
                <w:sz w:val="22"/>
                <w:szCs w:val="22"/>
              </w:rPr>
              <w:sym w:font="Symbol" w:char="F0B7"/>
            </w:r>
            <w:r w:rsidRPr="00F35AB7">
              <w:rPr>
                <w:sz w:val="22"/>
                <w:szCs w:val="22"/>
              </w:rPr>
              <w:t xml:space="preserve"> Mixing groups helps each to better understand the others' point of view.</w:t>
            </w:r>
          </w:p>
        </w:tc>
        <w:tc>
          <w:tcPr>
            <w:tcW w:w="3686" w:type="dxa"/>
          </w:tcPr>
          <w:p w14:paraId="7D96CFD5" w14:textId="77777777" w:rsidR="00F35AB7" w:rsidRDefault="00F35AB7" w:rsidP="00EA200B">
            <w:pPr>
              <w:rPr>
                <w:sz w:val="22"/>
                <w:szCs w:val="22"/>
              </w:rPr>
            </w:pPr>
            <w:r w:rsidRPr="00F35AB7">
              <w:rPr>
                <w:sz w:val="22"/>
                <w:szCs w:val="22"/>
              </w:rPr>
              <w:sym w:font="Symbol" w:char="F0B7"/>
            </w:r>
            <w:r w:rsidRPr="00F35AB7">
              <w:rPr>
                <w:sz w:val="22"/>
                <w:szCs w:val="22"/>
              </w:rPr>
              <w:t xml:space="preserve"> Success depends on whether participants can be considered representative, the terms of reference for discussion and abilities of facilitator to control the session.</w:t>
            </w:r>
          </w:p>
          <w:p w14:paraId="1DB014D8" w14:textId="77777777" w:rsidR="00D8573D" w:rsidRPr="00F35AB7" w:rsidRDefault="00F35AB7" w:rsidP="00EA200B">
            <w:pPr>
              <w:rPr>
                <w:sz w:val="22"/>
                <w:szCs w:val="22"/>
              </w:rPr>
            </w:pPr>
            <w:r w:rsidRPr="00F35AB7">
              <w:rPr>
                <w:sz w:val="22"/>
                <w:szCs w:val="22"/>
              </w:rPr>
              <w:sym w:font="Symbol" w:char="F0B7"/>
            </w:r>
            <w:r w:rsidRPr="00F35AB7">
              <w:rPr>
                <w:sz w:val="22"/>
                <w:szCs w:val="22"/>
              </w:rPr>
              <w:t xml:space="preserve"> Analysing the discussion is time consuming.</w:t>
            </w:r>
          </w:p>
        </w:tc>
        <w:tc>
          <w:tcPr>
            <w:tcW w:w="1926" w:type="dxa"/>
          </w:tcPr>
          <w:p w14:paraId="071C5CB1" w14:textId="77777777" w:rsidR="00F35AB7" w:rsidRDefault="00F35AB7" w:rsidP="00EA200B">
            <w:pPr>
              <w:rPr>
                <w:sz w:val="22"/>
                <w:szCs w:val="22"/>
              </w:rPr>
            </w:pPr>
            <w:r w:rsidRPr="00F35AB7">
              <w:rPr>
                <w:sz w:val="22"/>
                <w:szCs w:val="22"/>
              </w:rPr>
              <w:sym w:font="Symbol" w:char="F0B7"/>
            </w:r>
            <w:r w:rsidRPr="00F35AB7">
              <w:rPr>
                <w:sz w:val="22"/>
                <w:szCs w:val="22"/>
              </w:rPr>
              <w:t xml:space="preserve"> Can be done inhouse. Cost includes room hire, mailing out invitation, </w:t>
            </w:r>
            <w:r w:rsidR="005B3F83" w:rsidRPr="00F35AB7">
              <w:rPr>
                <w:sz w:val="22"/>
                <w:szCs w:val="22"/>
              </w:rPr>
              <w:t>refreshments,</w:t>
            </w:r>
            <w:r w:rsidRPr="00F35AB7">
              <w:rPr>
                <w:sz w:val="22"/>
                <w:szCs w:val="22"/>
              </w:rPr>
              <w:t xml:space="preserve"> and incentives. </w:t>
            </w:r>
          </w:p>
          <w:p w14:paraId="661CAAF2" w14:textId="77777777" w:rsidR="00F35AB7" w:rsidRDefault="00F35AB7" w:rsidP="00EA200B">
            <w:pPr>
              <w:rPr>
                <w:sz w:val="22"/>
                <w:szCs w:val="22"/>
              </w:rPr>
            </w:pPr>
            <w:r w:rsidRPr="00F35AB7">
              <w:rPr>
                <w:sz w:val="22"/>
                <w:szCs w:val="22"/>
              </w:rPr>
              <w:sym w:font="Symbol" w:char="F0B7"/>
            </w:r>
            <w:r w:rsidRPr="00F35AB7">
              <w:rPr>
                <w:sz w:val="22"/>
                <w:szCs w:val="22"/>
              </w:rPr>
              <w:t xml:space="preserve"> If appointing an external research company cost per workshop = £6000.00 </w:t>
            </w:r>
          </w:p>
          <w:p w14:paraId="74D6EC0A" w14:textId="77777777" w:rsidR="00F35AB7" w:rsidRDefault="00F35AB7" w:rsidP="00F35AB7">
            <w:pPr>
              <w:rPr>
                <w:sz w:val="22"/>
                <w:szCs w:val="22"/>
              </w:rPr>
            </w:pPr>
            <w:r w:rsidRPr="00F35AB7">
              <w:rPr>
                <w:sz w:val="22"/>
                <w:szCs w:val="22"/>
              </w:rPr>
              <w:sym w:font="Symbol" w:char="F0B7"/>
            </w:r>
            <w:r w:rsidRPr="00F35AB7">
              <w:rPr>
                <w:sz w:val="22"/>
                <w:szCs w:val="22"/>
              </w:rPr>
              <w:t xml:space="preserve"> Costs for research company include recruitment, incentives, venue booking, development of discussion guide and write</w:t>
            </w:r>
            <w:r>
              <w:rPr>
                <w:sz w:val="22"/>
                <w:szCs w:val="22"/>
              </w:rPr>
              <w:t xml:space="preserve"> up of report.</w:t>
            </w:r>
          </w:p>
          <w:p w14:paraId="742A2B93" w14:textId="77777777" w:rsidR="00F35AB7" w:rsidRPr="00F35AB7" w:rsidRDefault="00F35AB7" w:rsidP="00F35AB7">
            <w:pPr>
              <w:rPr>
                <w:sz w:val="22"/>
                <w:szCs w:val="22"/>
              </w:rPr>
            </w:pPr>
          </w:p>
        </w:tc>
      </w:tr>
      <w:tr w:rsidR="00F35AB7" w14:paraId="6DBF9E01" w14:textId="77777777" w:rsidTr="00EA200B">
        <w:tc>
          <w:tcPr>
            <w:tcW w:w="2405" w:type="dxa"/>
          </w:tcPr>
          <w:p w14:paraId="122A8371" w14:textId="77777777" w:rsidR="00F35AB7" w:rsidRPr="00F35AB7" w:rsidRDefault="00F35AB7" w:rsidP="00EA200B">
            <w:pPr>
              <w:rPr>
                <w:b/>
                <w:bCs/>
                <w:sz w:val="22"/>
                <w:szCs w:val="22"/>
              </w:rPr>
            </w:pPr>
            <w:r w:rsidRPr="00F35AB7">
              <w:rPr>
                <w:b/>
                <w:bCs/>
                <w:sz w:val="22"/>
                <w:szCs w:val="22"/>
              </w:rPr>
              <w:t>Exhibitions and Road-shows</w:t>
            </w:r>
          </w:p>
          <w:p w14:paraId="04014E6F" w14:textId="77777777" w:rsidR="00F35AB7" w:rsidRPr="00F35AB7" w:rsidRDefault="00F35AB7" w:rsidP="00EA200B">
            <w:pPr>
              <w:rPr>
                <w:sz w:val="22"/>
                <w:szCs w:val="22"/>
              </w:rPr>
            </w:pPr>
          </w:p>
          <w:p w14:paraId="412ABDA2" w14:textId="77777777" w:rsidR="00F35AB7" w:rsidRDefault="00F35AB7" w:rsidP="00F35AB7">
            <w:pPr>
              <w:rPr>
                <w:sz w:val="22"/>
                <w:szCs w:val="22"/>
              </w:rPr>
            </w:pPr>
            <w:r w:rsidRPr="00F35AB7">
              <w:rPr>
                <w:sz w:val="22"/>
                <w:szCs w:val="22"/>
              </w:rPr>
              <w:t xml:space="preserve"> Used to provide information and to obtain views on specific projects or services.</w:t>
            </w:r>
          </w:p>
          <w:p w14:paraId="1FB9CA5E" w14:textId="77777777" w:rsidR="00F35AB7" w:rsidRPr="00F35AB7" w:rsidRDefault="00F35AB7" w:rsidP="00F35AB7">
            <w:pPr>
              <w:rPr>
                <w:b/>
                <w:bCs/>
                <w:sz w:val="22"/>
                <w:szCs w:val="22"/>
              </w:rPr>
            </w:pPr>
          </w:p>
        </w:tc>
        <w:tc>
          <w:tcPr>
            <w:tcW w:w="3685" w:type="dxa"/>
          </w:tcPr>
          <w:p w14:paraId="35953BCF" w14:textId="77777777" w:rsidR="00F35AB7" w:rsidRDefault="00F35AB7" w:rsidP="00EA200B">
            <w:pPr>
              <w:rPr>
                <w:sz w:val="22"/>
                <w:szCs w:val="22"/>
              </w:rPr>
            </w:pPr>
            <w:r w:rsidRPr="00F35AB7">
              <w:rPr>
                <w:sz w:val="22"/>
                <w:szCs w:val="22"/>
              </w:rPr>
              <w:sym w:font="Symbol" w:char="F0B7"/>
            </w:r>
            <w:r w:rsidRPr="00F35AB7">
              <w:rPr>
                <w:sz w:val="22"/>
                <w:szCs w:val="22"/>
              </w:rPr>
              <w:t xml:space="preserve"> Suitable venues</w:t>
            </w:r>
          </w:p>
          <w:p w14:paraId="39244EDD" w14:textId="77777777" w:rsidR="00F35AB7" w:rsidRDefault="00F35AB7" w:rsidP="00EA200B">
            <w:pPr>
              <w:rPr>
                <w:sz w:val="22"/>
                <w:szCs w:val="22"/>
              </w:rPr>
            </w:pPr>
            <w:r w:rsidRPr="00F35AB7">
              <w:rPr>
                <w:sz w:val="22"/>
                <w:szCs w:val="22"/>
              </w:rPr>
              <w:sym w:font="Symbol" w:char="F0B7"/>
            </w:r>
            <w:r w:rsidRPr="00F35AB7">
              <w:rPr>
                <w:sz w:val="22"/>
                <w:szCs w:val="22"/>
              </w:rPr>
              <w:t xml:space="preserve"> Publicise the event</w:t>
            </w:r>
          </w:p>
          <w:p w14:paraId="40F245E2"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Need display boards and leaflets </w:t>
            </w:r>
            <w:r w:rsidRPr="00F35AB7">
              <w:rPr>
                <w:sz w:val="22"/>
                <w:szCs w:val="22"/>
              </w:rPr>
              <w:sym w:font="Symbol" w:char="F0B7"/>
            </w:r>
            <w:r w:rsidRPr="00F35AB7">
              <w:rPr>
                <w:sz w:val="22"/>
                <w:szCs w:val="22"/>
              </w:rPr>
              <w:t xml:space="preserve"> Consider how you will obtain views. Signpost to </w:t>
            </w:r>
            <w:r>
              <w:rPr>
                <w:sz w:val="22"/>
                <w:szCs w:val="22"/>
              </w:rPr>
              <w:t>the CCG’s website</w:t>
            </w:r>
          </w:p>
        </w:tc>
        <w:tc>
          <w:tcPr>
            <w:tcW w:w="3686" w:type="dxa"/>
          </w:tcPr>
          <w:p w14:paraId="296FC186" w14:textId="77777777" w:rsidR="00F35AB7" w:rsidRDefault="00F35AB7" w:rsidP="00EA200B">
            <w:pPr>
              <w:rPr>
                <w:sz w:val="22"/>
                <w:szCs w:val="22"/>
              </w:rPr>
            </w:pPr>
            <w:r w:rsidRPr="00F35AB7">
              <w:rPr>
                <w:sz w:val="22"/>
                <w:szCs w:val="22"/>
              </w:rPr>
              <w:sym w:font="Symbol" w:char="F0B7"/>
            </w:r>
            <w:r w:rsidRPr="00F35AB7">
              <w:rPr>
                <w:sz w:val="22"/>
                <w:szCs w:val="22"/>
              </w:rPr>
              <w:t xml:space="preserve"> Effective in publicising consultations</w:t>
            </w:r>
          </w:p>
          <w:p w14:paraId="3F600407" w14:textId="77777777" w:rsidR="00F35AB7" w:rsidRDefault="00F35AB7" w:rsidP="00EA200B">
            <w:pPr>
              <w:rPr>
                <w:sz w:val="22"/>
                <w:szCs w:val="22"/>
              </w:rPr>
            </w:pPr>
            <w:r w:rsidRPr="00F35AB7">
              <w:rPr>
                <w:sz w:val="22"/>
                <w:szCs w:val="22"/>
              </w:rPr>
              <w:sym w:font="Symbol" w:char="F0B7"/>
            </w:r>
            <w:r w:rsidRPr="00F35AB7">
              <w:rPr>
                <w:sz w:val="22"/>
                <w:szCs w:val="22"/>
              </w:rPr>
              <w:t xml:space="preserve"> Gives public flexibility to attend</w:t>
            </w:r>
          </w:p>
          <w:p w14:paraId="61874BEB"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Allows contact with public.</w:t>
            </w:r>
          </w:p>
        </w:tc>
        <w:tc>
          <w:tcPr>
            <w:tcW w:w="3686" w:type="dxa"/>
          </w:tcPr>
          <w:p w14:paraId="1E786C3C" w14:textId="77777777" w:rsidR="00F35AB7" w:rsidRDefault="00F35AB7" w:rsidP="00EA200B">
            <w:pPr>
              <w:rPr>
                <w:sz w:val="22"/>
                <w:szCs w:val="22"/>
              </w:rPr>
            </w:pPr>
            <w:r w:rsidRPr="00F35AB7">
              <w:rPr>
                <w:sz w:val="22"/>
                <w:szCs w:val="22"/>
              </w:rPr>
              <w:sym w:font="Symbol" w:char="F0B7"/>
            </w:r>
            <w:r w:rsidRPr="00F35AB7">
              <w:rPr>
                <w:sz w:val="22"/>
                <w:szCs w:val="22"/>
              </w:rPr>
              <w:t xml:space="preserve"> Groups reached dependant on location/ timing of roadshow, exhibition, etc.</w:t>
            </w:r>
          </w:p>
          <w:p w14:paraId="0CDD08ED" w14:textId="77777777" w:rsidR="00F35AB7" w:rsidRDefault="00F35AB7" w:rsidP="00EA200B">
            <w:pPr>
              <w:rPr>
                <w:sz w:val="22"/>
                <w:szCs w:val="22"/>
              </w:rPr>
            </w:pPr>
            <w:r w:rsidRPr="00F35AB7">
              <w:rPr>
                <w:sz w:val="22"/>
                <w:szCs w:val="22"/>
              </w:rPr>
              <w:sym w:font="Symbol" w:char="F0B7"/>
            </w:r>
            <w:r w:rsidRPr="00F35AB7">
              <w:rPr>
                <w:sz w:val="22"/>
                <w:szCs w:val="22"/>
              </w:rPr>
              <w:t xml:space="preserve"> May obtain views of a small number of people who are not representative. </w:t>
            </w:r>
          </w:p>
          <w:p w14:paraId="16AC1862"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Feedback may be limited.</w:t>
            </w:r>
          </w:p>
        </w:tc>
        <w:tc>
          <w:tcPr>
            <w:tcW w:w="1926" w:type="dxa"/>
          </w:tcPr>
          <w:p w14:paraId="6330287D"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Colleague time</w:t>
            </w:r>
          </w:p>
          <w:p w14:paraId="498E28CA"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Display and printing costs.</w:t>
            </w:r>
          </w:p>
        </w:tc>
      </w:tr>
      <w:tr w:rsidR="00F35AB7" w14:paraId="2F4A2A8F" w14:textId="77777777" w:rsidTr="00EA200B">
        <w:tc>
          <w:tcPr>
            <w:tcW w:w="2405" w:type="dxa"/>
          </w:tcPr>
          <w:p w14:paraId="6B1D7749" w14:textId="77777777" w:rsidR="00F35AB7" w:rsidRPr="00F35AB7" w:rsidRDefault="00F35AB7" w:rsidP="00EA200B">
            <w:pPr>
              <w:rPr>
                <w:b/>
                <w:bCs/>
                <w:sz w:val="22"/>
                <w:szCs w:val="22"/>
              </w:rPr>
            </w:pPr>
            <w:r w:rsidRPr="00F35AB7">
              <w:rPr>
                <w:b/>
                <w:bCs/>
                <w:sz w:val="22"/>
                <w:szCs w:val="22"/>
              </w:rPr>
              <w:t>Individual Depth Interviews</w:t>
            </w:r>
          </w:p>
          <w:p w14:paraId="64760D26" w14:textId="77777777" w:rsidR="00F35AB7" w:rsidRPr="00F35AB7" w:rsidRDefault="00F35AB7" w:rsidP="00EA200B">
            <w:pPr>
              <w:rPr>
                <w:b/>
                <w:bCs/>
                <w:sz w:val="22"/>
                <w:szCs w:val="22"/>
              </w:rPr>
            </w:pPr>
            <w:r w:rsidRPr="00F35AB7">
              <w:rPr>
                <w:sz w:val="22"/>
                <w:szCs w:val="22"/>
              </w:rPr>
              <w:t xml:space="preserve"> </w:t>
            </w:r>
            <w:r w:rsidRPr="00F35AB7">
              <w:rPr>
                <w:sz w:val="22"/>
                <w:szCs w:val="22"/>
              </w:rPr>
              <w:sym w:font="Symbol" w:char="F0B7"/>
            </w:r>
            <w:r w:rsidRPr="00F35AB7">
              <w:rPr>
                <w:sz w:val="22"/>
                <w:szCs w:val="22"/>
              </w:rPr>
              <w:t xml:space="preserve"> One to one interviews</w:t>
            </w:r>
          </w:p>
        </w:tc>
        <w:tc>
          <w:tcPr>
            <w:tcW w:w="3685" w:type="dxa"/>
          </w:tcPr>
          <w:p w14:paraId="1FE35EB9"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Needs trained interview to administer and avoid bias.</w:t>
            </w:r>
          </w:p>
        </w:tc>
        <w:tc>
          <w:tcPr>
            <w:tcW w:w="3686" w:type="dxa"/>
          </w:tcPr>
          <w:p w14:paraId="70B5929B" w14:textId="77777777" w:rsidR="00F35AB7" w:rsidRDefault="00F35AB7" w:rsidP="00EA200B">
            <w:pPr>
              <w:rPr>
                <w:sz w:val="22"/>
                <w:szCs w:val="22"/>
              </w:rPr>
            </w:pPr>
            <w:r w:rsidRPr="00F35AB7">
              <w:rPr>
                <w:sz w:val="22"/>
                <w:szCs w:val="22"/>
              </w:rPr>
              <w:sym w:font="Symbol" w:char="F0B7"/>
            </w:r>
            <w:r w:rsidRPr="00F35AB7">
              <w:rPr>
                <w:sz w:val="22"/>
                <w:szCs w:val="22"/>
              </w:rPr>
              <w:t xml:space="preserve"> In-depth and detailed, personal information.</w:t>
            </w:r>
          </w:p>
          <w:p w14:paraId="00C63561" w14:textId="77777777" w:rsidR="00F35AB7" w:rsidRDefault="00F35AB7" w:rsidP="00EA200B">
            <w:pPr>
              <w:rPr>
                <w:sz w:val="22"/>
                <w:szCs w:val="22"/>
              </w:rPr>
            </w:pPr>
            <w:r w:rsidRPr="00F35AB7">
              <w:rPr>
                <w:sz w:val="22"/>
                <w:szCs w:val="22"/>
              </w:rPr>
              <w:sym w:font="Symbol" w:char="F0B7"/>
            </w:r>
            <w:r w:rsidRPr="00F35AB7">
              <w:rPr>
                <w:sz w:val="22"/>
                <w:szCs w:val="22"/>
              </w:rPr>
              <w:t xml:space="preserve"> Can obtain a wider range of responses.</w:t>
            </w:r>
          </w:p>
          <w:p w14:paraId="4EFA8176" w14:textId="77777777" w:rsidR="00F35AB7" w:rsidRDefault="00F35AB7" w:rsidP="00EA200B">
            <w:pPr>
              <w:rPr>
                <w:sz w:val="22"/>
                <w:szCs w:val="22"/>
              </w:rPr>
            </w:pPr>
            <w:r w:rsidRPr="00F35AB7">
              <w:rPr>
                <w:sz w:val="22"/>
                <w:szCs w:val="22"/>
              </w:rPr>
              <w:sym w:font="Symbol" w:char="F0B7"/>
            </w:r>
            <w:r w:rsidRPr="00F35AB7">
              <w:rPr>
                <w:sz w:val="22"/>
                <w:szCs w:val="22"/>
              </w:rPr>
              <w:t xml:space="preserve"> Good for consulting excluded groups. </w:t>
            </w:r>
          </w:p>
          <w:p w14:paraId="7B4560AF" w14:textId="77777777" w:rsidR="00F35AB7" w:rsidRDefault="00F35AB7" w:rsidP="00EA200B">
            <w:pPr>
              <w:rPr>
                <w:sz w:val="22"/>
                <w:szCs w:val="22"/>
              </w:rPr>
            </w:pPr>
            <w:r w:rsidRPr="00F35AB7">
              <w:rPr>
                <w:sz w:val="22"/>
                <w:szCs w:val="22"/>
              </w:rPr>
              <w:lastRenderedPageBreak/>
              <w:sym w:font="Symbol" w:char="F0B7"/>
            </w:r>
            <w:r w:rsidRPr="00F35AB7">
              <w:rPr>
                <w:sz w:val="22"/>
                <w:szCs w:val="22"/>
              </w:rPr>
              <w:t xml:space="preserve"> Can identify new issues that may not have been thought of</w:t>
            </w:r>
          </w:p>
          <w:p w14:paraId="2F9B168E" w14:textId="77777777" w:rsidR="00F35AB7" w:rsidRPr="00F35AB7" w:rsidRDefault="00F35AB7" w:rsidP="00EA200B">
            <w:pPr>
              <w:rPr>
                <w:sz w:val="22"/>
                <w:szCs w:val="22"/>
              </w:rPr>
            </w:pPr>
            <w:r w:rsidRPr="00F35AB7">
              <w:rPr>
                <w:sz w:val="22"/>
                <w:szCs w:val="22"/>
              </w:rPr>
              <w:t xml:space="preserve">. </w:t>
            </w:r>
            <w:r w:rsidRPr="00F35AB7">
              <w:rPr>
                <w:sz w:val="22"/>
                <w:szCs w:val="22"/>
              </w:rPr>
              <w:sym w:font="Symbol" w:char="F0B7"/>
            </w:r>
            <w:r w:rsidRPr="00F35AB7">
              <w:rPr>
                <w:sz w:val="22"/>
                <w:szCs w:val="22"/>
              </w:rPr>
              <w:t xml:space="preserve"> To gain 'expert' views.</w:t>
            </w:r>
          </w:p>
        </w:tc>
        <w:tc>
          <w:tcPr>
            <w:tcW w:w="3686" w:type="dxa"/>
          </w:tcPr>
          <w:p w14:paraId="6BBD1E86" w14:textId="77777777" w:rsidR="00F35AB7" w:rsidRDefault="00F35AB7" w:rsidP="00EA200B">
            <w:pPr>
              <w:rPr>
                <w:sz w:val="22"/>
                <w:szCs w:val="22"/>
              </w:rPr>
            </w:pPr>
            <w:r w:rsidRPr="00F35AB7">
              <w:rPr>
                <w:sz w:val="22"/>
                <w:szCs w:val="22"/>
              </w:rPr>
              <w:lastRenderedPageBreak/>
              <w:sym w:font="Symbol" w:char="F0B7"/>
            </w:r>
            <w:r w:rsidRPr="00F35AB7">
              <w:rPr>
                <w:sz w:val="22"/>
                <w:szCs w:val="22"/>
              </w:rPr>
              <w:t xml:space="preserve"> Expensive.</w:t>
            </w:r>
          </w:p>
          <w:p w14:paraId="5148EBD2" w14:textId="77777777" w:rsidR="00F35AB7" w:rsidRDefault="00F35AB7" w:rsidP="00EA200B">
            <w:pPr>
              <w:rPr>
                <w:sz w:val="22"/>
                <w:szCs w:val="22"/>
              </w:rPr>
            </w:pPr>
            <w:r w:rsidRPr="00F35AB7">
              <w:rPr>
                <w:sz w:val="22"/>
                <w:szCs w:val="22"/>
              </w:rPr>
              <w:sym w:font="Symbol" w:char="F0B7"/>
            </w:r>
            <w:r w:rsidRPr="00F35AB7">
              <w:rPr>
                <w:sz w:val="22"/>
                <w:szCs w:val="22"/>
              </w:rPr>
              <w:t xml:space="preserve"> Requires trained interviewers – usually paid for each interview they complete - plus travel expenses</w:t>
            </w:r>
          </w:p>
          <w:p w14:paraId="758BBBEA" w14:textId="77777777" w:rsidR="00F35AB7" w:rsidRPr="00F35AB7" w:rsidRDefault="00F35AB7" w:rsidP="00EA200B">
            <w:pPr>
              <w:rPr>
                <w:sz w:val="22"/>
                <w:szCs w:val="22"/>
              </w:rPr>
            </w:pPr>
            <w:r w:rsidRPr="00F35AB7">
              <w:rPr>
                <w:sz w:val="22"/>
                <w:szCs w:val="22"/>
              </w:rPr>
              <w:lastRenderedPageBreak/>
              <w:sym w:font="Symbol" w:char="F0B7"/>
            </w:r>
            <w:r w:rsidRPr="00F35AB7">
              <w:rPr>
                <w:sz w:val="22"/>
                <w:szCs w:val="22"/>
              </w:rPr>
              <w:t xml:space="preserve"> Time consuming - especially the data analysis.</w:t>
            </w:r>
          </w:p>
        </w:tc>
        <w:tc>
          <w:tcPr>
            <w:tcW w:w="1926" w:type="dxa"/>
          </w:tcPr>
          <w:p w14:paraId="0CB4FE0A" w14:textId="77777777" w:rsidR="00F35AB7" w:rsidRPr="00F35AB7" w:rsidRDefault="00F35AB7" w:rsidP="00EA200B">
            <w:pPr>
              <w:rPr>
                <w:sz w:val="22"/>
                <w:szCs w:val="22"/>
              </w:rPr>
            </w:pPr>
            <w:r w:rsidRPr="00F35AB7">
              <w:rPr>
                <w:sz w:val="22"/>
                <w:szCs w:val="22"/>
              </w:rPr>
              <w:lastRenderedPageBreak/>
              <w:sym w:font="Symbol" w:char="F0B7"/>
            </w:r>
            <w:r w:rsidRPr="00F35AB7">
              <w:rPr>
                <w:sz w:val="22"/>
                <w:szCs w:val="22"/>
              </w:rPr>
              <w:t xml:space="preserve"> If done in house – colleague time</w:t>
            </w:r>
          </w:p>
          <w:p w14:paraId="16828D31" w14:textId="77777777" w:rsidR="00F35AB7" w:rsidRDefault="00F35AB7" w:rsidP="00EA200B">
            <w:pPr>
              <w:rPr>
                <w:sz w:val="22"/>
                <w:szCs w:val="22"/>
              </w:rPr>
            </w:pPr>
            <w:r w:rsidRPr="00F35AB7">
              <w:rPr>
                <w:sz w:val="22"/>
                <w:szCs w:val="22"/>
              </w:rPr>
              <w:sym w:font="Symbol" w:char="F0B7"/>
            </w:r>
            <w:r w:rsidRPr="00F35AB7">
              <w:rPr>
                <w:sz w:val="22"/>
                <w:szCs w:val="22"/>
              </w:rPr>
              <w:t xml:space="preserve"> External Market Research Company would charge @ £3000.00 for ten interviews, includes recruitment, development of </w:t>
            </w:r>
            <w:r w:rsidRPr="00F35AB7">
              <w:rPr>
                <w:sz w:val="22"/>
                <w:szCs w:val="22"/>
              </w:rPr>
              <w:lastRenderedPageBreak/>
              <w:t>survey, incentives and report writing.</w:t>
            </w:r>
          </w:p>
          <w:p w14:paraId="296F5630" w14:textId="77777777" w:rsidR="00F35AB7" w:rsidRPr="00F35AB7" w:rsidRDefault="00F35AB7" w:rsidP="00EA200B">
            <w:pPr>
              <w:rPr>
                <w:sz w:val="22"/>
                <w:szCs w:val="22"/>
              </w:rPr>
            </w:pPr>
          </w:p>
        </w:tc>
      </w:tr>
      <w:tr w:rsidR="00F35AB7" w14:paraId="3C53A923" w14:textId="77777777" w:rsidTr="00EA200B">
        <w:tc>
          <w:tcPr>
            <w:tcW w:w="2405" w:type="dxa"/>
          </w:tcPr>
          <w:p w14:paraId="4B4F6F7D" w14:textId="77777777" w:rsidR="00F35AB7" w:rsidRPr="00F35AB7" w:rsidRDefault="00F35AB7" w:rsidP="00EA200B">
            <w:pPr>
              <w:rPr>
                <w:b/>
                <w:bCs/>
                <w:sz w:val="22"/>
                <w:szCs w:val="22"/>
              </w:rPr>
            </w:pPr>
            <w:r w:rsidRPr="00F35AB7">
              <w:rPr>
                <w:b/>
                <w:bCs/>
                <w:sz w:val="22"/>
                <w:szCs w:val="22"/>
              </w:rPr>
              <w:lastRenderedPageBreak/>
              <w:t>Service User Group</w:t>
            </w:r>
          </w:p>
          <w:p w14:paraId="4174E973" w14:textId="77777777" w:rsidR="00F35AB7" w:rsidRPr="00F35AB7" w:rsidRDefault="00F35AB7" w:rsidP="00EA200B">
            <w:pPr>
              <w:rPr>
                <w:sz w:val="22"/>
                <w:szCs w:val="22"/>
              </w:rPr>
            </w:pPr>
          </w:p>
          <w:p w14:paraId="3D2CAEDA" w14:textId="77777777" w:rsidR="00F35AB7" w:rsidRPr="00F35AB7" w:rsidRDefault="00F35AB7" w:rsidP="00EA200B">
            <w:pPr>
              <w:rPr>
                <w:b/>
                <w:bCs/>
                <w:sz w:val="22"/>
                <w:szCs w:val="22"/>
              </w:rPr>
            </w:pPr>
            <w:r w:rsidRPr="00F35AB7">
              <w:rPr>
                <w:sz w:val="22"/>
                <w:szCs w:val="22"/>
              </w:rPr>
              <w:t>A small group of users that meets regularly to provide input on service delivery and development over a long period of time.</w:t>
            </w:r>
          </w:p>
        </w:tc>
        <w:tc>
          <w:tcPr>
            <w:tcW w:w="3685" w:type="dxa"/>
          </w:tcPr>
          <w:p w14:paraId="763CC55F"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Small size, no more than 12</w:t>
            </w:r>
          </w:p>
          <w:p w14:paraId="146CC819"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Have clear objectives and timeframe</w:t>
            </w:r>
          </w:p>
          <w:p w14:paraId="2C4520DA"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Moderation of group.</w:t>
            </w:r>
          </w:p>
        </w:tc>
        <w:tc>
          <w:tcPr>
            <w:tcW w:w="3686" w:type="dxa"/>
          </w:tcPr>
          <w:p w14:paraId="730A26C1" w14:textId="77777777" w:rsidR="00F35AB7" w:rsidRDefault="00F35AB7" w:rsidP="00EA200B">
            <w:pPr>
              <w:rPr>
                <w:sz w:val="22"/>
                <w:szCs w:val="22"/>
              </w:rPr>
            </w:pPr>
            <w:r w:rsidRPr="00F35AB7">
              <w:rPr>
                <w:sz w:val="22"/>
                <w:szCs w:val="22"/>
              </w:rPr>
              <w:sym w:font="Symbol" w:char="F0B7"/>
            </w:r>
            <w:r w:rsidRPr="00F35AB7">
              <w:rPr>
                <w:sz w:val="22"/>
                <w:szCs w:val="22"/>
              </w:rPr>
              <w:t xml:space="preserve"> Gives user perspective</w:t>
            </w:r>
          </w:p>
          <w:p w14:paraId="677DB8F7" w14:textId="77777777" w:rsidR="00F35AB7" w:rsidRDefault="00F35AB7" w:rsidP="00EA200B">
            <w:pPr>
              <w:rPr>
                <w:sz w:val="22"/>
                <w:szCs w:val="22"/>
              </w:rPr>
            </w:pPr>
            <w:r w:rsidRPr="00F35AB7">
              <w:rPr>
                <w:sz w:val="22"/>
                <w:szCs w:val="22"/>
              </w:rPr>
              <w:sym w:font="Symbol" w:char="F0B7"/>
            </w:r>
            <w:r w:rsidRPr="00F35AB7">
              <w:rPr>
                <w:sz w:val="22"/>
                <w:szCs w:val="22"/>
              </w:rPr>
              <w:t xml:space="preserve"> Group has knowledge, experience and understanding of the issue/ service</w:t>
            </w:r>
          </w:p>
          <w:p w14:paraId="5D2DC980" w14:textId="77777777" w:rsidR="00F35AB7" w:rsidRDefault="00F35AB7" w:rsidP="00EA200B">
            <w:pPr>
              <w:rPr>
                <w:sz w:val="22"/>
                <w:szCs w:val="22"/>
              </w:rPr>
            </w:pPr>
            <w:r w:rsidRPr="00F35AB7">
              <w:rPr>
                <w:sz w:val="22"/>
                <w:szCs w:val="22"/>
              </w:rPr>
              <w:sym w:font="Symbol" w:char="F0B7"/>
            </w:r>
            <w:r w:rsidRPr="00F35AB7">
              <w:rPr>
                <w:sz w:val="22"/>
                <w:szCs w:val="22"/>
              </w:rPr>
              <w:t xml:space="preserve"> On-going dialogue</w:t>
            </w:r>
          </w:p>
          <w:p w14:paraId="4098114F" w14:textId="77777777" w:rsidR="00F35AB7" w:rsidRDefault="00F35AB7" w:rsidP="00EA200B">
            <w:pPr>
              <w:rPr>
                <w:sz w:val="22"/>
                <w:szCs w:val="22"/>
              </w:rPr>
            </w:pPr>
            <w:r w:rsidRPr="00F35AB7">
              <w:rPr>
                <w:sz w:val="22"/>
                <w:szCs w:val="22"/>
              </w:rPr>
              <w:sym w:font="Symbol" w:char="F0B7"/>
            </w:r>
            <w:r w:rsidRPr="00F35AB7">
              <w:rPr>
                <w:sz w:val="22"/>
                <w:szCs w:val="22"/>
              </w:rPr>
              <w:t xml:space="preserve"> Membership can be rotated to maintain a balance of old and new members</w:t>
            </w:r>
          </w:p>
          <w:p w14:paraId="24DCED6D" w14:textId="77777777" w:rsidR="00F35AB7" w:rsidRPr="00F35AB7" w:rsidRDefault="00F35AB7" w:rsidP="00EA200B">
            <w:pPr>
              <w:rPr>
                <w:sz w:val="22"/>
                <w:szCs w:val="22"/>
              </w:rPr>
            </w:pPr>
            <w:r w:rsidRPr="00F35AB7">
              <w:rPr>
                <w:sz w:val="22"/>
                <w:szCs w:val="22"/>
              </w:rPr>
              <w:sym w:font="Symbol" w:char="F0B7"/>
            </w:r>
            <w:r w:rsidRPr="00F35AB7">
              <w:rPr>
                <w:sz w:val="22"/>
                <w:szCs w:val="22"/>
              </w:rPr>
              <w:t xml:space="preserve"> Opportunity for direct liaison and feedback between panel members and service providers.</w:t>
            </w:r>
          </w:p>
        </w:tc>
        <w:tc>
          <w:tcPr>
            <w:tcW w:w="3686" w:type="dxa"/>
          </w:tcPr>
          <w:p w14:paraId="4A8D2D63" w14:textId="77777777" w:rsidR="00F35AB7" w:rsidRDefault="00F35AB7" w:rsidP="00EA200B">
            <w:pPr>
              <w:rPr>
                <w:sz w:val="22"/>
                <w:szCs w:val="22"/>
              </w:rPr>
            </w:pPr>
            <w:r w:rsidRPr="00F35AB7">
              <w:rPr>
                <w:sz w:val="22"/>
                <w:szCs w:val="22"/>
              </w:rPr>
              <w:sym w:font="Symbol" w:char="F0B7"/>
            </w:r>
            <w:r w:rsidRPr="00F35AB7">
              <w:rPr>
                <w:sz w:val="22"/>
                <w:szCs w:val="22"/>
              </w:rPr>
              <w:t xml:space="preserve"> Can become dominated by particular issues and groups.</w:t>
            </w:r>
          </w:p>
          <w:p w14:paraId="2513110C" w14:textId="77777777" w:rsidR="00F35AB7" w:rsidRDefault="00F35AB7" w:rsidP="00EA200B">
            <w:pPr>
              <w:rPr>
                <w:sz w:val="22"/>
                <w:szCs w:val="22"/>
              </w:rPr>
            </w:pPr>
            <w:r w:rsidRPr="00F35AB7">
              <w:rPr>
                <w:sz w:val="22"/>
                <w:szCs w:val="22"/>
              </w:rPr>
              <w:sym w:font="Symbol" w:char="F0B7"/>
            </w:r>
            <w:r w:rsidRPr="00F35AB7">
              <w:rPr>
                <w:sz w:val="22"/>
                <w:szCs w:val="22"/>
              </w:rPr>
              <w:t xml:space="preserve"> May not be typical of the views of all users.</w:t>
            </w:r>
          </w:p>
          <w:p w14:paraId="6781CA48" w14:textId="77777777" w:rsidR="00F35AB7" w:rsidRDefault="00F35AB7" w:rsidP="00EA200B">
            <w:pPr>
              <w:rPr>
                <w:sz w:val="22"/>
                <w:szCs w:val="22"/>
              </w:rPr>
            </w:pPr>
            <w:r w:rsidRPr="00F35AB7">
              <w:rPr>
                <w:sz w:val="22"/>
                <w:szCs w:val="22"/>
              </w:rPr>
              <w:sym w:font="Symbol" w:char="F0B7"/>
            </w:r>
            <w:r w:rsidRPr="00F35AB7">
              <w:rPr>
                <w:sz w:val="22"/>
                <w:szCs w:val="22"/>
              </w:rPr>
              <w:t xml:space="preserve"> Can become "institutionalised" to see the service from a provider's point of view.</w:t>
            </w:r>
          </w:p>
          <w:p w14:paraId="793A0C96" w14:textId="77777777" w:rsidR="00F35AB7" w:rsidRDefault="00F35AB7" w:rsidP="00EA200B">
            <w:pPr>
              <w:rPr>
                <w:sz w:val="22"/>
                <w:szCs w:val="22"/>
              </w:rPr>
            </w:pPr>
            <w:r w:rsidRPr="00F35AB7">
              <w:rPr>
                <w:sz w:val="22"/>
                <w:szCs w:val="22"/>
              </w:rPr>
              <w:sym w:font="Symbol" w:char="F0B7"/>
            </w:r>
            <w:r w:rsidRPr="00F35AB7">
              <w:rPr>
                <w:sz w:val="22"/>
                <w:szCs w:val="22"/>
              </w:rPr>
              <w:t xml:space="preserve"> Cannot be used for a wider range of services </w:t>
            </w:r>
          </w:p>
          <w:p w14:paraId="4301CDEE" w14:textId="77777777" w:rsidR="00F35AB7" w:rsidRDefault="00F35AB7" w:rsidP="00EA200B">
            <w:pPr>
              <w:rPr>
                <w:sz w:val="22"/>
                <w:szCs w:val="22"/>
              </w:rPr>
            </w:pPr>
            <w:r w:rsidRPr="00F35AB7">
              <w:rPr>
                <w:sz w:val="22"/>
                <w:szCs w:val="22"/>
              </w:rPr>
              <w:sym w:font="Symbol" w:char="F0B7"/>
            </w:r>
            <w:r w:rsidRPr="00F35AB7">
              <w:rPr>
                <w:sz w:val="22"/>
                <w:szCs w:val="22"/>
              </w:rPr>
              <w:t xml:space="preserve"> Does not address needs of non-service users</w:t>
            </w:r>
          </w:p>
          <w:p w14:paraId="3745EB9E" w14:textId="77777777" w:rsidR="00F35AB7" w:rsidRPr="00F35AB7" w:rsidRDefault="00F35AB7" w:rsidP="00EA200B">
            <w:pPr>
              <w:rPr>
                <w:sz w:val="22"/>
                <w:szCs w:val="22"/>
              </w:rPr>
            </w:pPr>
            <w:r w:rsidRPr="00F35AB7">
              <w:rPr>
                <w:sz w:val="22"/>
                <w:szCs w:val="22"/>
              </w:rPr>
              <w:t xml:space="preserve"> </w:t>
            </w:r>
            <w:r w:rsidRPr="00F35AB7">
              <w:rPr>
                <w:sz w:val="22"/>
                <w:szCs w:val="22"/>
              </w:rPr>
              <w:sym w:font="Symbol" w:char="F0B7"/>
            </w:r>
            <w:r w:rsidRPr="00F35AB7">
              <w:rPr>
                <w:sz w:val="22"/>
                <w:szCs w:val="22"/>
              </w:rPr>
              <w:t xml:space="preserve"> May exclude minority groups</w:t>
            </w:r>
          </w:p>
        </w:tc>
        <w:tc>
          <w:tcPr>
            <w:tcW w:w="1926" w:type="dxa"/>
          </w:tcPr>
          <w:p w14:paraId="106CE32B" w14:textId="77777777" w:rsidR="00F35AB7" w:rsidRPr="00F35AB7" w:rsidRDefault="00F35AB7" w:rsidP="00EA200B">
            <w:pPr>
              <w:rPr>
                <w:sz w:val="22"/>
                <w:szCs w:val="22"/>
              </w:rPr>
            </w:pPr>
            <w:r>
              <w:rPr>
                <w:sz w:val="22"/>
                <w:szCs w:val="22"/>
              </w:rPr>
              <w:t>Colleague time</w:t>
            </w:r>
          </w:p>
        </w:tc>
      </w:tr>
    </w:tbl>
    <w:p w14:paraId="708C6640" w14:textId="77777777" w:rsidR="0081625E" w:rsidRDefault="0081625E" w:rsidP="009F12D2"/>
    <w:p w14:paraId="553B8A7A" w14:textId="77777777" w:rsidR="0081625E" w:rsidRDefault="0081625E" w:rsidP="009F12D2"/>
    <w:p w14:paraId="683C5371" w14:textId="77777777" w:rsidR="0081625E" w:rsidRDefault="0081625E" w:rsidP="009F12D2"/>
    <w:p w14:paraId="6D5A102E" w14:textId="77777777" w:rsidR="0081625E" w:rsidRDefault="0081625E" w:rsidP="009F12D2"/>
    <w:p w14:paraId="332BB7C3" w14:textId="77777777" w:rsidR="0081625E" w:rsidRDefault="0081625E" w:rsidP="009F12D2"/>
    <w:p w14:paraId="2F3581D7" w14:textId="77777777" w:rsidR="0081625E" w:rsidRDefault="0081625E" w:rsidP="009F12D2"/>
    <w:p w14:paraId="32C2F251" w14:textId="77777777" w:rsidR="0081625E" w:rsidRDefault="0081625E" w:rsidP="009F12D2"/>
    <w:p w14:paraId="7BD6E5C3" w14:textId="77777777" w:rsidR="0081625E" w:rsidRDefault="0081625E" w:rsidP="009F12D2"/>
    <w:p w14:paraId="7E396FF5" w14:textId="77777777" w:rsidR="0081625E" w:rsidRDefault="0081625E" w:rsidP="009F12D2"/>
    <w:p w14:paraId="7C890F99" w14:textId="77777777" w:rsidR="0081625E" w:rsidRDefault="0081625E" w:rsidP="009F12D2"/>
    <w:p w14:paraId="31285BB1" w14:textId="77777777" w:rsidR="0081625E" w:rsidRDefault="0081625E" w:rsidP="009F12D2"/>
    <w:p w14:paraId="7452598F" w14:textId="77777777" w:rsidR="0081625E" w:rsidRDefault="0081625E" w:rsidP="009F12D2"/>
    <w:p w14:paraId="1642AF00" w14:textId="77777777" w:rsidR="0081625E" w:rsidRDefault="0081625E" w:rsidP="009F12D2"/>
    <w:p w14:paraId="174043C8" w14:textId="77777777" w:rsidR="0081625E" w:rsidRDefault="0081625E" w:rsidP="009F12D2"/>
    <w:p w14:paraId="17750CA7" w14:textId="77777777" w:rsidR="0081625E" w:rsidRDefault="0081625E" w:rsidP="009F12D2"/>
    <w:p w14:paraId="0073109A" w14:textId="77777777" w:rsidR="0081625E" w:rsidRDefault="0081625E" w:rsidP="009F12D2"/>
    <w:p w14:paraId="5950A4AF" w14:textId="77777777" w:rsidR="0081625E" w:rsidRDefault="0081625E" w:rsidP="009F12D2"/>
    <w:p w14:paraId="05CAA505" w14:textId="77777777" w:rsidR="0081625E" w:rsidRDefault="0081625E" w:rsidP="009F12D2"/>
    <w:p w14:paraId="4A296EC8" w14:textId="77777777" w:rsidR="0081625E" w:rsidRDefault="0081625E" w:rsidP="009F12D2"/>
    <w:p w14:paraId="328BD0D0" w14:textId="77777777" w:rsidR="0081625E" w:rsidRDefault="0081625E" w:rsidP="009F12D2">
      <w:pPr>
        <w:rPr>
          <w:b/>
          <w:bCs/>
          <w:color w:val="0070C0"/>
          <w:sz w:val="28"/>
          <w:szCs w:val="28"/>
        </w:rPr>
        <w:sectPr w:rsidR="0081625E" w:rsidSect="00495430">
          <w:pgSz w:w="11906" w:h="16838"/>
          <w:pgMar w:top="720" w:right="720" w:bottom="720" w:left="720" w:header="709" w:footer="709" w:gutter="0"/>
          <w:cols w:space="708"/>
          <w:docGrid w:linePitch="360"/>
        </w:sectPr>
      </w:pPr>
    </w:p>
    <w:p w14:paraId="38D69374" w14:textId="77777777" w:rsidR="0081625E" w:rsidRDefault="0081625E" w:rsidP="009F12D2">
      <w:bookmarkStart w:id="44" w:name="Append_six_promoting"/>
      <w:r w:rsidRPr="001E143A">
        <w:rPr>
          <w:b/>
          <w:bCs/>
          <w:color w:val="0070C0"/>
          <w:sz w:val="28"/>
          <w:szCs w:val="28"/>
        </w:rPr>
        <w:lastRenderedPageBreak/>
        <w:t xml:space="preserve">Appendix </w:t>
      </w:r>
      <w:r>
        <w:rPr>
          <w:b/>
          <w:bCs/>
          <w:color w:val="0070C0"/>
          <w:sz w:val="28"/>
          <w:szCs w:val="28"/>
        </w:rPr>
        <w:t>6: Tool – How to promote your engagement and consultation activity</w:t>
      </w:r>
    </w:p>
    <w:bookmarkEnd w:id="44"/>
    <w:p w14:paraId="1AE3A574" w14:textId="77777777" w:rsidR="0081625E" w:rsidRDefault="0081625E" w:rsidP="009F12D2"/>
    <w:p w14:paraId="2A4F2497" w14:textId="77777777" w:rsidR="0081625E" w:rsidRPr="00EF41C6" w:rsidRDefault="0081625E" w:rsidP="0081625E">
      <w:r w:rsidRPr="00EF41C6">
        <w:t xml:space="preserve">As part of developing your </w:t>
      </w:r>
      <w:r w:rsidR="00EE49AD">
        <w:t xml:space="preserve">engagement </w:t>
      </w:r>
      <w:r w:rsidRPr="00EF41C6">
        <w:t xml:space="preserve">consultation plan the </w:t>
      </w:r>
      <w:r w:rsidR="00EE49AD">
        <w:t>engagement team</w:t>
      </w:r>
      <w:r w:rsidRPr="00EF41C6">
        <w:t xml:space="preserve"> will advise you on how to promote your </w:t>
      </w:r>
      <w:r w:rsidR="00EE49AD">
        <w:t xml:space="preserve">engagement / </w:t>
      </w:r>
      <w:r w:rsidRPr="00EF41C6">
        <w:t xml:space="preserve">consultation and the most appropriate methods available. This will depend on the subject matter of the </w:t>
      </w:r>
      <w:r w:rsidR="00EE49AD">
        <w:t xml:space="preserve">engagement / </w:t>
      </w:r>
      <w:r w:rsidRPr="00EF41C6">
        <w:t xml:space="preserve">consultation and the different types of communities you need to reach. </w:t>
      </w:r>
    </w:p>
    <w:p w14:paraId="393B7957" w14:textId="77777777" w:rsidR="0081625E" w:rsidRPr="00EF41C6" w:rsidRDefault="0081625E" w:rsidP="0081625E"/>
    <w:p w14:paraId="39AAD932" w14:textId="77777777" w:rsidR="0081625E" w:rsidRPr="00EF41C6" w:rsidRDefault="0081625E" w:rsidP="0081625E">
      <w:r w:rsidRPr="00EF41C6">
        <w:t>This tool is intended to guide you on reaching your audiences, as well as providing useful contacts for reaching your different stakeholders.</w:t>
      </w:r>
    </w:p>
    <w:p w14:paraId="6A5B1DCA" w14:textId="77777777" w:rsidR="0081625E" w:rsidRPr="00EF41C6" w:rsidRDefault="0081625E" w:rsidP="0081625E"/>
    <w:p w14:paraId="4492CB4A" w14:textId="77777777" w:rsidR="0081625E" w:rsidRPr="00EF41C6" w:rsidRDefault="0081625E" w:rsidP="0081625E">
      <w:pPr>
        <w:rPr>
          <w:b/>
          <w:color w:val="006699"/>
        </w:rPr>
      </w:pPr>
      <w:r>
        <w:rPr>
          <w:b/>
          <w:color w:val="006699"/>
        </w:rPr>
        <w:t>C</w:t>
      </w:r>
      <w:r w:rsidRPr="00EF41C6">
        <w:rPr>
          <w:b/>
          <w:color w:val="006699"/>
        </w:rPr>
        <w:t>ommunications</w:t>
      </w:r>
      <w:r w:rsidR="00EE49AD">
        <w:rPr>
          <w:b/>
          <w:color w:val="006699"/>
        </w:rPr>
        <w:t xml:space="preserve"> and Engagement</w:t>
      </w:r>
      <w:r w:rsidRPr="00EF41C6">
        <w:rPr>
          <w:b/>
          <w:color w:val="006699"/>
        </w:rPr>
        <w:t xml:space="preserve"> </w:t>
      </w:r>
      <w:r>
        <w:rPr>
          <w:b/>
          <w:color w:val="006699"/>
        </w:rPr>
        <w:t>T</w:t>
      </w:r>
      <w:r w:rsidRPr="00EF41C6">
        <w:rPr>
          <w:b/>
          <w:color w:val="006699"/>
        </w:rPr>
        <w:t xml:space="preserve">eam </w:t>
      </w:r>
    </w:p>
    <w:p w14:paraId="4E8DA7DB" w14:textId="77777777" w:rsidR="0081625E" w:rsidRPr="00EF41C6" w:rsidRDefault="0081625E" w:rsidP="0081625E"/>
    <w:p w14:paraId="2B6D4B76" w14:textId="77777777" w:rsidR="0081625E" w:rsidRPr="00EF41C6" w:rsidRDefault="0081625E" w:rsidP="0081625E">
      <w:r w:rsidRPr="00EF41C6">
        <w:t xml:space="preserve">There are various corporate methods and channels of communication which the </w:t>
      </w:r>
      <w:r w:rsidR="00EE49AD">
        <w:t>CCG</w:t>
      </w:r>
      <w:r w:rsidRPr="00EF41C6">
        <w:t xml:space="preserve"> uses. </w:t>
      </w:r>
    </w:p>
    <w:p w14:paraId="1AF4AB9C" w14:textId="77777777" w:rsidR="0081625E" w:rsidRPr="00EF41C6" w:rsidRDefault="0081625E" w:rsidP="0081625E"/>
    <w:p w14:paraId="37684CEC" w14:textId="77777777" w:rsidR="0081625E" w:rsidRPr="00EF41C6" w:rsidRDefault="0081625E" w:rsidP="0081625E">
      <w:r w:rsidRPr="00EF41C6">
        <w:t>These include:</w:t>
      </w:r>
    </w:p>
    <w:p w14:paraId="375BDDFD" w14:textId="77777777" w:rsidR="0081625E" w:rsidRPr="00EF41C6" w:rsidRDefault="0081625E" w:rsidP="0081625E"/>
    <w:p w14:paraId="5A600E19" w14:textId="77777777" w:rsidR="0081625E" w:rsidRPr="00EF41C6" w:rsidRDefault="0081625E" w:rsidP="007A0872">
      <w:pPr>
        <w:numPr>
          <w:ilvl w:val="0"/>
          <w:numId w:val="60"/>
        </w:numPr>
      </w:pPr>
      <w:r w:rsidRPr="00EF41C6">
        <w:t>Press releases</w:t>
      </w:r>
    </w:p>
    <w:p w14:paraId="3209B118" w14:textId="77777777" w:rsidR="0081625E" w:rsidRPr="00EF41C6" w:rsidRDefault="00EE49AD" w:rsidP="007A0872">
      <w:pPr>
        <w:numPr>
          <w:ilvl w:val="0"/>
          <w:numId w:val="60"/>
        </w:numPr>
      </w:pPr>
      <w:r>
        <w:t>BSW Together e-newsletter</w:t>
      </w:r>
    </w:p>
    <w:p w14:paraId="38DBC1A8" w14:textId="77777777" w:rsidR="0081625E" w:rsidRDefault="0081625E" w:rsidP="007A0872">
      <w:pPr>
        <w:numPr>
          <w:ilvl w:val="0"/>
          <w:numId w:val="60"/>
        </w:numPr>
      </w:pPr>
      <w:r w:rsidRPr="00EF41C6">
        <w:t>Social Media (Twitter</w:t>
      </w:r>
      <w:r w:rsidR="00EE49AD">
        <w:t>,</w:t>
      </w:r>
      <w:r w:rsidRPr="00EF41C6">
        <w:t xml:space="preserve"> Facebook</w:t>
      </w:r>
      <w:r w:rsidR="00EE49AD">
        <w:t xml:space="preserve">, </w:t>
      </w:r>
      <w:r w:rsidR="005B3F83">
        <w:t>Instagram,</w:t>
      </w:r>
      <w:r w:rsidR="00EE49AD">
        <w:t xml:space="preserve"> and LinkedIn</w:t>
      </w:r>
      <w:r w:rsidRPr="00EF41C6">
        <w:t>)</w:t>
      </w:r>
    </w:p>
    <w:p w14:paraId="61A11F00" w14:textId="77777777" w:rsidR="001A54CE" w:rsidRPr="00EF41C6" w:rsidRDefault="001A54CE" w:rsidP="007A0872">
      <w:pPr>
        <w:numPr>
          <w:ilvl w:val="0"/>
          <w:numId w:val="60"/>
        </w:numPr>
      </w:pPr>
      <w:r>
        <w:t>Weekly email to some groups</w:t>
      </w:r>
    </w:p>
    <w:p w14:paraId="7D2F1C16" w14:textId="77777777" w:rsidR="0081625E" w:rsidRPr="00EF41C6" w:rsidRDefault="0081625E" w:rsidP="0081625E">
      <w:pPr>
        <w:rPr>
          <w:b/>
        </w:rPr>
      </w:pPr>
    </w:p>
    <w:p w14:paraId="13557713" w14:textId="77777777" w:rsidR="0081625E" w:rsidRDefault="0081625E" w:rsidP="0081625E">
      <w:r w:rsidRPr="00EF41C6">
        <w:t>The Communications</w:t>
      </w:r>
      <w:r w:rsidR="000A4928">
        <w:t xml:space="preserve"> and Engagement t</w:t>
      </w:r>
      <w:r w:rsidRPr="00EF41C6">
        <w:t xml:space="preserve">eam will be able to work out which channel is best for your engagement activity, who your target audience is, and how to present and advertise it. </w:t>
      </w:r>
    </w:p>
    <w:p w14:paraId="50C5C9C6" w14:textId="77777777" w:rsidR="00EE49AD" w:rsidRPr="00EF41C6" w:rsidRDefault="00EE49AD" w:rsidP="0081625E"/>
    <w:p w14:paraId="4EDAA1C5" w14:textId="77777777" w:rsidR="00EE49AD" w:rsidRPr="00EF41C6" w:rsidRDefault="00EE49AD" w:rsidP="0081625E">
      <w:pPr>
        <w:rPr>
          <w:b/>
        </w:rPr>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1134"/>
        <w:gridCol w:w="1701"/>
        <w:gridCol w:w="4707"/>
      </w:tblGrid>
      <w:tr w:rsidR="00EE49AD" w:rsidRPr="00EF41C6" w14:paraId="051F55AA" w14:textId="77777777" w:rsidTr="00160FC4">
        <w:tc>
          <w:tcPr>
            <w:tcW w:w="2410" w:type="dxa"/>
            <w:shd w:val="clear" w:color="auto" w:fill="FFFFFF" w:themeFill="background1"/>
          </w:tcPr>
          <w:p w14:paraId="347CF189" w14:textId="77777777" w:rsidR="00EE49AD" w:rsidRPr="00EE49AD" w:rsidRDefault="00EE49AD" w:rsidP="00EA200B">
            <w:pPr>
              <w:rPr>
                <w:b/>
                <w:bCs/>
              </w:rPr>
            </w:pPr>
            <w:r w:rsidRPr="00EE49AD">
              <w:rPr>
                <w:b/>
                <w:bCs/>
              </w:rPr>
              <w:t>Channel</w:t>
            </w:r>
          </w:p>
        </w:tc>
        <w:tc>
          <w:tcPr>
            <w:tcW w:w="1134" w:type="dxa"/>
            <w:shd w:val="clear" w:color="auto" w:fill="FFFFFF" w:themeFill="background1"/>
          </w:tcPr>
          <w:p w14:paraId="384AEEFC" w14:textId="77777777" w:rsidR="00EE49AD" w:rsidRPr="00EE49AD" w:rsidRDefault="00EE49AD" w:rsidP="00EA200B">
            <w:pPr>
              <w:rPr>
                <w:b/>
                <w:bCs/>
              </w:rPr>
            </w:pPr>
            <w:r w:rsidRPr="00EE49AD">
              <w:rPr>
                <w:b/>
                <w:bCs/>
              </w:rPr>
              <w:t>Cost</w:t>
            </w:r>
          </w:p>
        </w:tc>
        <w:tc>
          <w:tcPr>
            <w:tcW w:w="1701" w:type="dxa"/>
            <w:shd w:val="clear" w:color="auto" w:fill="FFFFFF" w:themeFill="background1"/>
          </w:tcPr>
          <w:p w14:paraId="2DBF07B3" w14:textId="77777777" w:rsidR="00EE49AD" w:rsidRPr="00EE49AD" w:rsidRDefault="00EE49AD" w:rsidP="00EA200B">
            <w:pPr>
              <w:rPr>
                <w:b/>
                <w:bCs/>
              </w:rPr>
            </w:pPr>
            <w:r w:rsidRPr="00EE49AD">
              <w:rPr>
                <w:b/>
                <w:bCs/>
              </w:rPr>
              <w:t>Name</w:t>
            </w:r>
          </w:p>
        </w:tc>
        <w:tc>
          <w:tcPr>
            <w:tcW w:w="4707" w:type="dxa"/>
            <w:shd w:val="clear" w:color="auto" w:fill="FFFFFF" w:themeFill="background1"/>
          </w:tcPr>
          <w:p w14:paraId="149722D1" w14:textId="77777777" w:rsidR="00EE49AD" w:rsidRPr="00EE49AD" w:rsidRDefault="00EE49AD" w:rsidP="00EA200B">
            <w:pPr>
              <w:rPr>
                <w:b/>
                <w:bCs/>
              </w:rPr>
            </w:pPr>
            <w:r w:rsidRPr="00EE49AD">
              <w:rPr>
                <w:b/>
                <w:bCs/>
              </w:rPr>
              <w:t>Email</w:t>
            </w:r>
          </w:p>
        </w:tc>
      </w:tr>
      <w:tr w:rsidR="00EE49AD" w:rsidRPr="00EF41C6" w14:paraId="4D607539" w14:textId="77777777" w:rsidTr="00160FC4">
        <w:tc>
          <w:tcPr>
            <w:tcW w:w="2410" w:type="dxa"/>
          </w:tcPr>
          <w:p w14:paraId="1E2614E8" w14:textId="77777777" w:rsidR="00EE49AD" w:rsidRPr="00EF41C6" w:rsidRDefault="00EE49AD" w:rsidP="00EA200B">
            <w:r w:rsidRPr="00EF41C6">
              <w:t>Press release</w:t>
            </w:r>
          </w:p>
        </w:tc>
        <w:tc>
          <w:tcPr>
            <w:tcW w:w="1134" w:type="dxa"/>
          </w:tcPr>
          <w:p w14:paraId="35FCB9F6" w14:textId="77777777" w:rsidR="00EE49AD" w:rsidRPr="00EF41C6" w:rsidRDefault="00EE49AD" w:rsidP="00EA200B">
            <w:r w:rsidRPr="00EF41C6">
              <w:t>None</w:t>
            </w:r>
          </w:p>
        </w:tc>
        <w:tc>
          <w:tcPr>
            <w:tcW w:w="1701" w:type="dxa"/>
            <w:shd w:val="clear" w:color="auto" w:fill="auto"/>
          </w:tcPr>
          <w:p w14:paraId="3B76D641" w14:textId="42948284" w:rsidR="00EE49AD" w:rsidRPr="00EF41C6" w:rsidRDefault="00160FC4" w:rsidP="00EA200B">
            <w:r>
              <w:t>Media team</w:t>
            </w:r>
          </w:p>
        </w:tc>
        <w:tc>
          <w:tcPr>
            <w:tcW w:w="4707" w:type="dxa"/>
            <w:shd w:val="clear" w:color="auto" w:fill="auto"/>
          </w:tcPr>
          <w:p w14:paraId="590644D1" w14:textId="77777777" w:rsidR="00EE49AD" w:rsidRDefault="00EC2F15" w:rsidP="00EA200B">
            <w:hyperlink r:id="rId47" w:history="1">
              <w:r w:rsidR="00EE49AD" w:rsidRPr="00E209C4">
                <w:rPr>
                  <w:rStyle w:val="Hyperlink"/>
                </w:rPr>
                <w:t>bswccg.media@nhs.net</w:t>
              </w:r>
            </w:hyperlink>
          </w:p>
          <w:p w14:paraId="608AF185" w14:textId="77777777" w:rsidR="00EE49AD" w:rsidRPr="00EF41C6" w:rsidRDefault="00EE49AD" w:rsidP="00EA200B"/>
        </w:tc>
      </w:tr>
      <w:tr w:rsidR="00EE49AD" w:rsidRPr="00EF41C6" w14:paraId="67539CC6" w14:textId="77777777" w:rsidTr="00160FC4">
        <w:tc>
          <w:tcPr>
            <w:tcW w:w="2410" w:type="dxa"/>
          </w:tcPr>
          <w:p w14:paraId="087DF9DB" w14:textId="77777777" w:rsidR="00EE49AD" w:rsidRPr="00EF41C6" w:rsidRDefault="00EE49AD" w:rsidP="00EA200B">
            <w:r>
              <w:t>Social media</w:t>
            </w:r>
          </w:p>
        </w:tc>
        <w:tc>
          <w:tcPr>
            <w:tcW w:w="1134" w:type="dxa"/>
          </w:tcPr>
          <w:p w14:paraId="63E6FA7B" w14:textId="77777777" w:rsidR="00EE49AD" w:rsidRPr="00EF41C6" w:rsidRDefault="00EE49AD" w:rsidP="00EA200B">
            <w:r>
              <w:t>None</w:t>
            </w:r>
            <w:r w:rsidR="000A4928">
              <w:t xml:space="preserve"> – unless paid for SM is used</w:t>
            </w:r>
          </w:p>
        </w:tc>
        <w:tc>
          <w:tcPr>
            <w:tcW w:w="1701" w:type="dxa"/>
            <w:shd w:val="clear" w:color="auto" w:fill="auto"/>
          </w:tcPr>
          <w:p w14:paraId="2F243C2B" w14:textId="77777777" w:rsidR="00EE49AD" w:rsidRDefault="001A54CE" w:rsidP="00EA200B">
            <w:r>
              <w:t>Digital team</w:t>
            </w:r>
          </w:p>
          <w:p w14:paraId="1C24FE49" w14:textId="77777777" w:rsidR="001A54CE" w:rsidRPr="00EF41C6" w:rsidRDefault="001A54CE" w:rsidP="00EA200B"/>
        </w:tc>
        <w:tc>
          <w:tcPr>
            <w:tcW w:w="4707" w:type="dxa"/>
            <w:shd w:val="clear" w:color="auto" w:fill="auto"/>
          </w:tcPr>
          <w:p w14:paraId="523C06FE" w14:textId="77777777" w:rsidR="00EE49AD" w:rsidRDefault="00EC2F15" w:rsidP="00EA200B">
            <w:hyperlink r:id="rId48" w:history="1">
              <w:r w:rsidR="00EE49AD" w:rsidRPr="00E209C4">
                <w:rPr>
                  <w:rStyle w:val="Hyperlink"/>
                </w:rPr>
                <w:t>bswccg.digitalcommunications@nhs.net</w:t>
              </w:r>
            </w:hyperlink>
          </w:p>
          <w:p w14:paraId="63E51B42" w14:textId="77777777" w:rsidR="00EE49AD" w:rsidRPr="00EF41C6" w:rsidRDefault="00EE49AD" w:rsidP="00EA200B"/>
        </w:tc>
      </w:tr>
      <w:tr w:rsidR="00EE49AD" w:rsidRPr="00EF41C6" w14:paraId="46224FFD" w14:textId="77777777" w:rsidTr="00160FC4">
        <w:tc>
          <w:tcPr>
            <w:tcW w:w="2410" w:type="dxa"/>
          </w:tcPr>
          <w:p w14:paraId="6E2BE10F" w14:textId="77777777" w:rsidR="00160FC4" w:rsidRDefault="00160FC4" w:rsidP="00EE49AD">
            <w:r>
              <w:t xml:space="preserve">The Triangle </w:t>
            </w:r>
          </w:p>
          <w:p w14:paraId="0AE984B0" w14:textId="61149884" w:rsidR="001A54CE" w:rsidRPr="00EF41C6" w:rsidRDefault="00160FC4" w:rsidP="00EE49AD">
            <w:r>
              <w:t>(BSW Partnership bi-monthly</w:t>
            </w:r>
            <w:r w:rsidR="00EE49AD">
              <w:t xml:space="preserve"> e-newslette</w:t>
            </w:r>
            <w:r>
              <w:t>r)</w:t>
            </w:r>
          </w:p>
          <w:p w14:paraId="3B93FEDF" w14:textId="77777777" w:rsidR="00EE49AD" w:rsidRPr="00EF41C6" w:rsidRDefault="00EE49AD" w:rsidP="00EA200B"/>
        </w:tc>
        <w:tc>
          <w:tcPr>
            <w:tcW w:w="1134" w:type="dxa"/>
          </w:tcPr>
          <w:p w14:paraId="37A58DEC" w14:textId="77777777" w:rsidR="00EE49AD" w:rsidRPr="00EF41C6" w:rsidRDefault="00EE49AD" w:rsidP="00EA200B">
            <w:r>
              <w:t>None</w:t>
            </w:r>
          </w:p>
        </w:tc>
        <w:tc>
          <w:tcPr>
            <w:tcW w:w="1701" w:type="dxa"/>
            <w:shd w:val="clear" w:color="auto" w:fill="auto"/>
          </w:tcPr>
          <w:p w14:paraId="65427990" w14:textId="10B0893D" w:rsidR="00EE49AD" w:rsidRDefault="00160FC4" w:rsidP="00EA200B">
            <w:r>
              <w:t>Comms. team</w:t>
            </w:r>
          </w:p>
          <w:p w14:paraId="423E798E" w14:textId="77777777" w:rsidR="001A54CE" w:rsidRPr="00EF41C6" w:rsidRDefault="001A54CE" w:rsidP="00EA200B"/>
        </w:tc>
        <w:tc>
          <w:tcPr>
            <w:tcW w:w="4707" w:type="dxa"/>
            <w:shd w:val="clear" w:color="auto" w:fill="auto"/>
          </w:tcPr>
          <w:p w14:paraId="715ADECD" w14:textId="4CF0F7DA" w:rsidR="00EE49AD" w:rsidRPr="00EF41C6" w:rsidRDefault="00EC2F15" w:rsidP="00160FC4">
            <w:hyperlink r:id="rId49" w:history="1">
              <w:r w:rsidR="00160FC4" w:rsidRPr="00991190">
                <w:rPr>
                  <w:rStyle w:val="Hyperlink"/>
                </w:rPr>
                <w:t>bswccg.communications@nhs.net</w:t>
              </w:r>
            </w:hyperlink>
          </w:p>
        </w:tc>
      </w:tr>
      <w:tr w:rsidR="001A54CE" w:rsidRPr="00EF41C6" w14:paraId="448DAFD3" w14:textId="77777777" w:rsidTr="00160FC4">
        <w:tc>
          <w:tcPr>
            <w:tcW w:w="2410" w:type="dxa"/>
          </w:tcPr>
          <w:p w14:paraId="2D637DF2" w14:textId="72E1B792" w:rsidR="001A54CE" w:rsidRPr="00EF41C6" w:rsidRDefault="00160FC4" w:rsidP="001A54CE">
            <w:r>
              <w:t>Fortnightly</w:t>
            </w:r>
            <w:r w:rsidR="001A54CE">
              <w:t xml:space="preserve"> email to some groups</w:t>
            </w:r>
          </w:p>
          <w:p w14:paraId="5CE36901" w14:textId="77777777" w:rsidR="001A54CE" w:rsidRDefault="001A54CE" w:rsidP="00EE49AD"/>
        </w:tc>
        <w:tc>
          <w:tcPr>
            <w:tcW w:w="1134" w:type="dxa"/>
          </w:tcPr>
          <w:p w14:paraId="1B403F21" w14:textId="77777777" w:rsidR="001A54CE" w:rsidRDefault="001A54CE" w:rsidP="00EA200B">
            <w:r>
              <w:t>None</w:t>
            </w:r>
          </w:p>
        </w:tc>
        <w:tc>
          <w:tcPr>
            <w:tcW w:w="1701" w:type="dxa"/>
            <w:shd w:val="clear" w:color="auto" w:fill="auto"/>
          </w:tcPr>
          <w:p w14:paraId="0AC2A0D2" w14:textId="77777777" w:rsidR="001A54CE" w:rsidRDefault="001A54CE" w:rsidP="00EA200B">
            <w:r>
              <w:t xml:space="preserve">Engagement </w:t>
            </w:r>
            <w:r w:rsidR="000A4928">
              <w:t>t</w:t>
            </w:r>
            <w:r>
              <w:t>eam</w:t>
            </w:r>
          </w:p>
        </w:tc>
        <w:tc>
          <w:tcPr>
            <w:tcW w:w="4707" w:type="dxa"/>
            <w:shd w:val="clear" w:color="auto" w:fill="auto"/>
          </w:tcPr>
          <w:p w14:paraId="67A044DF" w14:textId="77777777" w:rsidR="001A54CE" w:rsidRDefault="00EC2F15" w:rsidP="001A54CE">
            <w:hyperlink r:id="rId50" w:history="1">
              <w:r w:rsidR="001A54CE" w:rsidRPr="00E209C4">
                <w:rPr>
                  <w:rStyle w:val="Hyperlink"/>
                </w:rPr>
                <w:t>bswccg.engagement@nhs.net</w:t>
              </w:r>
            </w:hyperlink>
          </w:p>
          <w:p w14:paraId="0A7EFBC7" w14:textId="77777777" w:rsidR="001A54CE" w:rsidRDefault="001A54CE" w:rsidP="00EA200B"/>
        </w:tc>
      </w:tr>
      <w:tr w:rsidR="001A54CE" w:rsidRPr="00EF41C6" w14:paraId="07396DAA" w14:textId="77777777" w:rsidTr="00160FC4">
        <w:tc>
          <w:tcPr>
            <w:tcW w:w="2410" w:type="dxa"/>
          </w:tcPr>
          <w:p w14:paraId="0A9F03C7" w14:textId="77777777" w:rsidR="001A54CE" w:rsidRDefault="001A54CE" w:rsidP="001A54CE">
            <w:r>
              <w:t>Use of videos</w:t>
            </w:r>
          </w:p>
          <w:p w14:paraId="11609FC5" w14:textId="77777777" w:rsidR="001A54CE" w:rsidRDefault="001A54CE" w:rsidP="000A4928"/>
        </w:tc>
        <w:tc>
          <w:tcPr>
            <w:tcW w:w="1134" w:type="dxa"/>
          </w:tcPr>
          <w:p w14:paraId="42DDFE11" w14:textId="77777777" w:rsidR="001A54CE" w:rsidRDefault="000A4928" w:rsidP="00EA200B">
            <w:r>
              <w:t>Varies – will need to discuss further</w:t>
            </w:r>
          </w:p>
        </w:tc>
        <w:tc>
          <w:tcPr>
            <w:tcW w:w="1701" w:type="dxa"/>
            <w:shd w:val="clear" w:color="auto" w:fill="auto"/>
          </w:tcPr>
          <w:p w14:paraId="5968A02D" w14:textId="77777777" w:rsidR="000A4928" w:rsidRDefault="000A4928" w:rsidP="000A4928">
            <w:r>
              <w:t>Digital team</w:t>
            </w:r>
          </w:p>
          <w:p w14:paraId="1DD5BB90" w14:textId="77777777" w:rsidR="001A54CE" w:rsidRDefault="001A54CE" w:rsidP="000A4928"/>
        </w:tc>
        <w:tc>
          <w:tcPr>
            <w:tcW w:w="4707" w:type="dxa"/>
            <w:shd w:val="clear" w:color="auto" w:fill="auto"/>
          </w:tcPr>
          <w:p w14:paraId="2B89354B" w14:textId="77777777" w:rsidR="000A4928" w:rsidRDefault="00EC2F15" w:rsidP="000A4928">
            <w:hyperlink r:id="rId51" w:history="1">
              <w:r w:rsidR="000A4928" w:rsidRPr="00E209C4">
                <w:rPr>
                  <w:rStyle w:val="Hyperlink"/>
                </w:rPr>
                <w:t>bswccg.digitalcommunications@nhs.net</w:t>
              </w:r>
            </w:hyperlink>
          </w:p>
          <w:p w14:paraId="49CE37A4" w14:textId="77777777" w:rsidR="001A54CE" w:rsidRDefault="001A54CE" w:rsidP="001A54CE"/>
        </w:tc>
      </w:tr>
      <w:tr w:rsidR="001A54CE" w:rsidRPr="00EF41C6" w14:paraId="54D98D90" w14:textId="77777777" w:rsidTr="00160FC4">
        <w:tc>
          <w:tcPr>
            <w:tcW w:w="2410" w:type="dxa"/>
          </w:tcPr>
          <w:p w14:paraId="4130D97E" w14:textId="77777777" w:rsidR="001A54CE" w:rsidRDefault="001A54CE" w:rsidP="001A54CE">
            <w:r>
              <w:t>Primary Care Bulletin</w:t>
            </w:r>
          </w:p>
          <w:p w14:paraId="0A147C3C" w14:textId="77777777" w:rsidR="001A54CE" w:rsidRDefault="001A54CE" w:rsidP="001A54CE"/>
          <w:p w14:paraId="4EEECBE2" w14:textId="77777777" w:rsidR="001A54CE" w:rsidRDefault="001A54CE" w:rsidP="001A54CE"/>
        </w:tc>
        <w:tc>
          <w:tcPr>
            <w:tcW w:w="1134" w:type="dxa"/>
          </w:tcPr>
          <w:p w14:paraId="3A107EE2" w14:textId="77777777" w:rsidR="001A54CE" w:rsidRDefault="001A54CE" w:rsidP="00EA200B">
            <w:r>
              <w:t>None</w:t>
            </w:r>
          </w:p>
        </w:tc>
        <w:tc>
          <w:tcPr>
            <w:tcW w:w="1701" w:type="dxa"/>
            <w:shd w:val="clear" w:color="auto" w:fill="auto"/>
          </w:tcPr>
          <w:p w14:paraId="25E07F84" w14:textId="51364B93" w:rsidR="001A54CE" w:rsidRDefault="001A54CE" w:rsidP="00EA200B"/>
        </w:tc>
        <w:tc>
          <w:tcPr>
            <w:tcW w:w="4707" w:type="dxa"/>
            <w:shd w:val="clear" w:color="auto" w:fill="auto"/>
          </w:tcPr>
          <w:p w14:paraId="6BD67227" w14:textId="77777777" w:rsidR="001A54CE" w:rsidRDefault="00160FC4" w:rsidP="00160FC4">
            <w:r>
              <w:t xml:space="preserve">Initially please email </w:t>
            </w:r>
          </w:p>
          <w:p w14:paraId="0F71C4DA" w14:textId="2E6E0D74" w:rsidR="00160FC4" w:rsidRDefault="00EC2F15" w:rsidP="00160FC4">
            <w:hyperlink r:id="rId52" w:history="1">
              <w:r w:rsidR="00160FC4" w:rsidRPr="00991190">
                <w:rPr>
                  <w:rStyle w:val="Hyperlink"/>
                </w:rPr>
                <w:t>bswccg.communications@nhs.net</w:t>
              </w:r>
            </w:hyperlink>
          </w:p>
          <w:p w14:paraId="07A80BCE" w14:textId="5C003803" w:rsidR="00160FC4" w:rsidRDefault="00160FC4" w:rsidP="00160FC4"/>
        </w:tc>
      </w:tr>
      <w:tr w:rsidR="001A54CE" w:rsidRPr="00EF41C6" w14:paraId="6FA5B155" w14:textId="77777777" w:rsidTr="00160FC4">
        <w:tc>
          <w:tcPr>
            <w:tcW w:w="2410" w:type="dxa"/>
          </w:tcPr>
          <w:p w14:paraId="3918C234" w14:textId="77777777" w:rsidR="001A54CE" w:rsidRDefault="001A54CE" w:rsidP="001A54CE">
            <w:r>
              <w:lastRenderedPageBreak/>
              <w:t>Internal staff communications</w:t>
            </w:r>
          </w:p>
          <w:p w14:paraId="05DF0628" w14:textId="77777777" w:rsidR="001A54CE" w:rsidRDefault="001A54CE" w:rsidP="001A54CE"/>
        </w:tc>
        <w:tc>
          <w:tcPr>
            <w:tcW w:w="1134" w:type="dxa"/>
          </w:tcPr>
          <w:p w14:paraId="57FBE806" w14:textId="77777777" w:rsidR="001A54CE" w:rsidRDefault="001A54CE" w:rsidP="00EA200B">
            <w:r>
              <w:t>None</w:t>
            </w:r>
          </w:p>
        </w:tc>
        <w:tc>
          <w:tcPr>
            <w:tcW w:w="1701" w:type="dxa"/>
            <w:shd w:val="clear" w:color="auto" w:fill="auto"/>
          </w:tcPr>
          <w:p w14:paraId="7601108F" w14:textId="77777777" w:rsidR="001A54CE" w:rsidRDefault="000A4928" w:rsidP="00EA200B">
            <w:r>
              <w:t>Internal Comms Team</w:t>
            </w:r>
          </w:p>
        </w:tc>
        <w:tc>
          <w:tcPr>
            <w:tcW w:w="4707" w:type="dxa"/>
            <w:shd w:val="clear" w:color="auto" w:fill="auto"/>
          </w:tcPr>
          <w:p w14:paraId="21E52ABF" w14:textId="4E7CAA6B" w:rsidR="001A54CE" w:rsidRDefault="00EC2F15" w:rsidP="001A54CE">
            <w:hyperlink r:id="rId53" w:history="1">
              <w:r w:rsidR="00497B00">
                <w:rPr>
                  <w:rStyle w:val="Hyperlink"/>
                </w:rPr>
                <w:t>bswccg.colleagues@nhs.net</w:t>
              </w:r>
            </w:hyperlink>
          </w:p>
        </w:tc>
      </w:tr>
    </w:tbl>
    <w:p w14:paraId="429102D0" w14:textId="77777777" w:rsidR="0081625E" w:rsidRDefault="0081625E" w:rsidP="0081625E"/>
    <w:p w14:paraId="5025C5FF" w14:textId="77777777" w:rsidR="00EE49AD" w:rsidRDefault="00EE49AD" w:rsidP="0081625E"/>
    <w:p w14:paraId="542998B5" w14:textId="77777777" w:rsidR="00EE49AD" w:rsidRPr="00EE49AD" w:rsidRDefault="00EE49AD" w:rsidP="0081625E">
      <w:pPr>
        <w:rPr>
          <w:b/>
          <w:bCs/>
        </w:rPr>
      </w:pPr>
      <w:r w:rsidRPr="00EE49AD">
        <w:rPr>
          <w:b/>
          <w:bCs/>
        </w:rPr>
        <w:t>Design of documents</w:t>
      </w:r>
    </w:p>
    <w:p w14:paraId="5AD4461F" w14:textId="6052430F" w:rsidR="00EE49AD" w:rsidRDefault="00C84EB1" w:rsidP="0081625E">
      <w:r w:rsidRPr="00C84EB1">
        <w:t>Please h</w:t>
      </w:r>
      <w:r>
        <w:t xml:space="preserve">ave a discussion with a member of the </w:t>
      </w:r>
      <w:hyperlink r:id="rId54" w:history="1">
        <w:r w:rsidRPr="00C84EB1">
          <w:rPr>
            <w:rStyle w:val="Hyperlink"/>
          </w:rPr>
          <w:t>Digital team</w:t>
        </w:r>
      </w:hyperlink>
      <w:r>
        <w:t xml:space="preserve"> about your potential requirements and they will be able to advise you.</w:t>
      </w:r>
    </w:p>
    <w:p w14:paraId="1C930275" w14:textId="77777777" w:rsidR="00EE49AD" w:rsidRPr="00EF41C6" w:rsidRDefault="00EE49AD" w:rsidP="0081625E"/>
    <w:p w14:paraId="4ED20B42" w14:textId="77777777" w:rsidR="00EE49AD" w:rsidRPr="00EF41C6" w:rsidRDefault="00EE49AD" w:rsidP="0081625E">
      <w:pPr>
        <w:pStyle w:val="Default"/>
        <w:rPr>
          <w:color w:val="auto"/>
        </w:rPr>
      </w:pPr>
    </w:p>
    <w:p w14:paraId="6B06CB20" w14:textId="77777777" w:rsidR="0081625E" w:rsidRPr="00EE49AD" w:rsidRDefault="00EE49AD" w:rsidP="0081625E">
      <w:pPr>
        <w:rPr>
          <w:b/>
        </w:rPr>
      </w:pPr>
      <w:r w:rsidRPr="00EE49AD">
        <w:rPr>
          <w:b/>
        </w:rPr>
        <w:t>CCG Patient and Public Engagement forums</w:t>
      </w:r>
    </w:p>
    <w:p w14:paraId="7EAB76E5" w14:textId="77777777" w:rsidR="00EE49AD" w:rsidRPr="00EE49AD" w:rsidRDefault="00EE49AD" w:rsidP="0081625E">
      <w:pPr>
        <w:rPr>
          <w:bCs/>
        </w:rPr>
      </w:pPr>
    </w:p>
    <w:p w14:paraId="12FD1B2B" w14:textId="77777777" w:rsidR="00EE49AD" w:rsidRDefault="00EE49AD" w:rsidP="00EE49AD">
      <w:r w:rsidRPr="00EE49AD">
        <w:rPr>
          <w:bCs/>
        </w:rPr>
        <w:t xml:space="preserve">Please </w:t>
      </w:r>
      <w:r>
        <w:rPr>
          <w:bCs/>
        </w:rPr>
        <w:t xml:space="preserve">link with the engagement team to find out when meetings are held in BaNES, </w:t>
      </w:r>
      <w:r w:rsidR="005B3F83">
        <w:rPr>
          <w:bCs/>
        </w:rPr>
        <w:t>Swindon,</w:t>
      </w:r>
      <w:r>
        <w:rPr>
          <w:bCs/>
        </w:rPr>
        <w:t xml:space="preserve"> and Wiltshire.  </w:t>
      </w:r>
      <w:hyperlink r:id="rId55" w:history="1">
        <w:r w:rsidRPr="00E209C4">
          <w:rPr>
            <w:rStyle w:val="Hyperlink"/>
          </w:rPr>
          <w:t>bswccg.engagement@nhs.net</w:t>
        </w:r>
      </w:hyperlink>
    </w:p>
    <w:p w14:paraId="1307EA5C" w14:textId="77777777" w:rsidR="00EE49AD" w:rsidRPr="00EE49AD" w:rsidRDefault="00EE49AD" w:rsidP="0081625E">
      <w:pPr>
        <w:rPr>
          <w:bCs/>
        </w:rPr>
      </w:pPr>
    </w:p>
    <w:p w14:paraId="31B68591" w14:textId="77777777" w:rsidR="0081625E" w:rsidRPr="00F9300F" w:rsidRDefault="0081625E" w:rsidP="0081625E">
      <w:pPr>
        <w:rPr>
          <w:sz w:val="22"/>
          <w:szCs w:val="22"/>
        </w:rPr>
      </w:pPr>
    </w:p>
    <w:p w14:paraId="422EE3B7" w14:textId="77777777" w:rsidR="0081625E" w:rsidRPr="00EE49AD" w:rsidRDefault="00EE49AD" w:rsidP="0081625E">
      <w:pPr>
        <w:pStyle w:val="Default"/>
        <w:rPr>
          <w:b/>
          <w:bCs/>
          <w:color w:val="auto"/>
        </w:rPr>
      </w:pPr>
      <w:bookmarkStart w:id="45" w:name="_Hlk526861244"/>
      <w:r w:rsidRPr="00EE49AD">
        <w:rPr>
          <w:b/>
          <w:bCs/>
          <w:color w:val="auto"/>
        </w:rPr>
        <w:t>Contacts in other organisations</w:t>
      </w:r>
    </w:p>
    <w:p w14:paraId="1BE2CDBB" w14:textId="77777777" w:rsidR="00EE49AD" w:rsidRDefault="00EE49AD" w:rsidP="0081625E">
      <w:pPr>
        <w:pStyle w:val="Default"/>
      </w:pPr>
    </w:p>
    <w:p w14:paraId="66FB4823" w14:textId="77777777" w:rsidR="00EE49AD" w:rsidRDefault="00EE49AD" w:rsidP="00EE49AD">
      <w:r>
        <w:t xml:space="preserve">The engagement team has a database of contacts in other organisations where you can </w:t>
      </w:r>
      <w:r w:rsidR="00335E58">
        <w:t>promote /</w:t>
      </w:r>
      <w:r>
        <w:t xml:space="preserve"> share the engagement / consultation.  Please link with the engagement team for this </w:t>
      </w:r>
      <w:hyperlink r:id="rId56" w:history="1">
        <w:r w:rsidRPr="00E209C4">
          <w:rPr>
            <w:rStyle w:val="Hyperlink"/>
          </w:rPr>
          <w:t>bswccg.engagement@nhs.net</w:t>
        </w:r>
      </w:hyperlink>
    </w:p>
    <w:p w14:paraId="510B5250" w14:textId="77777777" w:rsidR="00EE49AD" w:rsidRDefault="00EE49AD" w:rsidP="0081625E">
      <w:pPr>
        <w:pStyle w:val="Default"/>
      </w:pPr>
    </w:p>
    <w:bookmarkEnd w:id="45"/>
    <w:p w14:paraId="3A619A9C" w14:textId="77777777" w:rsidR="0081625E" w:rsidRPr="00EF41C6" w:rsidRDefault="0081625E" w:rsidP="0081625E">
      <w:pPr>
        <w:pStyle w:val="Default"/>
        <w:rPr>
          <w:color w:val="FF0000"/>
        </w:rPr>
      </w:pPr>
    </w:p>
    <w:p w14:paraId="4D751A74" w14:textId="77777777" w:rsidR="0081625E" w:rsidRPr="00EF41C6" w:rsidRDefault="0081625E" w:rsidP="0081625E">
      <w:pPr>
        <w:pStyle w:val="Default"/>
      </w:pPr>
    </w:p>
    <w:p w14:paraId="2084AE6E" w14:textId="77777777" w:rsidR="00F863D7" w:rsidRDefault="00F863D7" w:rsidP="00F863D7">
      <w:pPr>
        <w:rPr>
          <w:b/>
          <w:bCs/>
          <w:color w:val="0070C0"/>
          <w:sz w:val="28"/>
          <w:szCs w:val="28"/>
        </w:rPr>
      </w:pPr>
    </w:p>
    <w:p w14:paraId="1D248715" w14:textId="77777777" w:rsidR="00F863D7" w:rsidRDefault="00F863D7" w:rsidP="00F863D7">
      <w:pPr>
        <w:rPr>
          <w:b/>
          <w:bCs/>
          <w:color w:val="0070C0"/>
          <w:sz w:val="28"/>
          <w:szCs w:val="28"/>
        </w:rPr>
      </w:pPr>
    </w:p>
    <w:p w14:paraId="1D5EF14B" w14:textId="77777777" w:rsidR="00F863D7" w:rsidRDefault="00F863D7" w:rsidP="00F863D7">
      <w:pPr>
        <w:rPr>
          <w:b/>
          <w:bCs/>
          <w:color w:val="0070C0"/>
          <w:sz w:val="28"/>
          <w:szCs w:val="28"/>
        </w:rPr>
      </w:pPr>
    </w:p>
    <w:p w14:paraId="5E5B9AB8" w14:textId="77777777" w:rsidR="00F863D7" w:rsidRDefault="00F863D7" w:rsidP="00F863D7">
      <w:pPr>
        <w:rPr>
          <w:b/>
          <w:bCs/>
          <w:color w:val="0070C0"/>
          <w:sz w:val="28"/>
          <w:szCs w:val="28"/>
        </w:rPr>
      </w:pPr>
    </w:p>
    <w:p w14:paraId="7B4B61D4" w14:textId="77777777" w:rsidR="00F863D7" w:rsidRDefault="00F863D7" w:rsidP="00F863D7">
      <w:pPr>
        <w:rPr>
          <w:b/>
          <w:bCs/>
          <w:color w:val="0070C0"/>
          <w:sz w:val="28"/>
          <w:szCs w:val="28"/>
        </w:rPr>
      </w:pPr>
    </w:p>
    <w:p w14:paraId="15F4EBD1" w14:textId="77777777" w:rsidR="00F863D7" w:rsidRDefault="00F863D7" w:rsidP="00F863D7">
      <w:pPr>
        <w:rPr>
          <w:b/>
          <w:bCs/>
          <w:color w:val="0070C0"/>
          <w:sz w:val="28"/>
          <w:szCs w:val="28"/>
        </w:rPr>
      </w:pPr>
    </w:p>
    <w:p w14:paraId="700776AE" w14:textId="77777777" w:rsidR="00F863D7" w:rsidRDefault="00F863D7" w:rsidP="00F863D7">
      <w:pPr>
        <w:rPr>
          <w:b/>
          <w:bCs/>
          <w:color w:val="0070C0"/>
          <w:sz w:val="28"/>
          <w:szCs w:val="28"/>
        </w:rPr>
      </w:pPr>
    </w:p>
    <w:p w14:paraId="6960F588" w14:textId="77777777" w:rsidR="00F863D7" w:rsidRDefault="00F863D7" w:rsidP="00F863D7">
      <w:pPr>
        <w:rPr>
          <w:b/>
          <w:bCs/>
          <w:color w:val="0070C0"/>
          <w:sz w:val="28"/>
          <w:szCs w:val="28"/>
        </w:rPr>
      </w:pPr>
    </w:p>
    <w:p w14:paraId="47B85A37" w14:textId="77777777" w:rsidR="00F863D7" w:rsidRDefault="00F863D7" w:rsidP="00F863D7">
      <w:pPr>
        <w:rPr>
          <w:b/>
          <w:bCs/>
          <w:color w:val="0070C0"/>
          <w:sz w:val="28"/>
          <w:szCs w:val="28"/>
        </w:rPr>
      </w:pPr>
    </w:p>
    <w:p w14:paraId="0669DAD5" w14:textId="77777777" w:rsidR="00F863D7" w:rsidRDefault="00F863D7" w:rsidP="00F863D7">
      <w:pPr>
        <w:rPr>
          <w:b/>
          <w:bCs/>
          <w:color w:val="0070C0"/>
          <w:sz w:val="28"/>
          <w:szCs w:val="28"/>
        </w:rPr>
      </w:pPr>
    </w:p>
    <w:p w14:paraId="25FCD19B" w14:textId="77777777" w:rsidR="00F863D7" w:rsidRDefault="00F863D7" w:rsidP="00F863D7">
      <w:pPr>
        <w:rPr>
          <w:b/>
          <w:bCs/>
          <w:color w:val="0070C0"/>
          <w:sz w:val="28"/>
          <w:szCs w:val="28"/>
        </w:rPr>
      </w:pPr>
    </w:p>
    <w:p w14:paraId="6F01F1EF" w14:textId="77777777" w:rsidR="00F863D7" w:rsidRDefault="00F863D7" w:rsidP="00F863D7">
      <w:pPr>
        <w:rPr>
          <w:b/>
          <w:bCs/>
          <w:color w:val="0070C0"/>
          <w:sz w:val="28"/>
          <w:szCs w:val="28"/>
        </w:rPr>
      </w:pPr>
    </w:p>
    <w:p w14:paraId="38AB5ABB" w14:textId="77777777" w:rsidR="00F863D7" w:rsidRDefault="00F863D7" w:rsidP="00F863D7">
      <w:pPr>
        <w:rPr>
          <w:b/>
          <w:bCs/>
          <w:color w:val="0070C0"/>
          <w:sz w:val="28"/>
          <w:szCs w:val="28"/>
        </w:rPr>
      </w:pPr>
    </w:p>
    <w:p w14:paraId="20C489FB" w14:textId="77777777" w:rsidR="00F863D7" w:rsidRDefault="00F863D7" w:rsidP="00F863D7">
      <w:pPr>
        <w:rPr>
          <w:b/>
          <w:bCs/>
          <w:color w:val="0070C0"/>
          <w:sz w:val="28"/>
          <w:szCs w:val="28"/>
        </w:rPr>
      </w:pPr>
    </w:p>
    <w:p w14:paraId="2EEE380E" w14:textId="77777777" w:rsidR="00F863D7" w:rsidRDefault="00F863D7" w:rsidP="00F863D7">
      <w:pPr>
        <w:rPr>
          <w:b/>
          <w:bCs/>
          <w:color w:val="0070C0"/>
          <w:sz w:val="28"/>
          <w:szCs w:val="28"/>
        </w:rPr>
      </w:pPr>
    </w:p>
    <w:p w14:paraId="03E92AB6" w14:textId="77777777" w:rsidR="00F863D7" w:rsidRDefault="00F863D7" w:rsidP="00F863D7">
      <w:pPr>
        <w:rPr>
          <w:b/>
          <w:bCs/>
          <w:color w:val="0070C0"/>
          <w:sz w:val="28"/>
          <w:szCs w:val="28"/>
        </w:rPr>
      </w:pPr>
    </w:p>
    <w:p w14:paraId="23182F62" w14:textId="77777777" w:rsidR="00F863D7" w:rsidRDefault="00F863D7" w:rsidP="00F863D7">
      <w:pPr>
        <w:rPr>
          <w:b/>
          <w:bCs/>
          <w:color w:val="0070C0"/>
          <w:sz w:val="28"/>
          <w:szCs w:val="28"/>
        </w:rPr>
      </w:pPr>
    </w:p>
    <w:p w14:paraId="71DE7CF8" w14:textId="77777777" w:rsidR="00F863D7" w:rsidRDefault="00F863D7" w:rsidP="00F863D7">
      <w:pPr>
        <w:rPr>
          <w:b/>
          <w:bCs/>
          <w:color w:val="0070C0"/>
          <w:sz w:val="28"/>
          <w:szCs w:val="28"/>
        </w:rPr>
      </w:pPr>
    </w:p>
    <w:p w14:paraId="7F6D2309" w14:textId="77777777" w:rsidR="00F863D7" w:rsidRDefault="00F863D7" w:rsidP="00F863D7">
      <w:pPr>
        <w:rPr>
          <w:b/>
          <w:bCs/>
          <w:color w:val="0070C0"/>
          <w:sz w:val="28"/>
          <w:szCs w:val="28"/>
        </w:rPr>
      </w:pPr>
    </w:p>
    <w:p w14:paraId="18E614AC" w14:textId="77777777" w:rsidR="00F863D7" w:rsidRDefault="00F863D7" w:rsidP="00F863D7">
      <w:pPr>
        <w:rPr>
          <w:b/>
          <w:bCs/>
          <w:color w:val="0070C0"/>
          <w:sz w:val="28"/>
          <w:szCs w:val="28"/>
        </w:rPr>
      </w:pPr>
    </w:p>
    <w:p w14:paraId="4DB3BC76" w14:textId="77777777" w:rsidR="00F863D7" w:rsidRDefault="00F863D7" w:rsidP="00F863D7">
      <w:pPr>
        <w:rPr>
          <w:b/>
          <w:bCs/>
          <w:color w:val="0070C0"/>
          <w:sz w:val="28"/>
          <w:szCs w:val="28"/>
        </w:rPr>
      </w:pPr>
    </w:p>
    <w:p w14:paraId="0351DAA1" w14:textId="77777777" w:rsidR="00F863D7" w:rsidRDefault="00F863D7" w:rsidP="00F863D7">
      <w:pPr>
        <w:rPr>
          <w:b/>
          <w:bCs/>
          <w:color w:val="0070C0"/>
          <w:sz w:val="28"/>
          <w:szCs w:val="28"/>
        </w:rPr>
      </w:pPr>
    </w:p>
    <w:p w14:paraId="763D0B35" w14:textId="77777777" w:rsidR="00F863D7" w:rsidRDefault="00F863D7" w:rsidP="00F863D7">
      <w:pPr>
        <w:rPr>
          <w:b/>
          <w:bCs/>
          <w:color w:val="0070C0"/>
          <w:sz w:val="28"/>
          <w:szCs w:val="28"/>
        </w:rPr>
      </w:pPr>
    </w:p>
    <w:p w14:paraId="1EE3DD5B" w14:textId="77777777" w:rsidR="00F863D7" w:rsidRDefault="00F863D7" w:rsidP="00F863D7">
      <w:pPr>
        <w:rPr>
          <w:b/>
          <w:bCs/>
          <w:color w:val="0070C0"/>
          <w:sz w:val="28"/>
          <w:szCs w:val="28"/>
        </w:rPr>
      </w:pPr>
    </w:p>
    <w:p w14:paraId="2CE4A894" w14:textId="77777777" w:rsidR="00F863D7" w:rsidRDefault="00F863D7" w:rsidP="00F863D7">
      <w:pPr>
        <w:rPr>
          <w:sz w:val="22"/>
          <w:szCs w:val="22"/>
        </w:rPr>
      </w:pPr>
      <w:bookmarkStart w:id="46" w:name="Append_seven_analysis_and_report"/>
      <w:r w:rsidRPr="001E143A">
        <w:rPr>
          <w:b/>
          <w:bCs/>
          <w:color w:val="0070C0"/>
          <w:sz w:val="28"/>
          <w:szCs w:val="28"/>
        </w:rPr>
        <w:lastRenderedPageBreak/>
        <w:t xml:space="preserve">Appendix </w:t>
      </w:r>
      <w:r>
        <w:rPr>
          <w:b/>
          <w:bCs/>
          <w:color w:val="0070C0"/>
          <w:sz w:val="28"/>
          <w:szCs w:val="28"/>
        </w:rPr>
        <w:t>7: Tool – Analysis and report writing</w:t>
      </w:r>
    </w:p>
    <w:bookmarkEnd w:id="46"/>
    <w:p w14:paraId="5B23F5D4" w14:textId="77777777" w:rsidR="00F863D7" w:rsidRDefault="00F863D7" w:rsidP="00F863D7">
      <w:pPr>
        <w:rPr>
          <w:sz w:val="22"/>
          <w:szCs w:val="22"/>
        </w:rPr>
      </w:pPr>
    </w:p>
    <w:p w14:paraId="0D9AAB79" w14:textId="77777777" w:rsidR="00F863D7" w:rsidRDefault="00F863D7" w:rsidP="00F863D7">
      <w:r>
        <w:t xml:space="preserve">This tool aims to give a few additional pointers when analysing and reporting results. </w:t>
      </w:r>
    </w:p>
    <w:p w14:paraId="01B0F230" w14:textId="77777777" w:rsidR="00F863D7" w:rsidRDefault="00F863D7" w:rsidP="00F863D7"/>
    <w:p w14:paraId="7C47DBDF" w14:textId="77777777" w:rsidR="00F863D7" w:rsidRPr="00F863D7" w:rsidRDefault="00F863D7" w:rsidP="00F863D7">
      <w:pPr>
        <w:rPr>
          <w:b/>
          <w:bCs/>
        </w:rPr>
      </w:pPr>
      <w:r w:rsidRPr="00F863D7">
        <w:rPr>
          <w:b/>
          <w:bCs/>
          <w:color w:val="0070C0"/>
        </w:rPr>
        <w:t>Introduction</w:t>
      </w:r>
      <w:r w:rsidRPr="00F863D7">
        <w:rPr>
          <w:b/>
          <w:bCs/>
        </w:rPr>
        <w:t xml:space="preserve"> </w:t>
      </w:r>
    </w:p>
    <w:p w14:paraId="6BCB024E" w14:textId="77777777" w:rsidR="00F863D7" w:rsidRDefault="00F863D7" w:rsidP="00F863D7">
      <w:r>
        <w:t xml:space="preserve">Once your engagement/consultation has closed, the full range of views collected through the various consultation methods should be included in the results. The results of the engagement / consultation and other supporting information should be examined carefully before any decision is made. </w:t>
      </w:r>
    </w:p>
    <w:p w14:paraId="66246AB0" w14:textId="77777777" w:rsidR="00F863D7" w:rsidRDefault="00F863D7" w:rsidP="00F863D7"/>
    <w:p w14:paraId="1E1DC1A0" w14:textId="77777777" w:rsidR="00F863D7" w:rsidRDefault="00F863D7" w:rsidP="00F863D7">
      <w:r>
        <w:t>Remember:</w:t>
      </w:r>
    </w:p>
    <w:p w14:paraId="7699C8E0" w14:textId="77777777" w:rsidR="00F863D7" w:rsidRPr="00F863D7" w:rsidRDefault="00F863D7" w:rsidP="007A0872">
      <w:pPr>
        <w:pStyle w:val="ListParagraph"/>
        <w:numPr>
          <w:ilvl w:val="0"/>
          <w:numId w:val="61"/>
        </w:numPr>
        <w:rPr>
          <w:rFonts w:ascii="Arial" w:hAnsi="Arial" w:cs="Arial"/>
        </w:rPr>
      </w:pPr>
      <w:r w:rsidRPr="00F863D7">
        <w:rPr>
          <w:rFonts w:ascii="Arial" w:hAnsi="Arial" w:cs="Arial"/>
        </w:rPr>
        <w:t>It is important to ensure that the results are kept confidential and secure and that nothing is published or reported that would breach any promises of anonymity or disclose personal/sensitive information.</w:t>
      </w:r>
    </w:p>
    <w:p w14:paraId="04BC2A98" w14:textId="77777777" w:rsidR="00F863D7" w:rsidRPr="00F863D7" w:rsidRDefault="00F863D7" w:rsidP="007A0872">
      <w:pPr>
        <w:pStyle w:val="ListParagraph"/>
        <w:numPr>
          <w:ilvl w:val="0"/>
          <w:numId w:val="61"/>
        </w:numPr>
        <w:rPr>
          <w:rFonts w:ascii="Arial" w:hAnsi="Arial" w:cs="Arial"/>
        </w:rPr>
      </w:pPr>
      <w:r w:rsidRPr="00F863D7">
        <w:rPr>
          <w:rFonts w:ascii="Arial" w:hAnsi="Arial" w:cs="Arial"/>
        </w:rPr>
        <w:t>Depending on the size of your consultation, analysis can take a considerable amount of time, so ensure that you have considered this when writing your plan and have the resources to do it effectively.</w:t>
      </w:r>
    </w:p>
    <w:p w14:paraId="41BACE61" w14:textId="77777777" w:rsidR="00F863D7" w:rsidRPr="00F863D7" w:rsidRDefault="00F863D7" w:rsidP="007A0872">
      <w:pPr>
        <w:pStyle w:val="ListParagraph"/>
        <w:numPr>
          <w:ilvl w:val="0"/>
          <w:numId w:val="61"/>
        </w:numPr>
        <w:rPr>
          <w:rFonts w:ascii="Arial" w:hAnsi="Arial" w:cs="Arial"/>
        </w:rPr>
      </w:pPr>
      <w:r w:rsidRPr="00F863D7">
        <w:rPr>
          <w:rFonts w:ascii="Arial" w:hAnsi="Arial" w:cs="Arial"/>
        </w:rPr>
        <w:t>Analysing and interpreting the statistical data requires varying levels of expertise depending upon the complexity of the research. You must be confident that you have, or have access to, the skills required to do this.</w:t>
      </w:r>
    </w:p>
    <w:p w14:paraId="368C2BD1" w14:textId="77777777" w:rsidR="00F863D7" w:rsidRPr="00F863D7" w:rsidRDefault="00F863D7" w:rsidP="007A0872">
      <w:pPr>
        <w:pStyle w:val="ListParagraph"/>
        <w:numPr>
          <w:ilvl w:val="0"/>
          <w:numId w:val="61"/>
        </w:numPr>
        <w:rPr>
          <w:rFonts w:ascii="Arial" w:hAnsi="Arial" w:cs="Arial"/>
          <w:sz w:val="22"/>
          <w:szCs w:val="22"/>
        </w:rPr>
      </w:pPr>
      <w:r w:rsidRPr="00F863D7">
        <w:rPr>
          <w:rFonts w:ascii="Arial" w:hAnsi="Arial" w:cs="Arial"/>
        </w:rPr>
        <w:t xml:space="preserve">To meet your public sector equality </w:t>
      </w:r>
      <w:r w:rsidR="005B3F83" w:rsidRPr="00F863D7">
        <w:rPr>
          <w:rFonts w:ascii="Arial" w:hAnsi="Arial" w:cs="Arial"/>
        </w:rPr>
        <w:t>duties,</w:t>
      </w:r>
      <w:r w:rsidRPr="00F863D7">
        <w:rPr>
          <w:rFonts w:ascii="Arial" w:hAnsi="Arial" w:cs="Arial"/>
        </w:rPr>
        <w:t xml:space="preserve"> you need to understand responses in relation to equality groups or "protected characteristics" of people that have been identified as particular pertinent to the consultation - both those who replied and noting under-participation too. If there is lot of consultation </w:t>
      </w:r>
      <w:r w:rsidR="005B3F83" w:rsidRPr="00F863D7">
        <w:rPr>
          <w:rFonts w:ascii="Arial" w:hAnsi="Arial" w:cs="Arial"/>
        </w:rPr>
        <w:t>material,</w:t>
      </w:r>
      <w:r w:rsidRPr="00F863D7">
        <w:rPr>
          <w:rFonts w:ascii="Arial" w:hAnsi="Arial" w:cs="Arial"/>
        </w:rPr>
        <w:t xml:space="preserve"> you should consider asking an external company to analyse and write up the findings on your behalf. Please discuss your requirements with the </w:t>
      </w:r>
      <w:r>
        <w:rPr>
          <w:rFonts w:ascii="Arial" w:hAnsi="Arial" w:cs="Arial"/>
        </w:rPr>
        <w:t>engagement team</w:t>
      </w:r>
      <w:r w:rsidRPr="00F863D7">
        <w:rPr>
          <w:rFonts w:ascii="Arial" w:hAnsi="Arial" w:cs="Arial"/>
        </w:rPr>
        <w:t xml:space="preserve"> who will be able to advise you further.</w:t>
      </w:r>
    </w:p>
    <w:p w14:paraId="3A79BCD4" w14:textId="77777777" w:rsidR="00F863D7" w:rsidRDefault="00F863D7" w:rsidP="009F12D2"/>
    <w:p w14:paraId="6B4DEAED" w14:textId="77777777" w:rsidR="00F863D7" w:rsidRPr="00F863D7" w:rsidRDefault="00F863D7" w:rsidP="009F12D2">
      <w:pPr>
        <w:rPr>
          <w:b/>
          <w:bCs/>
          <w:color w:val="0070C0"/>
        </w:rPr>
      </w:pPr>
      <w:r w:rsidRPr="00F863D7">
        <w:rPr>
          <w:b/>
          <w:bCs/>
          <w:color w:val="0070C0"/>
        </w:rPr>
        <w:t xml:space="preserve">Where to start </w:t>
      </w:r>
    </w:p>
    <w:p w14:paraId="273A851A" w14:textId="77777777" w:rsidR="00F863D7" w:rsidRDefault="00F863D7" w:rsidP="009F12D2">
      <w:r>
        <w:t>Analysing data and reporting on the engagement/</w:t>
      </w:r>
      <w:r w:rsidR="00335E58">
        <w:t>consultation’s</w:t>
      </w:r>
      <w:r>
        <w:t xml:space="preserve"> findings can be quite daunting at first, especially if you have never done it before or if you have a lot of data to analyse. It’s not as complicated as it may look – you just need to approach it in stages: </w:t>
      </w:r>
    </w:p>
    <w:p w14:paraId="0B110BCB" w14:textId="77777777" w:rsidR="00F863D7" w:rsidRDefault="00F863D7" w:rsidP="009F12D2"/>
    <w:p w14:paraId="27FE19F4" w14:textId="77777777" w:rsidR="00F863D7" w:rsidRDefault="00F863D7" w:rsidP="009F12D2">
      <w:r w:rsidRPr="00F863D7">
        <w:rPr>
          <w:b/>
          <w:bCs/>
        </w:rPr>
        <w:t>Step 1</w:t>
      </w:r>
      <w:r>
        <w:t xml:space="preserve">: Analyse quantitative data (survey data) </w:t>
      </w:r>
    </w:p>
    <w:p w14:paraId="5A3669C0" w14:textId="77777777" w:rsidR="00F863D7" w:rsidRDefault="00F863D7" w:rsidP="009F12D2">
      <w:r w:rsidRPr="00F863D7">
        <w:rPr>
          <w:b/>
          <w:bCs/>
        </w:rPr>
        <w:t>Step 2</w:t>
      </w:r>
      <w:r>
        <w:t xml:space="preserve">: Analyse qualitative data (open ended questions in survey data and findings from focus groups or face to face events) </w:t>
      </w:r>
    </w:p>
    <w:p w14:paraId="7483C8DB" w14:textId="77777777" w:rsidR="00F863D7" w:rsidRDefault="00F863D7" w:rsidP="009F12D2">
      <w:r w:rsidRPr="00F863D7">
        <w:rPr>
          <w:b/>
          <w:bCs/>
        </w:rPr>
        <w:t>Step 3</w:t>
      </w:r>
      <w:r>
        <w:t xml:space="preserve">: Write up full consultation report (to be included as an appendix for the decision maker to consider) </w:t>
      </w:r>
    </w:p>
    <w:p w14:paraId="7EBD7F27" w14:textId="77777777" w:rsidR="00F863D7" w:rsidRDefault="00F863D7" w:rsidP="009F12D2">
      <w:r w:rsidRPr="00F863D7">
        <w:rPr>
          <w:b/>
          <w:bCs/>
        </w:rPr>
        <w:t>Step 4</w:t>
      </w:r>
      <w:r>
        <w:t>: Summarise the key points and recommendations that answer your engagement/consultations aims and objectives and include in the decision makers report</w:t>
      </w:r>
    </w:p>
    <w:p w14:paraId="46C3F646" w14:textId="77777777" w:rsidR="00F863D7" w:rsidRDefault="00F863D7" w:rsidP="009F12D2"/>
    <w:p w14:paraId="66CBC60D" w14:textId="77777777" w:rsidR="008323F7" w:rsidRPr="008323F7" w:rsidRDefault="00F863D7" w:rsidP="009F12D2">
      <w:pPr>
        <w:rPr>
          <w:b/>
          <w:bCs/>
          <w:color w:val="0070C0"/>
        </w:rPr>
      </w:pPr>
      <w:r w:rsidRPr="008323F7">
        <w:rPr>
          <w:b/>
          <w:bCs/>
          <w:color w:val="0070C0"/>
        </w:rPr>
        <w:t xml:space="preserve">Step 1: Analysing Quantitative data </w:t>
      </w:r>
    </w:p>
    <w:p w14:paraId="3279CCC5" w14:textId="77777777" w:rsidR="008323F7" w:rsidRDefault="008323F7" w:rsidP="009F12D2"/>
    <w:p w14:paraId="05B17890" w14:textId="77777777" w:rsidR="008323F7" w:rsidRDefault="00F863D7" w:rsidP="009F12D2">
      <w:r>
        <w:t>Quantitative is the easiest type of data to analyse in terms of producing statistics and graphs and then interpreting the results. The responses should be turned into an electronic format which usually requires inputting them into a computer package resulting in easier analysis.</w:t>
      </w:r>
    </w:p>
    <w:p w14:paraId="046ADB5F" w14:textId="77777777" w:rsidR="008323F7" w:rsidRDefault="008323F7" w:rsidP="009F12D2"/>
    <w:p w14:paraId="126E81B0" w14:textId="77777777" w:rsidR="008323F7" w:rsidRDefault="00F863D7" w:rsidP="009F12D2">
      <w:r>
        <w:t xml:space="preserve">If you have been using SurveyMonkey the online responses will be automatically submitted. You can also data entry your paper surveys into your SurveyMonkey survey under the ‘collect ‘responses tab’ which will then give you one data set electronically. </w:t>
      </w:r>
    </w:p>
    <w:p w14:paraId="3471FCED" w14:textId="77777777" w:rsidR="008323F7" w:rsidRDefault="008323F7" w:rsidP="009F12D2"/>
    <w:p w14:paraId="1400EE96" w14:textId="77777777" w:rsidR="008323F7" w:rsidRDefault="00F863D7" w:rsidP="009F12D2">
      <w:r>
        <w:lastRenderedPageBreak/>
        <w:t xml:space="preserve">As a starting point it is useful to print off the top line results for each question – this will give you an overview of how people have responded to your questions and what people feel most strongly about. </w:t>
      </w:r>
    </w:p>
    <w:p w14:paraId="02CDA5D8" w14:textId="77777777" w:rsidR="008323F7" w:rsidRDefault="008323F7" w:rsidP="009F12D2"/>
    <w:p w14:paraId="26600F89" w14:textId="77777777" w:rsidR="008323F7" w:rsidRDefault="00F863D7" w:rsidP="009F12D2">
      <w:r>
        <w:t xml:space="preserve">In SurveyMonkey you can easily pull off top line data, create basic tables, </w:t>
      </w:r>
      <w:r w:rsidR="005B3F83">
        <w:t>charts,</w:t>
      </w:r>
      <w:r>
        <w:t xml:space="preserve"> and graphs, as well as simple cross tabulation data (comparing two variables) and filtering results. However, for full analysis, cross tabulation and producing charts it is preferable to export into excel</w:t>
      </w:r>
      <w:r w:rsidR="008323F7">
        <w:t xml:space="preserve">. </w:t>
      </w:r>
      <w:r>
        <w:t xml:space="preserve">For further help and advice please contact the </w:t>
      </w:r>
      <w:r w:rsidR="008323F7">
        <w:t xml:space="preserve">engagement team </w:t>
      </w:r>
      <w:hyperlink r:id="rId57" w:history="1">
        <w:r w:rsidR="008323F7" w:rsidRPr="00E209C4">
          <w:rPr>
            <w:rStyle w:val="Hyperlink"/>
          </w:rPr>
          <w:t>bswccg.engagement@nhs.net</w:t>
        </w:r>
      </w:hyperlink>
    </w:p>
    <w:p w14:paraId="4E40B9DC" w14:textId="77777777" w:rsidR="008323F7" w:rsidRDefault="008323F7" w:rsidP="009F12D2"/>
    <w:p w14:paraId="24271B85" w14:textId="77777777" w:rsidR="008323F7" w:rsidRPr="008323F7" w:rsidRDefault="008323F7" w:rsidP="009F12D2">
      <w:pPr>
        <w:rPr>
          <w:b/>
          <w:bCs/>
          <w:color w:val="0070C0"/>
        </w:rPr>
      </w:pPr>
      <w:r w:rsidRPr="008323F7">
        <w:rPr>
          <w:b/>
          <w:bCs/>
          <w:color w:val="0070C0"/>
        </w:rPr>
        <w:t xml:space="preserve">Step 2: Analysing Qualitative data </w:t>
      </w:r>
    </w:p>
    <w:p w14:paraId="0B5774B1" w14:textId="77777777" w:rsidR="008323F7" w:rsidRDefault="008323F7" w:rsidP="009F12D2"/>
    <w:p w14:paraId="352466B2" w14:textId="77777777" w:rsidR="008323F7" w:rsidRDefault="008323F7" w:rsidP="009F12D2">
      <w:r>
        <w:t xml:space="preserve">For relatively simple consultations, qualitative data can be </w:t>
      </w:r>
      <w:r w:rsidR="00335E58">
        <w:t>gathered</w:t>
      </w:r>
      <w:r>
        <w:t xml:space="preserve"> under broad headings which will aid subsequent analysis. </w:t>
      </w:r>
    </w:p>
    <w:p w14:paraId="50847D93" w14:textId="77777777" w:rsidR="008323F7" w:rsidRDefault="008323F7" w:rsidP="009F12D2"/>
    <w:p w14:paraId="05D2521D" w14:textId="77777777" w:rsidR="008323F7" w:rsidRDefault="008323F7" w:rsidP="009F12D2">
      <w:r>
        <w:t xml:space="preserve">This can include analysing comments to open ended questions in your questionnaire, as well as writing up the results from your focus groups or other face to face event. </w:t>
      </w:r>
    </w:p>
    <w:p w14:paraId="70A4D09D" w14:textId="77777777" w:rsidR="008323F7" w:rsidRDefault="008323F7" w:rsidP="009F12D2"/>
    <w:p w14:paraId="7DE40C12" w14:textId="77777777" w:rsidR="008323F7" w:rsidRDefault="008323F7" w:rsidP="009F12D2">
      <w:r>
        <w:t xml:space="preserve">Briefly read through the comments and develop a code frame by listing the common main themes. You can then put each comment into the themes which will begin to give you an indication of what people feel most strongly about. If necessary, you can add more themes as you analyse the comments. </w:t>
      </w:r>
      <w:r w:rsidR="00F863D7">
        <w:t xml:space="preserve"> </w:t>
      </w:r>
    </w:p>
    <w:p w14:paraId="30B00441" w14:textId="77777777" w:rsidR="008323F7" w:rsidRDefault="008323F7" w:rsidP="009F12D2"/>
    <w:p w14:paraId="6B9FF2E0" w14:textId="77777777" w:rsidR="008323F7" w:rsidRDefault="008323F7" w:rsidP="008323F7">
      <w:r>
        <w:t xml:space="preserve">This can be done using the tagging tool in SurveyMonkey – please speak to a member of the engagement team: </w:t>
      </w:r>
      <w:hyperlink r:id="rId58" w:history="1">
        <w:r w:rsidRPr="00E209C4">
          <w:rPr>
            <w:rStyle w:val="Hyperlink"/>
          </w:rPr>
          <w:t>bswccg.engagement@nhs.net</w:t>
        </w:r>
      </w:hyperlink>
    </w:p>
    <w:p w14:paraId="72355D3B" w14:textId="77777777" w:rsidR="008323F7" w:rsidRDefault="008323F7" w:rsidP="009F12D2"/>
    <w:p w14:paraId="044682F8" w14:textId="77777777" w:rsidR="008323F7" w:rsidRPr="008323F7" w:rsidRDefault="008323F7" w:rsidP="009F12D2">
      <w:pPr>
        <w:rPr>
          <w:b/>
          <w:bCs/>
          <w:color w:val="0070C0"/>
        </w:rPr>
      </w:pPr>
      <w:r w:rsidRPr="008323F7">
        <w:rPr>
          <w:b/>
          <w:bCs/>
          <w:color w:val="0070C0"/>
        </w:rPr>
        <w:t xml:space="preserve">Step 3: Writing up the consultation report </w:t>
      </w:r>
    </w:p>
    <w:p w14:paraId="201B122D" w14:textId="77777777" w:rsidR="008323F7" w:rsidRDefault="008323F7" w:rsidP="009F12D2"/>
    <w:p w14:paraId="49951706" w14:textId="77777777" w:rsidR="008323F7" w:rsidRDefault="008323F7" w:rsidP="009F12D2">
      <w:r>
        <w:t xml:space="preserve">Now that you have analysed the results from your engagement/consultation you need to write up a report. </w:t>
      </w:r>
    </w:p>
    <w:p w14:paraId="77A11060" w14:textId="77777777" w:rsidR="008323F7" w:rsidRDefault="008323F7" w:rsidP="009F12D2"/>
    <w:p w14:paraId="78FE32D9" w14:textId="77777777" w:rsidR="008323F7" w:rsidRDefault="008323F7" w:rsidP="009F12D2">
      <w:r>
        <w:t xml:space="preserve">The full set of results should be pulled into one report, with an executive summary that summarises the consultation key findings, highlighting where views differ amongst different stakeholder compared to the overall response, in particular looking at the views of protected characteristics. </w:t>
      </w:r>
    </w:p>
    <w:p w14:paraId="4AF1B853" w14:textId="77777777" w:rsidR="008323F7" w:rsidRDefault="008323F7" w:rsidP="009F12D2"/>
    <w:p w14:paraId="36392DFB" w14:textId="77777777" w:rsidR="008323F7" w:rsidRDefault="008323F7" w:rsidP="009F12D2">
      <w:r>
        <w:t xml:space="preserve">You should also ensure the report includes an outline of the methodology and the sample profile of the different groups that responded to the survey or who attended the focus groups or face to face meetings. </w:t>
      </w:r>
    </w:p>
    <w:p w14:paraId="4AA5CA41" w14:textId="77777777" w:rsidR="008323F7" w:rsidRDefault="008323F7" w:rsidP="009F12D2"/>
    <w:p w14:paraId="554CF1CF" w14:textId="77777777" w:rsidR="008323F7" w:rsidRDefault="00335E58" w:rsidP="009F12D2">
      <w:r>
        <w:t>Also,</w:t>
      </w:r>
      <w:r w:rsidR="008323F7">
        <w:t xml:space="preserve"> when reporting on any results with a small sample sizes i.e. fewer than fifty, it is important that you include health warning indicating that the due to the small sample size the data should be treated with caution. Any data or segmentation with less than 25 responses you should report on in terms of numbers as well as percentages, again please refer to example report.</w:t>
      </w:r>
    </w:p>
    <w:p w14:paraId="03E57602" w14:textId="77777777" w:rsidR="008323F7" w:rsidRDefault="008323F7" w:rsidP="009F12D2"/>
    <w:p w14:paraId="14ECDC1B" w14:textId="77777777" w:rsidR="008323F7" w:rsidRDefault="008323F7" w:rsidP="009F12D2">
      <w:r>
        <w:t xml:space="preserve">Whilst writing up the detailed findings think about the following questions: </w:t>
      </w:r>
    </w:p>
    <w:p w14:paraId="5DC4C62F" w14:textId="77777777" w:rsidR="008323F7" w:rsidRDefault="008323F7" w:rsidP="009F12D2"/>
    <w:p w14:paraId="60F3D2C3" w14:textId="77777777" w:rsidR="008323F7" w:rsidRDefault="008323F7" w:rsidP="009F12D2">
      <w:r w:rsidRPr="008323F7">
        <w:rPr>
          <w:b/>
          <w:bCs/>
        </w:rPr>
        <w:t>a. The overall picture</w:t>
      </w:r>
      <w:r>
        <w:t xml:space="preserve">: </w:t>
      </w:r>
    </w:p>
    <w:p w14:paraId="04E96CF1" w14:textId="77777777" w:rsidR="008323F7" w:rsidRDefault="008323F7" w:rsidP="009F12D2">
      <w:r>
        <w:t xml:space="preserve">1. What are the main findings? </w:t>
      </w:r>
    </w:p>
    <w:p w14:paraId="0A0514D3" w14:textId="77777777" w:rsidR="008323F7" w:rsidRDefault="008323F7" w:rsidP="009F12D2">
      <w:r>
        <w:t xml:space="preserve">2. What are the areas on which there is a majority consensus? </w:t>
      </w:r>
    </w:p>
    <w:p w14:paraId="7FFC89C3" w14:textId="77777777" w:rsidR="008323F7" w:rsidRDefault="008323F7" w:rsidP="009F12D2">
      <w:r>
        <w:t xml:space="preserve">3. Where do views and opinions differ? </w:t>
      </w:r>
    </w:p>
    <w:p w14:paraId="163DF700" w14:textId="77777777" w:rsidR="008323F7" w:rsidRDefault="008323F7" w:rsidP="009F12D2">
      <w:r>
        <w:t xml:space="preserve">4. Are there patterns of response in relation to people's protected characteristics e.g. do young people tend to have a particular experience as compared to older people? </w:t>
      </w:r>
    </w:p>
    <w:p w14:paraId="623989E6" w14:textId="77777777" w:rsidR="008323F7" w:rsidRDefault="008323F7" w:rsidP="009F12D2">
      <w:r>
        <w:lastRenderedPageBreak/>
        <w:t xml:space="preserve">5. Are people satisfied/dissatisfied? </w:t>
      </w:r>
    </w:p>
    <w:p w14:paraId="546C20A8" w14:textId="77777777" w:rsidR="008323F7" w:rsidRDefault="008323F7" w:rsidP="009F12D2"/>
    <w:p w14:paraId="532DC0A5" w14:textId="77777777" w:rsidR="008323F7" w:rsidRPr="008323F7" w:rsidRDefault="008323F7" w:rsidP="009F12D2">
      <w:pPr>
        <w:rPr>
          <w:b/>
          <w:bCs/>
        </w:rPr>
      </w:pPr>
      <w:r w:rsidRPr="008323F7">
        <w:rPr>
          <w:b/>
          <w:bCs/>
        </w:rPr>
        <w:t xml:space="preserve">b. Are views consistent? </w:t>
      </w:r>
    </w:p>
    <w:p w14:paraId="1D445E33" w14:textId="77777777" w:rsidR="008323F7" w:rsidRDefault="008323F7" w:rsidP="009F12D2">
      <w:r>
        <w:t xml:space="preserve">1. What does the analysis show? </w:t>
      </w:r>
    </w:p>
    <w:p w14:paraId="62DE7F5A" w14:textId="77777777" w:rsidR="008323F7" w:rsidRDefault="008323F7" w:rsidP="009F12D2"/>
    <w:p w14:paraId="0CC87BB6" w14:textId="77777777" w:rsidR="008323F7" w:rsidRPr="008323F7" w:rsidRDefault="008323F7" w:rsidP="009F12D2">
      <w:pPr>
        <w:rPr>
          <w:b/>
          <w:bCs/>
        </w:rPr>
      </w:pPr>
      <w:r w:rsidRPr="008323F7">
        <w:rPr>
          <w:b/>
          <w:bCs/>
        </w:rPr>
        <w:t xml:space="preserve">c. Strengths and weaknesses </w:t>
      </w:r>
    </w:p>
    <w:p w14:paraId="023EAAB2" w14:textId="77777777" w:rsidR="008323F7" w:rsidRDefault="008323F7" w:rsidP="009F12D2">
      <w:r>
        <w:t xml:space="preserve">1. Do you have any clear messages? </w:t>
      </w:r>
    </w:p>
    <w:p w14:paraId="39271D45" w14:textId="77777777" w:rsidR="008323F7" w:rsidRDefault="008323F7" w:rsidP="009F12D2"/>
    <w:p w14:paraId="2C9AB929" w14:textId="77777777" w:rsidR="008323F7" w:rsidRPr="008323F7" w:rsidRDefault="008323F7" w:rsidP="009F12D2">
      <w:pPr>
        <w:rPr>
          <w:b/>
          <w:bCs/>
        </w:rPr>
      </w:pPr>
      <w:r w:rsidRPr="008323F7">
        <w:rPr>
          <w:b/>
          <w:bCs/>
        </w:rPr>
        <w:t>d. What are the priorities for the public?</w:t>
      </w:r>
    </w:p>
    <w:p w14:paraId="46BE2340" w14:textId="77777777" w:rsidR="008323F7" w:rsidRDefault="008323F7" w:rsidP="009F12D2">
      <w:r>
        <w:t xml:space="preserve"> 1. How are you doing on each of these? </w:t>
      </w:r>
    </w:p>
    <w:p w14:paraId="075B216D" w14:textId="77777777" w:rsidR="008323F7" w:rsidRDefault="008323F7" w:rsidP="009F12D2">
      <w:r>
        <w:t xml:space="preserve">2. What can you do to meet these? </w:t>
      </w:r>
    </w:p>
    <w:p w14:paraId="4E1DF789" w14:textId="77777777" w:rsidR="008323F7" w:rsidRDefault="008323F7" w:rsidP="009F12D2">
      <w:r>
        <w:t xml:space="preserve">3. What can you do little about? </w:t>
      </w:r>
    </w:p>
    <w:p w14:paraId="6EAE31A9" w14:textId="77777777" w:rsidR="008323F7" w:rsidRDefault="008323F7" w:rsidP="009F12D2"/>
    <w:p w14:paraId="2BB41A01" w14:textId="77777777" w:rsidR="008323F7" w:rsidRPr="008323F7" w:rsidRDefault="008323F7" w:rsidP="009F12D2">
      <w:pPr>
        <w:rPr>
          <w:b/>
          <w:bCs/>
        </w:rPr>
      </w:pPr>
      <w:r w:rsidRPr="008323F7">
        <w:rPr>
          <w:b/>
          <w:bCs/>
        </w:rPr>
        <w:t>e. User expectations</w:t>
      </w:r>
    </w:p>
    <w:p w14:paraId="37566AB6" w14:textId="77777777" w:rsidR="008323F7" w:rsidRDefault="008323F7" w:rsidP="009F12D2">
      <w:r>
        <w:t xml:space="preserve">1. How are you doing against these? </w:t>
      </w:r>
    </w:p>
    <w:p w14:paraId="09489380" w14:textId="77777777" w:rsidR="008323F7" w:rsidRDefault="008323F7" w:rsidP="009F12D2">
      <w:r>
        <w:t xml:space="preserve">2. How can you improve? </w:t>
      </w:r>
    </w:p>
    <w:p w14:paraId="404F3EA3" w14:textId="77777777" w:rsidR="008323F7" w:rsidRDefault="008323F7" w:rsidP="009F12D2">
      <w:r>
        <w:t xml:space="preserve">3. What can you we do little about? </w:t>
      </w:r>
    </w:p>
    <w:p w14:paraId="3B22C257" w14:textId="77777777" w:rsidR="008323F7" w:rsidRDefault="008323F7" w:rsidP="009F12D2"/>
    <w:p w14:paraId="3F865640" w14:textId="77777777" w:rsidR="008323F7" w:rsidRPr="008323F7" w:rsidRDefault="008323F7" w:rsidP="009F12D2">
      <w:pPr>
        <w:rPr>
          <w:b/>
          <w:bCs/>
        </w:rPr>
      </w:pPr>
      <w:r w:rsidRPr="008323F7">
        <w:rPr>
          <w:b/>
          <w:bCs/>
        </w:rPr>
        <w:t>f. Our expectations</w:t>
      </w:r>
    </w:p>
    <w:p w14:paraId="1FA7BC81" w14:textId="77777777" w:rsidR="008323F7" w:rsidRDefault="008323F7" w:rsidP="009F12D2">
      <w:r>
        <w:t>1. Which results did you expect?</w:t>
      </w:r>
    </w:p>
    <w:p w14:paraId="00F75FE2" w14:textId="77777777" w:rsidR="008323F7" w:rsidRDefault="008323F7" w:rsidP="009F12D2">
      <w:r>
        <w:t xml:space="preserve">2. Which results is a surprise? </w:t>
      </w:r>
    </w:p>
    <w:p w14:paraId="2D260B5D" w14:textId="77777777" w:rsidR="008323F7" w:rsidRDefault="008323F7" w:rsidP="009F12D2"/>
    <w:p w14:paraId="278EB359" w14:textId="77777777" w:rsidR="008323F7" w:rsidRPr="008323F7" w:rsidRDefault="008323F7" w:rsidP="009F12D2">
      <w:pPr>
        <w:rPr>
          <w:b/>
          <w:bCs/>
        </w:rPr>
      </w:pPr>
      <w:r w:rsidRPr="008323F7">
        <w:rPr>
          <w:b/>
          <w:bCs/>
        </w:rPr>
        <w:t>g. Bench Marking</w:t>
      </w:r>
    </w:p>
    <w:p w14:paraId="28832407" w14:textId="77777777" w:rsidR="008323F7" w:rsidRDefault="008323F7" w:rsidP="009F12D2">
      <w:r>
        <w:t>1. Can you benchmark these results against other services?</w:t>
      </w:r>
    </w:p>
    <w:p w14:paraId="4A09F5B3" w14:textId="77777777" w:rsidR="008323F7" w:rsidRDefault="008323F7" w:rsidP="009F12D2">
      <w:r>
        <w:t>2. Can you benchmark these results against other authorities?</w:t>
      </w:r>
    </w:p>
    <w:p w14:paraId="7B23AB5A" w14:textId="77777777" w:rsidR="008323F7" w:rsidRDefault="008323F7" w:rsidP="009F12D2">
      <w:r>
        <w:t xml:space="preserve">3. Can we show improvement against our own past performance e.g. in relation to participation and experience of people in equality groups e.g. young people, disabled people, older people? </w:t>
      </w:r>
    </w:p>
    <w:p w14:paraId="2271A39E" w14:textId="77777777" w:rsidR="008323F7" w:rsidRDefault="008323F7" w:rsidP="009F12D2"/>
    <w:p w14:paraId="7C9EAB0D" w14:textId="77777777" w:rsidR="008323F7" w:rsidRPr="008323F7" w:rsidRDefault="008323F7" w:rsidP="009F12D2">
      <w:pPr>
        <w:rPr>
          <w:b/>
          <w:bCs/>
        </w:rPr>
      </w:pPr>
      <w:r w:rsidRPr="008323F7">
        <w:rPr>
          <w:b/>
          <w:bCs/>
        </w:rPr>
        <w:t>h. Can you identify any trends</w:t>
      </w:r>
    </w:p>
    <w:p w14:paraId="6E151CF0" w14:textId="77777777" w:rsidR="008323F7" w:rsidRDefault="008323F7" w:rsidP="009F12D2">
      <w:r>
        <w:t>1. Any upwards trends?</w:t>
      </w:r>
    </w:p>
    <w:p w14:paraId="3B040FE9" w14:textId="77777777" w:rsidR="008323F7" w:rsidRDefault="008323F7" w:rsidP="009F12D2">
      <w:r>
        <w:t>2. Any downward trends?</w:t>
      </w:r>
    </w:p>
    <w:p w14:paraId="25E326B4" w14:textId="77777777" w:rsidR="008323F7" w:rsidRDefault="008323F7" w:rsidP="009F12D2">
      <w:r>
        <w:t xml:space="preserve">3. Any results that have stayed the same? </w:t>
      </w:r>
    </w:p>
    <w:p w14:paraId="16507EB1" w14:textId="77777777" w:rsidR="008323F7" w:rsidRDefault="008323F7" w:rsidP="009F12D2"/>
    <w:p w14:paraId="291901BA" w14:textId="77777777" w:rsidR="008323F7" w:rsidRPr="008323F7" w:rsidRDefault="008323F7" w:rsidP="009F12D2">
      <w:pPr>
        <w:rPr>
          <w:b/>
          <w:bCs/>
        </w:rPr>
      </w:pPr>
      <w:r w:rsidRPr="008323F7">
        <w:rPr>
          <w:b/>
          <w:bCs/>
        </w:rPr>
        <w:t>i. Can you identify trends from elsewhere</w:t>
      </w:r>
    </w:p>
    <w:p w14:paraId="3F64039A" w14:textId="77777777" w:rsidR="008323F7" w:rsidRDefault="008323F7" w:rsidP="009F12D2">
      <w:r>
        <w:t>1. Can we compare results with others who have asked the same question/used the same methods?</w:t>
      </w:r>
    </w:p>
    <w:p w14:paraId="7AEB0C46" w14:textId="77777777" w:rsidR="008323F7" w:rsidRDefault="008323F7" w:rsidP="009F12D2">
      <w:r>
        <w:t xml:space="preserve"> 2. Are we moving in the same direction as national trends?</w:t>
      </w:r>
    </w:p>
    <w:p w14:paraId="2642D7C3" w14:textId="77777777" w:rsidR="008323F7" w:rsidRDefault="008323F7" w:rsidP="009F12D2"/>
    <w:p w14:paraId="6D5C10E7" w14:textId="77777777" w:rsidR="008323F7" w:rsidRDefault="008323F7" w:rsidP="009F12D2">
      <w:r w:rsidRPr="008323F7">
        <w:rPr>
          <w:b/>
          <w:bCs/>
        </w:rPr>
        <w:t xml:space="preserve"> j. What is the current climate?</w:t>
      </w:r>
      <w:r>
        <w:t xml:space="preserve"> </w:t>
      </w:r>
    </w:p>
    <w:p w14:paraId="00016F8C" w14:textId="77777777" w:rsidR="008323F7" w:rsidRDefault="008323F7" w:rsidP="009F12D2">
      <w:r>
        <w:t xml:space="preserve">1. Are the ratings rising/falling in general </w:t>
      </w:r>
    </w:p>
    <w:p w14:paraId="52210AA0" w14:textId="77777777" w:rsidR="008323F7" w:rsidRDefault="008323F7" w:rsidP="009F12D2"/>
    <w:p w14:paraId="58A181E1" w14:textId="77777777" w:rsidR="008323F7" w:rsidRDefault="008323F7" w:rsidP="009F12D2">
      <w:r w:rsidRPr="008323F7">
        <w:rPr>
          <w:b/>
          <w:bCs/>
          <w:color w:val="0070C0"/>
        </w:rPr>
        <w:t>When producing the report also think about</w:t>
      </w:r>
      <w:r>
        <w:t xml:space="preserve">: </w:t>
      </w:r>
    </w:p>
    <w:p w14:paraId="47006FB3" w14:textId="77777777" w:rsidR="008323F7" w:rsidRPr="008323F7" w:rsidRDefault="008323F7" w:rsidP="007A0872">
      <w:pPr>
        <w:pStyle w:val="ListParagraph"/>
        <w:numPr>
          <w:ilvl w:val="0"/>
          <w:numId w:val="61"/>
        </w:numPr>
        <w:rPr>
          <w:rFonts w:ascii="Arial" w:hAnsi="Arial" w:cs="Arial"/>
        </w:rPr>
      </w:pPr>
      <w:r w:rsidRPr="008323F7">
        <w:rPr>
          <w:rFonts w:ascii="Arial" w:hAnsi="Arial" w:cs="Arial"/>
        </w:rPr>
        <w:t>Which findings do not require action? e.g. low priority or results that are very good.</w:t>
      </w:r>
    </w:p>
    <w:p w14:paraId="76CA137F" w14:textId="77777777" w:rsidR="008323F7" w:rsidRPr="008323F7" w:rsidRDefault="008323F7" w:rsidP="007A0872">
      <w:pPr>
        <w:pStyle w:val="ListParagraph"/>
        <w:numPr>
          <w:ilvl w:val="0"/>
          <w:numId w:val="61"/>
        </w:numPr>
        <w:rPr>
          <w:rFonts w:ascii="Arial" w:hAnsi="Arial" w:cs="Arial"/>
        </w:rPr>
      </w:pPr>
      <w:r w:rsidRPr="008323F7">
        <w:rPr>
          <w:rFonts w:ascii="Arial" w:hAnsi="Arial" w:cs="Arial"/>
        </w:rPr>
        <w:t xml:space="preserve">Which things can we not change in the short term? How do you tell people? Popular recommendations that cannot be taken forward require an explanation as part of your feedback. </w:t>
      </w:r>
    </w:p>
    <w:p w14:paraId="415AD770" w14:textId="77777777" w:rsidR="008323F7" w:rsidRPr="008323F7" w:rsidRDefault="008323F7" w:rsidP="007A0872">
      <w:pPr>
        <w:pStyle w:val="ListParagraph"/>
        <w:numPr>
          <w:ilvl w:val="0"/>
          <w:numId w:val="61"/>
        </w:numPr>
        <w:rPr>
          <w:rFonts w:ascii="Arial" w:hAnsi="Arial" w:cs="Arial"/>
        </w:rPr>
      </w:pPr>
      <w:r w:rsidRPr="008323F7">
        <w:rPr>
          <w:rFonts w:ascii="Arial" w:hAnsi="Arial" w:cs="Arial"/>
        </w:rPr>
        <w:t xml:space="preserve">Which things can we change in the short term? Identify "quick wins", especially those that can be done within existing budgets or timescales. This demonstrates that you can and will act on the outcomes of consultation. </w:t>
      </w:r>
    </w:p>
    <w:p w14:paraId="5507B788" w14:textId="77777777" w:rsidR="008323F7" w:rsidRPr="008323F7" w:rsidRDefault="008323F7" w:rsidP="007A0872">
      <w:pPr>
        <w:pStyle w:val="ListParagraph"/>
        <w:numPr>
          <w:ilvl w:val="0"/>
          <w:numId w:val="61"/>
        </w:numPr>
        <w:rPr>
          <w:rFonts w:ascii="Arial" w:hAnsi="Arial" w:cs="Arial"/>
        </w:rPr>
      </w:pPr>
      <w:r w:rsidRPr="008323F7">
        <w:rPr>
          <w:rFonts w:ascii="Arial" w:hAnsi="Arial" w:cs="Arial"/>
        </w:rPr>
        <w:t xml:space="preserve">Which results highlight the need for action? </w:t>
      </w:r>
    </w:p>
    <w:p w14:paraId="2418C010" w14:textId="77777777" w:rsidR="008323F7" w:rsidRPr="008323F7" w:rsidRDefault="008323F7" w:rsidP="007A0872">
      <w:pPr>
        <w:pStyle w:val="ListParagraph"/>
        <w:numPr>
          <w:ilvl w:val="0"/>
          <w:numId w:val="61"/>
        </w:numPr>
        <w:rPr>
          <w:rFonts w:ascii="Arial" w:hAnsi="Arial" w:cs="Arial"/>
        </w:rPr>
      </w:pPr>
      <w:r w:rsidRPr="008323F7">
        <w:rPr>
          <w:rFonts w:ascii="Arial" w:hAnsi="Arial" w:cs="Arial"/>
        </w:rPr>
        <w:t xml:space="preserve">What are the next steps, who needs to know? </w:t>
      </w:r>
    </w:p>
    <w:p w14:paraId="648CEF9D" w14:textId="77777777" w:rsidR="008323F7" w:rsidRDefault="008323F7" w:rsidP="007A0872">
      <w:pPr>
        <w:pStyle w:val="ListParagraph"/>
        <w:numPr>
          <w:ilvl w:val="0"/>
          <w:numId w:val="61"/>
        </w:numPr>
        <w:rPr>
          <w:rFonts w:ascii="Arial" w:hAnsi="Arial" w:cs="Arial"/>
        </w:rPr>
      </w:pPr>
      <w:r w:rsidRPr="008323F7">
        <w:rPr>
          <w:rFonts w:ascii="Arial" w:hAnsi="Arial" w:cs="Arial"/>
        </w:rPr>
        <w:lastRenderedPageBreak/>
        <w:t>Does funding need to be identified, is further consultation needed, when can decisions be taken?</w:t>
      </w:r>
    </w:p>
    <w:p w14:paraId="0DD15705" w14:textId="77777777" w:rsidR="008323F7" w:rsidRPr="008323F7" w:rsidRDefault="008323F7" w:rsidP="007A0872">
      <w:pPr>
        <w:pStyle w:val="ListParagraph"/>
        <w:numPr>
          <w:ilvl w:val="0"/>
          <w:numId w:val="61"/>
        </w:numPr>
        <w:rPr>
          <w:rFonts w:ascii="Arial" w:hAnsi="Arial" w:cs="Arial"/>
        </w:rPr>
      </w:pPr>
      <w:r w:rsidRPr="008323F7">
        <w:rPr>
          <w:rFonts w:ascii="Arial" w:hAnsi="Arial" w:cs="Arial"/>
        </w:rPr>
        <w:t xml:space="preserve">Which results highlight the need for more communications? What is the issue, how you will communicate it, to whom and where? </w:t>
      </w:r>
    </w:p>
    <w:p w14:paraId="33040D65" w14:textId="77777777" w:rsidR="008323F7" w:rsidRPr="008323F7" w:rsidRDefault="008323F7" w:rsidP="007A0872">
      <w:pPr>
        <w:pStyle w:val="ListParagraph"/>
        <w:numPr>
          <w:ilvl w:val="0"/>
          <w:numId w:val="61"/>
        </w:numPr>
        <w:rPr>
          <w:rFonts w:ascii="Arial" w:hAnsi="Arial" w:cs="Arial"/>
        </w:rPr>
      </w:pPr>
      <w:r w:rsidRPr="008323F7">
        <w:rPr>
          <w:rFonts w:ascii="Arial" w:hAnsi="Arial" w:cs="Arial"/>
        </w:rPr>
        <w:t xml:space="preserve">Which results highlight the need for further consultation? In some circumstances new alternatives will come to light which may call for further consultation. </w:t>
      </w:r>
    </w:p>
    <w:p w14:paraId="3D82A678" w14:textId="77777777" w:rsidR="008323F7" w:rsidRDefault="008323F7" w:rsidP="009F12D2"/>
    <w:p w14:paraId="58392E12" w14:textId="77777777" w:rsidR="008323F7" w:rsidRDefault="008323F7" w:rsidP="009F12D2">
      <w:r>
        <w:t xml:space="preserve">This always takes longer that you think so allow plenty of time. </w:t>
      </w:r>
    </w:p>
    <w:p w14:paraId="24A958A2" w14:textId="77777777" w:rsidR="008323F7" w:rsidRDefault="008323F7" w:rsidP="009F12D2"/>
    <w:p w14:paraId="0FBA0E81" w14:textId="77777777" w:rsidR="008323F7" w:rsidRPr="008323F7" w:rsidRDefault="008323F7" w:rsidP="009F12D2">
      <w:pPr>
        <w:rPr>
          <w:b/>
          <w:bCs/>
          <w:color w:val="0070C0"/>
        </w:rPr>
      </w:pPr>
      <w:r w:rsidRPr="008323F7">
        <w:rPr>
          <w:b/>
          <w:bCs/>
          <w:color w:val="0070C0"/>
        </w:rPr>
        <w:t xml:space="preserve">Step 4: Decision makers report </w:t>
      </w:r>
    </w:p>
    <w:p w14:paraId="6FCB218F" w14:textId="77777777" w:rsidR="00A231B2" w:rsidRDefault="008323F7" w:rsidP="009F12D2">
      <w:r>
        <w:t xml:space="preserve">Once you have written up the findings into a detailed report with an executive summary that focuses on key aims and objectives of the engagement/consultations, you will then be able to easily summarise the key findings and recommendations to be included in the report that is going to the decision makers. </w:t>
      </w:r>
      <w:r w:rsidR="00A231B2">
        <w:br w:type="page"/>
      </w:r>
    </w:p>
    <w:p w14:paraId="5ED35BB7" w14:textId="30D83F6F" w:rsidR="001E143A" w:rsidRDefault="001E143A" w:rsidP="001E143A">
      <w:pPr>
        <w:rPr>
          <w:b/>
          <w:bCs/>
          <w:color w:val="0070C0"/>
          <w:sz w:val="28"/>
          <w:szCs w:val="28"/>
        </w:rPr>
      </w:pPr>
      <w:bookmarkStart w:id="47" w:name="Append_eight_guide_events"/>
      <w:r w:rsidRPr="001E143A">
        <w:rPr>
          <w:b/>
          <w:bCs/>
          <w:color w:val="0070C0"/>
          <w:sz w:val="28"/>
          <w:szCs w:val="28"/>
        </w:rPr>
        <w:lastRenderedPageBreak/>
        <w:t xml:space="preserve">Appendix </w:t>
      </w:r>
      <w:r w:rsidR="00690A18">
        <w:rPr>
          <w:b/>
          <w:bCs/>
          <w:color w:val="0070C0"/>
          <w:sz w:val="28"/>
          <w:szCs w:val="28"/>
        </w:rPr>
        <w:t>8</w:t>
      </w:r>
      <w:r w:rsidRPr="001E143A">
        <w:rPr>
          <w:b/>
          <w:bCs/>
          <w:color w:val="0070C0"/>
          <w:sz w:val="28"/>
          <w:szCs w:val="28"/>
        </w:rPr>
        <w:t xml:space="preserve">: Handy Guide </w:t>
      </w:r>
      <w:r>
        <w:rPr>
          <w:b/>
          <w:bCs/>
          <w:color w:val="0070C0"/>
          <w:sz w:val="28"/>
          <w:szCs w:val="28"/>
        </w:rPr>
        <w:t>–</w:t>
      </w:r>
      <w:r w:rsidRPr="001E143A">
        <w:rPr>
          <w:b/>
          <w:bCs/>
          <w:color w:val="0070C0"/>
          <w:sz w:val="28"/>
          <w:szCs w:val="28"/>
        </w:rPr>
        <w:t xml:space="preserve"> events</w:t>
      </w:r>
    </w:p>
    <w:bookmarkEnd w:id="47"/>
    <w:p w14:paraId="6D72638E" w14:textId="77777777" w:rsidR="001E143A" w:rsidRDefault="001E143A" w:rsidP="001E143A">
      <w:pPr>
        <w:rPr>
          <w:b/>
          <w:bCs/>
          <w:color w:val="0070C0"/>
          <w:sz w:val="28"/>
          <w:szCs w:val="28"/>
        </w:rPr>
      </w:pPr>
    </w:p>
    <w:p w14:paraId="586223E3" w14:textId="77777777" w:rsidR="001E143A" w:rsidRPr="001E143A" w:rsidRDefault="001E143A" w:rsidP="001E143A">
      <w:pPr>
        <w:rPr>
          <w:color w:val="0070C0"/>
        </w:rPr>
      </w:pPr>
      <w:r w:rsidRPr="001E143A">
        <w:rPr>
          <w:color w:val="0070C0"/>
        </w:rPr>
        <w:t>How to set up panels, juries, interview and focus groups</w:t>
      </w:r>
    </w:p>
    <w:p w14:paraId="4807AB7C" w14:textId="77777777" w:rsidR="001E143A" w:rsidRPr="004472C4" w:rsidRDefault="001E143A" w:rsidP="001E143A">
      <w:pPr>
        <w:rPr>
          <w:sz w:val="28"/>
          <w:szCs w:val="28"/>
        </w:rPr>
      </w:pPr>
    </w:p>
    <w:p w14:paraId="694A7CBA" w14:textId="77777777" w:rsidR="001E143A" w:rsidRPr="004472C4" w:rsidRDefault="001E143A" w:rsidP="001E143A">
      <w:pPr>
        <w:pStyle w:val="EndnoteText"/>
        <w:rPr>
          <w:b/>
          <w:sz w:val="24"/>
          <w:szCs w:val="24"/>
        </w:rPr>
      </w:pPr>
      <w:r w:rsidRPr="004472C4">
        <w:rPr>
          <w:b/>
          <w:sz w:val="24"/>
          <w:szCs w:val="24"/>
        </w:rPr>
        <w:t>Great for qualitative data, opinions and feedback, meeting with groups of participants can be worthwhile.  There are advantages and disadvantages to each method, so contact your communications and engagement team for advice.</w:t>
      </w:r>
    </w:p>
    <w:p w14:paraId="699FCCC0" w14:textId="77777777" w:rsidR="001E143A" w:rsidRPr="004472C4" w:rsidRDefault="001E143A" w:rsidP="001E143A">
      <w:pPr>
        <w:pStyle w:val="EndnoteText"/>
        <w:rPr>
          <w:sz w:val="24"/>
          <w:szCs w:val="24"/>
        </w:rPr>
      </w:pPr>
    </w:p>
    <w:p w14:paraId="327ED225" w14:textId="77777777" w:rsidR="001E143A" w:rsidRPr="004472C4" w:rsidRDefault="001E143A" w:rsidP="001E143A">
      <w:pPr>
        <w:pStyle w:val="EndnoteText"/>
        <w:rPr>
          <w:sz w:val="24"/>
          <w:szCs w:val="24"/>
        </w:rPr>
      </w:pPr>
      <w:r w:rsidRPr="004472C4">
        <w:rPr>
          <w:b/>
          <w:sz w:val="24"/>
          <w:szCs w:val="24"/>
        </w:rPr>
        <w:t>Chose the type of meeting</w:t>
      </w:r>
    </w:p>
    <w:p w14:paraId="46509A9A" w14:textId="09C5515D" w:rsidR="001E143A" w:rsidRPr="004472C4" w:rsidRDefault="001E143A" w:rsidP="001E143A">
      <w:pPr>
        <w:pStyle w:val="EndnoteText"/>
        <w:rPr>
          <w:sz w:val="24"/>
          <w:szCs w:val="24"/>
        </w:rPr>
      </w:pPr>
      <w:r w:rsidRPr="004472C4">
        <w:rPr>
          <w:sz w:val="24"/>
          <w:szCs w:val="24"/>
        </w:rPr>
        <w:t xml:space="preserve">Ideally, keep a maximum of 10 people for focus groups and interview, 20 for juries and save high numbers of up to 2,000 for panels </w:t>
      </w:r>
      <w:r w:rsidR="00084C1E">
        <w:rPr>
          <w:sz w:val="24"/>
          <w:szCs w:val="24"/>
        </w:rPr>
        <w:t>(</w:t>
      </w:r>
      <w:hyperlink r:id="rId59" w:history="1">
        <w:r w:rsidR="00084C1E" w:rsidRPr="00980F0A">
          <w:rPr>
            <w:rStyle w:val="Hyperlink"/>
            <w:sz w:val="24"/>
            <w:szCs w:val="24"/>
          </w:rPr>
          <w:t>Citizen Panel</w:t>
        </w:r>
      </w:hyperlink>
      <w:r w:rsidR="00084C1E" w:rsidRPr="00980F0A">
        <w:rPr>
          <w:sz w:val="24"/>
          <w:szCs w:val="24"/>
        </w:rPr>
        <w:t>)</w:t>
      </w:r>
      <w:r w:rsidR="00980F0A" w:rsidRPr="00980F0A">
        <w:rPr>
          <w:sz w:val="24"/>
          <w:szCs w:val="24"/>
        </w:rPr>
        <w:t>.</w:t>
      </w:r>
    </w:p>
    <w:p w14:paraId="1D47D286" w14:textId="77777777" w:rsidR="001E143A" w:rsidRPr="004472C4" w:rsidRDefault="001E143A" w:rsidP="001E143A">
      <w:pPr>
        <w:pStyle w:val="EndnoteText"/>
        <w:rPr>
          <w:sz w:val="24"/>
          <w:szCs w:val="24"/>
        </w:rPr>
      </w:pPr>
    </w:p>
    <w:p w14:paraId="67642A94" w14:textId="77777777" w:rsidR="001E143A" w:rsidRPr="004472C4" w:rsidRDefault="001E143A" w:rsidP="001E143A">
      <w:pPr>
        <w:pStyle w:val="EndnoteText"/>
        <w:rPr>
          <w:b/>
          <w:sz w:val="24"/>
          <w:szCs w:val="24"/>
        </w:rPr>
      </w:pPr>
      <w:r w:rsidRPr="004472C4">
        <w:rPr>
          <w:b/>
          <w:sz w:val="24"/>
          <w:szCs w:val="24"/>
        </w:rPr>
        <w:t>List who you want to attract as participants</w:t>
      </w:r>
    </w:p>
    <w:p w14:paraId="08C2700C" w14:textId="77777777" w:rsidR="001E143A" w:rsidRPr="004472C4" w:rsidRDefault="001E143A" w:rsidP="001E143A">
      <w:pPr>
        <w:pStyle w:val="EndnoteText"/>
        <w:rPr>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8"/>
        <w:gridCol w:w="5228"/>
      </w:tblGrid>
      <w:tr w:rsidR="001E143A" w:rsidRPr="004472C4" w14:paraId="6F1EF88F" w14:textId="77777777" w:rsidTr="001E143A">
        <w:tc>
          <w:tcPr>
            <w:tcW w:w="5228" w:type="dxa"/>
          </w:tcPr>
          <w:p w14:paraId="26512EA3" w14:textId="77777777" w:rsidR="001E143A" w:rsidRPr="004472C4" w:rsidRDefault="001E143A" w:rsidP="007A0872">
            <w:pPr>
              <w:pStyle w:val="EndnoteText"/>
              <w:numPr>
                <w:ilvl w:val="0"/>
                <w:numId w:val="9"/>
              </w:numPr>
              <w:rPr>
                <w:sz w:val="24"/>
                <w:szCs w:val="24"/>
              </w:rPr>
            </w:pPr>
            <w:r w:rsidRPr="004472C4">
              <w:rPr>
                <w:sz w:val="24"/>
                <w:szCs w:val="24"/>
              </w:rPr>
              <w:t>Patients and service users</w:t>
            </w:r>
          </w:p>
          <w:p w14:paraId="1376F87C" w14:textId="77777777" w:rsidR="001E143A" w:rsidRPr="004472C4" w:rsidRDefault="001E143A" w:rsidP="007A0872">
            <w:pPr>
              <w:pStyle w:val="EndnoteText"/>
              <w:numPr>
                <w:ilvl w:val="0"/>
                <w:numId w:val="9"/>
              </w:numPr>
              <w:rPr>
                <w:sz w:val="24"/>
                <w:szCs w:val="24"/>
              </w:rPr>
            </w:pPr>
            <w:r w:rsidRPr="004472C4">
              <w:rPr>
                <w:sz w:val="24"/>
                <w:szCs w:val="24"/>
              </w:rPr>
              <w:t>Carers</w:t>
            </w:r>
          </w:p>
          <w:p w14:paraId="56277BA5" w14:textId="77777777" w:rsidR="001E143A" w:rsidRPr="004472C4" w:rsidRDefault="001E143A" w:rsidP="007A0872">
            <w:pPr>
              <w:pStyle w:val="EndnoteText"/>
              <w:numPr>
                <w:ilvl w:val="0"/>
                <w:numId w:val="9"/>
              </w:numPr>
              <w:rPr>
                <w:sz w:val="24"/>
                <w:szCs w:val="24"/>
              </w:rPr>
            </w:pPr>
            <w:r w:rsidRPr="004472C4">
              <w:rPr>
                <w:sz w:val="24"/>
                <w:szCs w:val="24"/>
              </w:rPr>
              <w:t>Members of the general public</w:t>
            </w:r>
          </w:p>
          <w:p w14:paraId="43BF5789" w14:textId="77777777" w:rsidR="001E143A" w:rsidRPr="004472C4" w:rsidRDefault="001E143A" w:rsidP="007A0872">
            <w:pPr>
              <w:pStyle w:val="EndnoteText"/>
              <w:numPr>
                <w:ilvl w:val="0"/>
                <w:numId w:val="9"/>
              </w:numPr>
              <w:rPr>
                <w:sz w:val="24"/>
                <w:szCs w:val="24"/>
              </w:rPr>
            </w:pPr>
            <w:r w:rsidRPr="004472C4">
              <w:rPr>
                <w:sz w:val="24"/>
                <w:szCs w:val="24"/>
              </w:rPr>
              <w:t>Staff</w:t>
            </w:r>
          </w:p>
        </w:tc>
        <w:tc>
          <w:tcPr>
            <w:tcW w:w="5228" w:type="dxa"/>
          </w:tcPr>
          <w:p w14:paraId="1E8E0082" w14:textId="77777777" w:rsidR="001E143A" w:rsidRPr="004472C4" w:rsidRDefault="001E143A" w:rsidP="007A0872">
            <w:pPr>
              <w:pStyle w:val="EndnoteText"/>
              <w:numPr>
                <w:ilvl w:val="0"/>
                <w:numId w:val="9"/>
              </w:numPr>
              <w:rPr>
                <w:sz w:val="24"/>
                <w:szCs w:val="24"/>
              </w:rPr>
            </w:pPr>
            <w:r w:rsidRPr="004472C4">
              <w:rPr>
                <w:sz w:val="24"/>
                <w:szCs w:val="24"/>
              </w:rPr>
              <w:t>Children and young people</w:t>
            </w:r>
          </w:p>
          <w:p w14:paraId="48B6379E" w14:textId="77777777" w:rsidR="001E143A" w:rsidRPr="004472C4" w:rsidRDefault="001E143A" w:rsidP="007A0872">
            <w:pPr>
              <w:pStyle w:val="EndnoteText"/>
              <w:numPr>
                <w:ilvl w:val="0"/>
                <w:numId w:val="9"/>
              </w:numPr>
              <w:rPr>
                <w:sz w:val="24"/>
                <w:szCs w:val="24"/>
              </w:rPr>
            </w:pPr>
            <w:r w:rsidRPr="004472C4">
              <w:rPr>
                <w:sz w:val="24"/>
                <w:szCs w:val="24"/>
              </w:rPr>
              <w:t>Older people</w:t>
            </w:r>
          </w:p>
          <w:p w14:paraId="118091AD" w14:textId="77777777" w:rsidR="001E143A" w:rsidRPr="004472C4" w:rsidRDefault="001E143A" w:rsidP="007A0872">
            <w:pPr>
              <w:pStyle w:val="EndnoteText"/>
              <w:numPr>
                <w:ilvl w:val="0"/>
                <w:numId w:val="9"/>
              </w:numPr>
              <w:rPr>
                <w:sz w:val="24"/>
                <w:szCs w:val="24"/>
              </w:rPr>
            </w:pPr>
            <w:r w:rsidRPr="004472C4">
              <w:rPr>
                <w:sz w:val="24"/>
                <w:szCs w:val="24"/>
              </w:rPr>
              <w:t>Specialist and minority groups</w:t>
            </w:r>
          </w:p>
          <w:p w14:paraId="0C615532" w14:textId="77777777" w:rsidR="001E143A" w:rsidRPr="004472C4" w:rsidRDefault="001E143A" w:rsidP="007A0872">
            <w:pPr>
              <w:pStyle w:val="EndnoteText"/>
              <w:numPr>
                <w:ilvl w:val="0"/>
                <w:numId w:val="9"/>
              </w:numPr>
              <w:rPr>
                <w:sz w:val="24"/>
                <w:szCs w:val="24"/>
              </w:rPr>
            </w:pPr>
            <w:r w:rsidRPr="004472C4">
              <w:rPr>
                <w:sz w:val="24"/>
                <w:szCs w:val="24"/>
              </w:rPr>
              <w:t>People in prisons</w:t>
            </w:r>
          </w:p>
          <w:p w14:paraId="0D0E0D40" w14:textId="77777777" w:rsidR="001E143A" w:rsidRPr="004472C4" w:rsidRDefault="001E143A" w:rsidP="001E143A">
            <w:pPr>
              <w:pStyle w:val="EndnoteText"/>
              <w:ind w:left="720"/>
              <w:rPr>
                <w:sz w:val="24"/>
                <w:szCs w:val="24"/>
              </w:rPr>
            </w:pPr>
          </w:p>
        </w:tc>
      </w:tr>
    </w:tbl>
    <w:p w14:paraId="12327B84" w14:textId="77777777" w:rsidR="001E143A" w:rsidRPr="004472C4" w:rsidRDefault="001E143A" w:rsidP="001E143A">
      <w:pPr>
        <w:pStyle w:val="EndnoteText"/>
        <w:rPr>
          <w:sz w:val="24"/>
          <w:szCs w:val="24"/>
        </w:rPr>
      </w:pPr>
    </w:p>
    <w:p w14:paraId="35B92A48" w14:textId="77777777" w:rsidR="001E143A" w:rsidRPr="004472C4" w:rsidRDefault="001E143A" w:rsidP="001E143A">
      <w:pPr>
        <w:pStyle w:val="EndnoteText"/>
        <w:rPr>
          <w:b/>
          <w:sz w:val="24"/>
          <w:szCs w:val="24"/>
        </w:rPr>
      </w:pPr>
      <w:r w:rsidRPr="004472C4">
        <w:rPr>
          <w:b/>
          <w:sz w:val="24"/>
          <w:szCs w:val="24"/>
        </w:rPr>
        <w:t>Three steps to attract the right people</w:t>
      </w:r>
    </w:p>
    <w:p w14:paraId="1B97CFE5" w14:textId="77777777" w:rsidR="001E143A" w:rsidRPr="004472C4" w:rsidRDefault="001E143A" w:rsidP="001E143A">
      <w:pPr>
        <w:pStyle w:val="EndnoteText"/>
        <w:rPr>
          <w:sz w:val="24"/>
          <w:szCs w:val="24"/>
        </w:rPr>
      </w:pPr>
    </w:p>
    <w:p w14:paraId="2A0F3F76" w14:textId="77777777" w:rsidR="001E143A" w:rsidRPr="004472C4" w:rsidRDefault="001E143A" w:rsidP="007A0872">
      <w:pPr>
        <w:pStyle w:val="EndnoteText"/>
        <w:numPr>
          <w:ilvl w:val="0"/>
          <w:numId w:val="10"/>
        </w:numPr>
        <w:rPr>
          <w:sz w:val="24"/>
          <w:szCs w:val="24"/>
        </w:rPr>
      </w:pPr>
      <w:r w:rsidRPr="004472C4">
        <w:rPr>
          <w:b/>
          <w:sz w:val="24"/>
          <w:szCs w:val="24"/>
        </w:rPr>
        <w:t>ASK</w:t>
      </w:r>
      <w:r w:rsidRPr="004472C4">
        <w:rPr>
          <w:sz w:val="24"/>
          <w:szCs w:val="24"/>
        </w:rPr>
        <w:t xml:space="preserve"> at parent and volunteer groups, </w:t>
      </w:r>
      <w:r w:rsidR="005B3F83" w:rsidRPr="004472C4">
        <w:rPr>
          <w:sz w:val="24"/>
          <w:szCs w:val="24"/>
        </w:rPr>
        <w:t>schools,</w:t>
      </w:r>
      <w:r w:rsidRPr="004472C4">
        <w:rPr>
          <w:sz w:val="24"/>
          <w:szCs w:val="24"/>
        </w:rPr>
        <w:t xml:space="preserve"> and youth clubs. Try developing a recommend a friend </w:t>
      </w:r>
      <w:r w:rsidR="00335E58" w:rsidRPr="004472C4">
        <w:rPr>
          <w:sz w:val="24"/>
          <w:szCs w:val="24"/>
        </w:rPr>
        <w:t>programme or</w:t>
      </w:r>
      <w:r w:rsidRPr="004472C4">
        <w:rPr>
          <w:sz w:val="24"/>
          <w:szCs w:val="24"/>
        </w:rPr>
        <w:t xml:space="preserve"> ask people to spread the word.</w:t>
      </w:r>
    </w:p>
    <w:p w14:paraId="26025F58" w14:textId="77777777" w:rsidR="001E143A" w:rsidRPr="004472C4" w:rsidRDefault="001E143A" w:rsidP="001E143A">
      <w:pPr>
        <w:pStyle w:val="EndnoteText"/>
        <w:rPr>
          <w:sz w:val="24"/>
          <w:szCs w:val="24"/>
        </w:rPr>
      </w:pPr>
    </w:p>
    <w:p w14:paraId="441085C4" w14:textId="77777777" w:rsidR="001E143A" w:rsidRPr="004472C4" w:rsidRDefault="001E143A" w:rsidP="007A0872">
      <w:pPr>
        <w:pStyle w:val="EndnoteText"/>
        <w:numPr>
          <w:ilvl w:val="0"/>
          <w:numId w:val="10"/>
        </w:numPr>
        <w:rPr>
          <w:sz w:val="24"/>
          <w:szCs w:val="24"/>
        </w:rPr>
      </w:pPr>
      <w:r w:rsidRPr="004472C4">
        <w:rPr>
          <w:b/>
          <w:sz w:val="24"/>
          <w:szCs w:val="24"/>
        </w:rPr>
        <w:t>ADVERTISE</w:t>
      </w:r>
      <w:r w:rsidRPr="004472C4">
        <w:rPr>
          <w:sz w:val="24"/>
          <w:szCs w:val="24"/>
        </w:rPr>
        <w:t xml:space="preserve"> using local media, social media and websites, posters and leaflets and write/email to existing users.</w:t>
      </w:r>
    </w:p>
    <w:p w14:paraId="48E87F07" w14:textId="77777777" w:rsidR="001E143A" w:rsidRPr="004472C4" w:rsidRDefault="001E143A" w:rsidP="001E143A">
      <w:pPr>
        <w:pStyle w:val="ListParagraph"/>
      </w:pPr>
    </w:p>
    <w:p w14:paraId="1A5E0CAE" w14:textId="77777777" w:rsidR="001E143A" w:rsidRPr="004472C4" w:rsidRDefault="001E143A" w:rsidP="007A0872">
      <w:pPr>
        <w:pStyle w:val="EndnoteText"/>
        <w:numPr>
          <w:ilvl w:val="0"/>
          <w:numId w:val="10"/>
        </w:numPr>
        <w:rPr>
          <w:sz w:val="24"/>
          <w:szCs w:val="24"/>
        </w:rPr>
      </w:pPr>
      <w:r w:rsidRPr="004472C4">
        <w:rPr>
          <w:b/>
          <w:sz w:val="24"/>
          <w:szCs w:val="24"/>
        </w:rPr>
        <w:t>ATTEND</w:t>
      </w:r>
      <w:r w:rsidRPr="004472C4">
        <w:rPr>
          <w:sz w:val="24"/>
          <w:szCs w:val="24"/>
        </w:rPr>
        <w:t xml:space="preserve"> or host open evening, recruitment events, GP surgeries, </w:t>
      </w:r>
      <w:r w:rsidR="005B3F83" w:rsidRPr="004472C4">
        <w:rPr>
          <w:sz w:val="24"/>
          <w:szCs w:val="24"/>
        </w:rPr>
        <w:t>NHS,</w:t>
      </w:r>
      <w:r w:rsidRPr="004472C4">
        <w:rPr>
          <w:sz w:val="24"/>
          <w:szCs w:val="24"/>
        </w:rPr>
        <w:t xml:space="preserve"> or community groups.</w:t>
      </w:r>
    </w:p>
    <w:p w14:paraId="25194096" w14:textId="77777777" w:rsidR="001E143A" w:rsidRPr="004472C4" w:rsidRDefault="001E143A" w:rsidP="001E143A">
      <w:pPr>
        <w:pStyle w:val="EndnoteText"/>
        <w:rPr>
          <w:sz w:val="24"/>
          <w:szCs w:val="24"/>
        </w:rPr>
      </w:pPr>
    </w:p>
    <w:p w14:paraId="54CF7802" w14:textId="77777777" w:rsidR="001E143A" w:rsidRDefault="001E143A" w:rsidP="001E143A">
      <w:pPr>
        <w:pStyle w:val="EndnoteText"/>
        <w:rPr>
          <w:color w:val="0070C0"/>
          <w:sz w:val="24"/>
          <w:szCs w:val="24"/>
        </w:rPr>
      </w:pPr>
    </w:p>
    <w:p w14:paraId="363BC370" w14:textId="77777777" w:rsidR="001E143A" w:rsidRDefault="001E143A" w:rsidP="001E143A">
      <w:pPr>
        <w:rPr>
          <w:b/>
          <w:bCs/>
          <w:sz w:val="28"/>
          <w:szCs w:val="28"/>
        </w:rPr>
      </w:pPr>
      <w:r w:rsidRPr="001E143A">
        <w:rPr>
          <w:b/>
          <w:bCs/>
          <w:sz w:val="28"/>
          <w:szCs w:val="28"/>
        </w:rPr>
        <w:br w:type="page"/>
      </w:r>
    </w:p>
    <w:p w14:paraId="2DC569F1" w14:textId="7CA1AF25" w:rsidR="00D479A9" w:rsidRDefault="001E143A" w:rsidP="001E143A">
      <w:pPr>
        <w:rPr>
          <w:b/>
          <w:bCs/>
          <w:color w:val="0070C0"/>
          <w:sz w:val="28"/>
          <w:szCs w:val="28"/>
        </w:rPr>
      </w:pPr>
      <w:bookmarkStart w:id="48" w:name="Append_nine_venue"/>
      <w:r w:rsidRPr="001E143A">
        <w:rPr>
          <w:b/>
          <w:bCs/>
          <w:color w:val="0070C0"/>
          <w:sz w:val="28"/>
          <w:szCs w:val="28"/>
        </w:rPr>
        <w:lastRenderedPageBreak/>
        <w:t xml:space="preserve">Appendix </w:t>
      </w:r>
      <w:r w:rsidR="00690A18">
        <w:rPr>
          <w:b/>
          <w:bCs/>
          <w:color w:val="0070C0"/>
          <w:sz w:val="28"/>
          <w:szCs w:val="28"/>
        </w:rPr>
        <w:t>9</w:t>
      </w:r>
      <w:r w:rsidRPr="001E143A">
        <w:rPr>
          <w:b/>
          <w:bCs/>
          <w:color w:val="0070C0"/>
          <w:sz w:val="28"/>
          <w:szCs w:val="28"/>
        </w:rPr>
        <w:t xml:space="preserve">: Handy Guide </w:t>
      </w:r>
      <w:r>
        <w:rPr>
          <w:b/>
          <w:bCs/>
          <w:color w:val="0070C0"/>
          <w:sz w:val="28"/>
          <w:szCs w:val="28"/>
        </w:rPr>
        <w:t>–</w:t>
      </w:r>
      <w:r w:rsidR="00D479A9">
        <w:rPr>
          <w:b/>
          <w:bCs/>
          <w:color w:val="0070C0"/>
          <w:sz w:val="28"/>
          <w:szCs w:val="28"/>
        </w:rPr>
        <w:t xml:space="preserve"> how to choose a venue and set up your event</w:t>
      </w:r>
    </w:p>
    <w:bookmarkEnd w:id="48"/>
    <w:p w14:paraId="097E1C9E" w14:textId="77777777" w:rsidR="00D479A9" w:rsidRDefault="00D479A9" w:rsidP="001E143A">
      <w:pPr>
        <w:rPr>
          <w:b/>
          <w:bCs/>
          <w:color w:val="0070C0"/>
          <w:sz w:val="28"/>
          <w:szCs w:val="28"/>
        </w:rPr>
      </w:pPr>
    </w:p>
    <w:p w14:paraId="461C999D" w14:textId="77777777" w:rsidR="001E143A" w:rsidRPr="004472C4" w:rsidRDefault="001E143A" w:rsidP="001E143A">
      <w:pPr>
        <w:pStyle w:val="EndnoteText"/>
        <w:rPr>
          <w:b/>
          <w:sz w:val="24"/>
          <w:szCs w:val="24"/>
        </w:rPr>
      </w:pPr>
      <w:r w:rsidRPr="004472C4">
        <w:rPr>
          <w:b/>
          <w:sz w:val="24"/>
          <w:szCs w:val="24"/>
        </w:rPr>
        <w:t>Arranging a venue for your event is one, if not the most important steps in organising your participation activity.</w:t>
      </w:r>
    </w:p>
    <w:p w14:paraId="523DE910" w14:textId="77777777" w:rsidR="001E143A" w:rsidRPr="004472C4" w:rsidRDefault="001E143A" w:rsidP="001E143A">
      <w:pPr>
        <w:pStyle w:val="EndnoteText"/>
        <w:rPr>
          <w:b/>
          <w:sz w:val="24"/>
          <w:szCs w:val="24"/>
        </w:rPr>
      </w:pPr>
    </w:p>
    <w:p w14:paraId="2C22DA2A" w14:textId="77777777" w:rsidR="001E143A" w:rsidRDefault="001E143A" w:rsidP="001E143A">
      <w:pPr>
        <w:pStyle w:val="EndnoteText"/>
        <w:rPr>
          <w:b/>
          <w:sz w:val="24"/>
          <w:szCs w:val="24"/>
        </w:rPr>
      </w:pPr>
      <w:r w:rsidRPr="004472C4">
        <w:rPr>
          <w:b/>
          <w:sz w:val="24"/>
          <w:szCs w:val="24"/>
        </w:rPr>
        <w:t xml:space="preserve">Follow these </w:t>
      </w:r>
      <w:r w:rsidRPr="00084C1E">
        <w:rPr>
          <w:b/>
          <w:sz w:val="24"/>
          <w:szCs w:val="24"/>
        </w:rPr>
        <w:t>17</w:t>
      </w:r>
      <w:r w:rsidRPr="004472C4">
        <w:rPr>
          <w:b/>
          <w:sz w:val="24"/>
          <w:szCs w:val="24"/>
        </w:rPr>
        <w:t xml:space="preserve"> checks to guide you on the best venue:</w:t>
      </w:r>
    </w:p>
    <w:p w14:paraId="50183E72" w14:textId="77777777" w:rsidR="001E143A" w:rsidRDefault="001E143A" w:rsidP="001E143A">
      <w:pPr>
        <w:pStyle w:val="EndnoteText"/>
        <w:rPr>
          <w:b/>
          <w:sz w:val="24"/>
          <w:szCs w:val="24"/>
        </w:rPr>
      </w:pPr>
    </w:p>
    <w:tbl>
      <w:tblPr>
        <w:tblStyle w:val="TableGrid"/>
        <w:tblW w:w="0" w:type="auto"/>
        <w:tblLook w:val="04A0" w:firstRow="1" w:lastRow="0" w:firstColumn="1" w:lastColumn="0" w:noHBand="0" w:noVBand="1"/>
      </w:tblPr>
      <w:tblGrid>
        <w:gridCol w:w="3489"/>
        <w:gridCol w:w="3469"/>
        <w:gridCol w:w="3498"/>
      </w:tblGrid>
      <w:tr w:rsidR="001E143A" w14:paraId="08771DF6" w14:textId="77777777" w:rsidTr="001E143A">
        <w:tc>
          <w:tcPr>
            <w:tcW w:w="5129" w:type="dxa"/>
          </w:tcPr>
          <w:p w14:paraId="4D20764D" w14:textId="77777777" w:rsidR="001E143A" w:rsidRDefault="001E143A" w:rsidP="007A0872">
            <w:pPr>
              <w:pStyle w:val="EndnoteText"/>
              <w:numPr>
                <w:ilvl w:val="0"/>
                <w:numId w:val="11"/>
              </w:numPr>
              <w:rPr>
                <w:bCs w:val="0"/>
                <w:sz w:val="24"/>
                <w:szCs w:val="24"/>
              </w:rPr>
            </w:pPr>
            <w:r w:rsidRPr="004472C4">
              <w:rPr>
                <w:b/>
                <w:sz w:val="24"/>
                <w:szCs w:val="24"/>
              </w:rPr>
              <w:t>Access</w:t>
            </w:r>
            <w:r w:rsidRPr="004472C4">
              <w:rPr>
                <w:sz w:val="24"/>
                <w:szCs w:val="24"/>
              </w:rPr>
              <w:t xml:space="preserve"> that is suitable, particularly for those with a disability or impaired mobility.</w:t>
            </w:r>
          </w:p>
        </w:tc>
        <w:tc>
          <w:tcPr>
            <w:tcW w:w="5129" w:type="dxa"/>
          </w:tcPr>
          <w:p w14:paraId="71674E79" w14:textId="77777777" w:rsidR="001E143A" w:rsidRPr="004472C4" w:rsidRDefault="001E143A" w:rsidP="007A0872">
            <w:pPr>
              <w:pStyle w:val="EndnoteText"/>
              <w:numPr>
                <w:ilvl w:val="0"/>
                <w:numId w:val="11"/>
              </w:numPr>
              <w:rPr>
                <w:b/>
                <w:sz w:val="24"/>
                <w:szCs w:val="24"/>
              </w:rPr>
            </w:pPr>
            <w:r w:rsidRPr="004472C4">
              <w:rPr>
                <w:b/>
                <w:sz w:val="24"/>
                <w:szCs w:val="24"/>
              </w:rPr>
              <w:t xml:space="preserve">Toilets </w:t>
            </w:r>
            <w:r w:rsidRPr="004472C4">
              <w:rPr>
                <w:sz w:val="24"/>
                <w:szCs w:val="24"/>
              </w:rPr>
              <w:t>Ensure that you are aware of the location of the room to be used and its proximity to disabled toilets and lifts, particularly if they are not at ground level.</w:t>
            </w:r>
          </w:p>
          <w:p w14:paraId="233A6461" w14:textId="77777777" w:rsidR="001E143A" w:rsidRDefault="001E143A" w:rsidP="001E143A">
            <w:pPr>
              <w:pStyle w:val="EndnoteText"/>
              <w:rPr>
                <w:bCs w:val="0"/>
                <w:sz w:val="24"/>
                <w:szCs w:val="24"/>
              </w:rPr>
            </w:pPr>
          </w:p>
        </w:tc>
        <w:tc>
          <w:tcPr>
            <w:tcW w:w="5130" w:type="dxa"/>
          </w:tcPr>
          <w:p w14:paraId="1229B0C9" w14:textId="77777777" w:rsidR="001E143A" w:rsidRPr="00D479A9" w:rsidRDefault="001E143A" w:rsidP="007A0872">
            <w:pPr>
              <w:pStyle w:val="EndnoteText"/>
              <w:numPr>
                <w:ilvl w:val="0"/>
                <w:numId w:val="11"/>
              </w:numPr>
              <w:rPr>
                <w:b/>
                <w:sz w:val="24"/>
                <w:szCs w:val="24"/>
              </w:rPr>
            </w:pPr>
            <w:r w:rsidRPr="004472C4">
              <w:rPr>
                <w:b/>
                <w:sz w:val="24"/>
                <w:szCs w:val="24"/>
              </w:rPr>
              <w:t xml:space="preserve">Lifts </w:t>
            </w:r>
            <w:r w:rsidRPr="004472C4">
              <w:rPr>
                <w:sz w:val="24"/>
                <w:szCs w:val="24"/>
              </w:rPr>
              <w:t>should have controls at a height suitable for wheelchair users and may need braille or tactile buttons.</w:t>
            </w:r>
          </w:p>
          <w:p w14:paraId="646FD6CD" w14:textId="77777777" w:rsidR="00D479A9" w:rsidRDefault="00D479A9" w:rsidP="00D479A9">
            <w:pPr>
              <w:pStyle w:val="EndnoteText"/>
              <w:rPr>
                <w:b/>
                <w:sz w:val="24"/>
                <w:szCs w:val="24"/>
              </w:rPr>
            </w:pPr>
          </w:p>
          <w:p w14:paraId="319050C3" w14:textId="77777777" w:rsidR="001E143A" w:rsidRDefault="00D479A9" w:rsidP="00D479A9">
            <w:pPr>
              <w:pStyle w:val="EndnoteText"/>
              <w:ind w:left="360"/>
              <w:rPr>
                <w:bCs w:val="0"/>
                <w:sz w:val="24"/>
                <w:szCs w:val="24"/>
              </w:rPr>
            </w:pPr>
            <w:r w:rsidRPr="004472C4">
              <w:rPr>
                <w:sz w:val="24"/>
                <w:szCs w:val="24"/>
              </w:rPr>
              <w:t>Please check lift is suitable for any wheelchair users.</w:t>
            </w:r>
          </w:p>
        </w:tc>
      </w:tr>
      <w:tr w:rsidR="001E143A" w14:paraId="203860FD" w14:textId="77777777" w:rsidTr="001E143A">
        <w:tc>
          <w:tcPr>
            <w:tcW w:w="5129" w:type="dxa"/>
          </w:tcPr>
          <w:p w14:paraId="5CC52707" w14:textId="77777777" w:rsidR="00D479A9" w:rsidRPr="004472C4" w:rsidRDefault="00D479A9" w:rsidP="007A0872">
            <w:pPr>
              <w:pStyle w:val="EndnoteText"/>
              <w:numPr>
                <w:ilvl w:val="0"/>
                <w:numId w:val="11"/>
              </w:numPr>
              <w:rPr>
                <w:sz w:val="24"/>
                <w:szCs w:val="24"/>
              </w:rPr>
            </w:pPr>
            <w:r w:rsidRPr="004472C4">
              <w:rPr>
                <w:b/>
                <w:sz w:val="24"/>
                <w:szCs w:val="24"/>
              </w:rPr>
              <w:t>Sound</w:t>
            </w:r>
            <w:r w:rsidRPr="004472C4">
              <w:rPr>
                <w:sz w:val="24"/>
                <w:szCs w:val="24"/>
              </w:rPr>
              <w:t xml:space="preserve"> induction loops should be available for the hearing impaired.</w:t>
            </w:r>
          </w:p>
          <w:p w14:paraId="12772E62" w14:textId="77777777" w:rsidR="001E143A" w:rsidRDefault="001E143A" w:rsidP="001E143A">
            <w:pPr>
              <w:pStyle w:val="EndnoteText"/>
              <w:rPr>
                <w:bCs w:val="0"/>
                <w:sz w:val="24"/>
                <w:szCs w:val="24"/>
              </w:rPr>
            </w:pPr>
          </w:p>
        </w:tc>
        <w:tc>
          <w:tcPr>
            <w:tcW w:w="5129" w:type="dxa"/>
          </w:tcPr>
          <w:p w14:paraId="013B1C3A" w14:textId="77777777" w:rsidR="001E143A" w:rsidRDefault="00D479A9" w:rsidP="007A0872">
            <w:pPr>
              <w:pStyle w:val="EndnoteText"/>
              <w:numPr>
                <w:ilvl w:val="0"/>
                <w:numId w:val="11"/>
              </w:numPr>
              <w:rPr>
                <w:bCs w:val="0"/>
                <w:sz w:val="24"/>
                <w:szCs w:val="24"/>
              </w:rPr>
            </w:pPr>
            <w:r w:rsidRPr="004472C4">
              <w:rPr>
                <w:b/>
                <w:sz w:val="24"/>
                <w:szCs w:val="24"/>
              </w:rPr>
              <w:t>Lighting</w:t>
            </w:r>
            <w:r w:rsidRPr="004472C4">
              <w:rPr>
                <w:sz w:val="24"/>
                <w:szCs w:val="24"/>
              </w:rPr>
              <w:t xml:space="preserve"> should be suitable. Flickering lights, strobe lighting and flash photography can cause problems for people with epilepsy.</w:t>
            </w:r>
          </w:p>
        </w:tc>
        <w:tc>
          <w:tcPr>
            <w:tcW w:w="5130" w:type="dxa"/>
          </w:tcPr>
          <w:p w14:paraId="53B6A081" w14:textId="77777777" w:rsidR="001E143A" w:rsidRDefault="00D479A9" w:rsidP="007A0872">
            <w:pPr>
              <w:pStyle w:val="EndnoteText"/>
              <w:numPr>
                <w:ilvl w:val="0"/>
                <w:numId w:val="11"/>
              </w:numPr>
              <w:rPr>
                <w:bCs w:val="0"/>
                <w:sz w:val="24"/>
                <w:szCs w:val="24"/>
              </w:rPr>
            </w:pPr>
            <w:r w:rsidRPr="004472C4">
              <w:rPr>
                <w:b/>
                <w:sz w:val="24"/>
                <w:szCs w:val="24"/>
              </w:rPr>
              <w:t>Smoking</w:t>
            </w:r>
            <w:r w:rsidRPr="004472C4">
              <w:rPr>
                <w:sz w:val="24"/>
                <w:szCs w:val="24"/>
              </w:rPr>
              <w:t xml:space="preserve"> Be aware of the site smoking policy.</w:t>
            </w:r>
          </w:p>
        </w:tc>
      </w:tr>
      <w:tr w:rsidR="00D479A9" w14:paraId="35397E46" w14:textId="77777777" w:rsidTr="001E143A">
        <w:tc>
          <w:tcPr>
            <w:tcW w:w="5129" w:type="dxa"/>
          </w:tcPr>
          <w:p w14:paraId="2DED8CF9" w14:textId="77777777" w:rsidR="00D479A9" w:rsidRPr="004472C4" w:rsidRDefault="00D479A9" w:rsidP="007A0872">
            <w:pPr>
              <w:pStyle w:val="EndnoteText"/>
              <w:numPr>
                <w:ilvl w:val="0"/>
                <w:numId w:val="11"/>
              </w:numPr>
              <w:rPr>
                <w:b/>
                <w:sz w:val="24"/>
                <w:szCs w:val="24"/>
              </w:rPr>
            </w:pPr>
            <w:r w:rsidRPr="004472C4">
              <w:rPr>
                <w:b/>
                <w:sz w:val="24"/>
                <w:szCs w:val="24"/>
              </w:rPr>
              <w:t xml:space="preserve">Health and safety </w:t>
            </w:r>
            <w:r w:rsidRPr="004472C4">
              <w:rPr>
                <w:sz w:val="24"/>
                <w:szCs w:val="24"/>
              </w:rPr>
              <w:t>policies for the venue and your own organisation.</w:t>
            </w:r>
          </w:p>
          <w:p w14:paraId="0D45F5BE" w14:textId="77777777" w:rsidR="00D479A9" w:rsidRDefault="00D479A9" w:rsidP="00D479A9">
            <w:pPr>
              <w:pStyle w:val="EndnoteText"/>
              <w:rPr>
                <w:bCs w:val="0"/>
                <w:sz w:val="24"/>
                <w:szCs w:val="24"/>
              </w:rPr>
            </w:pPr>
          </w:p>
        </w:tc>
        <w:tc>
          <w:tcPr>
            <w:tcW w:w="5129" w:type="dxa"/>
          </w:tcPr>
          <w:p w14:paraId="4FF11FDD" w14:textId="77777777" w:rsidR="00D479A9" w:rsidRDefault="00D479A9" w:rsidP="007A0872">
            <w:pPr>
              <w:pStyle w:val="EndnoteText"/>
              <w:numPr>
                <w:ilvl w:val="0"/>
                <w:numId w:val="11"/>
              </w:numPr>
              <w:rPr>
                <w:bCs w:val="0"/>
                <w:sz w:val="24"/>
                <w:szCs w:val="24"/>
              </w:rPr>
            </w:pPr>
            <w:r w:rsidRPr="004472C4">
              <w:rPr>
                <w:b/>
                <w:sz w:val="24"/>
                <w:szCs w:val="24"/>
              </w:rPr>
              <w:t xml:space="preserve">Accident </w:t>
            </w:r>
            <w:r w:rsidRPr="004472C4">
              <w:rPr>
                <w:sz w:val="24"/>
                <w:szCs w:val="24"/>
              </w:rPr>
              <w:t>reporting and procedures.</w:t>
            </w:r>
          </w:p>
        </w:tc>
        <w:tc>
          <w:tcPr>
            <w:tcW w:w="5130" w:type="dxa"/>
          </w:tcPr>
          <w:p w14:paraId="706030B5" w14:textId="77777777" w:rsidR="00D479A9" w:rsidRDefault="00D479A9" w:rsidP="007A0872">
            <w:pPr>
              <w:pStyle w:val="EndnoteText"/>
              <w:numPr>
                <w:ilvl w:val="0"/>
                <w:numId w:val="11"/>
              </w:numPr>
              <w:rPr>
                <w:bCs w:val="0"/>
                <w:sz w:val="24"/>
                <w:szCs w:val="24"/>
              </w:rPr>
            </w:pPr>
            <w:r w:rsidRPr="004472C4">
              <w:rPr>
                <w:b/>
                <w:sz w:val="24"/>
                <w:szCs w:val="24"/>
              </w:rPr>
              <w:t>Fire safety</w:t>
            </w:r>
            <w:r w:rsidRPr="004472C4">
              <w:rPr>
                <w:sz w:val="24"/>
                <w:szCs w:val="24"/>
              </w:rPr>
              <w:t>, evacuation procedures and precautionary measures, particularly for those with a disability or mobility impaired. Are alarms fully audible and visible to all attending?</w:t>
            </w:r>
          </w:p>
        </w:tc>
      </w:tr>
      <w:tr w:rsidR="00D479A9" w14:paraId="1569ED95" w14:textId="77777777" w:rsidTr="001E143A">
        <w:tc>
          <w:tcPr>
            <w:tcW w:w="5129" w:type="dxa"/>
          </w:tcPr>
          <w:p w14:paraId="79AE1A45" w14:textId="77777777" w:rsidR="00D479A9" w:rsidRDefault="00D479A9" w:rsidP="007A0872">
            <w:pPr>
              <w:pStyle w:val="EndnoteText"/>
              <w:numPr>
                <w:ilvl w:val="0"/>
                <w:numId w:val="11"/>
              </w:numPr>
              <w:rPr>
                <w:bCs w:val="0"/>
                <w:sz w:val="24"/>
                <w:szCs w:val="24"/>
              </w:rPr>
            </w:pPr>
            <w:r w:rsidRPr="004472C4">
              <w:rPr>
                <w:b/>
                <w:sz w:val="24"/>
                <w:szCs w:val="24"/>
              </w:rPr>
              <w:t>Security</w:t>
            </w:r>
            <w:r w:rsidRPr="004472C4">
              <w:rPr>
                <w:sz w:val="24"/>
                <w:szCs w:val="24"/>
              </w:rPr>
              <w:t xml:space="preserve"> Make sure that access and any requirements are known on arrival.</w:t>
            </w:r>
          </w:p>
        </w:tc>
        <w:tc>
          <w:tcPr>
            <w:tcW w:w="5129" w:type="dxa"/>
          </w:tcPr>
          <w:p w14:paraId="2732B6EA" w14:textId="77777777" w:rsidR="00D479A9" w:rsidRDefault="00D479A9" w:rsidP="007A0872">
            <w:pPr>
              <w:pStyle w:val="EndnoteText"/>
              <w:numPr>
                <w:ilvl w:val="0"/>
                <w:numId w:val="11"/>
              </w:numPr>
              <w:rPr>
                <w:bCs w:val="0"/>
                <w:sz w:val="24"/>
                <w:szCs w:val="24"/>
              </w:rPr>
            </w:pPr>
            <w:r w:rsidRPr="004472C4">
              <w:rPr>
                <w:b/>
                <w:sz w:val="24"/>
                <w:szCs w:val="24"/>
              </w:rPr>
              <w:t>Securing</w:t>
            </w:r>
            <w:r w:rsidRPr="004472C4">
              <w:rPr>
                <w:sz w:val="24"/>
                <w:szCs w:val="24"/>
              </w:rPr>
              <w:t xml:space="preserve"> personal items and keeping them safe.</w:t>
            </w:r>
          </w:p>
        </w:tc>
        <w:tc>
          <w:tcPr>
            <w:tcW w:w="5130" w:type="dxa"/>
          </w:tcPr>
          <w:p w14:paraId="5F9FED92" w14:textId="77777777" w:rsidR="00D479A9" w:rsidRDefault="00D479A9" w:rsidP="007A0872">
            <w:pPr>
              <w:pStyle w:val="EndnoteText"/>
              <w:numPr>
                <w:ilvl w:val="0"/>
                <w:numId w:val="11"/>
              </w:numPr>
              <w:rPr>
                <w:bCs w:val="0"/>
                <w:sz w:val="24"/>
                <w:szCs w:val="24"/>
              </w:rPr>
            </w:pPr>
            <w:r w:rsidRPr="004472C4">
              <w:rPr>
                <w:b/>
                <w:sz w:val="24"/>
                <w:szCs w:val="24"/>
              </w:rPr>
              <w:t xml:space="preserve">Breathing </w:t>
            </w:r>
            <w:r w:rsidRPr="004472C4">
              <w:rPr>
                <w:sz w:val="24"/>
                <w:szCs w:val="24"/>
              </w:rPr>
              <w:t>and that air quality and temperatures are suitable for anyone with breathing difficulties.</w:t>
            </w:r>
          </w:p>
        </w:tc>
      </w:tr>
      <w:tr w:rsidR="00D479A9" w14:paraId="161A5FF5" w14:textId="77777777" w:rsidTr="001E143A">
        <w:tc>
          <w:tcPr>
            <w:tcW w:w="5129" w:type="dxa"/>
          </w:tcPr>
          <w:p w14:paraId="1BCC240E" w14:textId="77777777" w:rsidR="00D479A9" w:rsidRDefault="00D479A9" w:rsidP="007A0872">
            <w:pPr>
              <w:pStyle w:val="EndnoteText"/>
              <w:numPr>
                <w:ilvl w:val="0"/>
                <w:numId w:val="11"/>
              </w:numPr>
              <w:rPr>
                <w:bCs w:val="0"/>
                <w:sz w:val="24"/>
                <w:szCs w:val="24"/>
              </w:rPr>
            </w:pPr>
            <w:r w:rsidRPr="004472C4">
              <w:rPr>
                <w:b/>
                <w:sz w:val="24"/>
                <w:szCs w:val="24"/>
              </w:rPr>
              <w:t>Catering</w:t>
            </w:r>
            <w:r w:rsidRPr="004472C4">
              <w:rPr>
                <w:sz w:val="24"/>
                <w:szCs w:val="24"/>
              </w:rPr>
              <w:t xml:space="preserve"> and that there are suitable facilities onsite for our community is required.</w:t>
            </w:r>
          </w:p>
        </w:tc>
        <w:tc>
          <w:tcPr>
            <w:tcW w:w="5129" w:type="dxa"/>
          </w:tcPr>
          <w:p w14:paraId="018FE609" w14:textId="77777777" w:rsidR="00D479A9" w:rsidRDefault="00D479A9" w:rsidP="007A0872">
            <w:pPr>
              <w:pStyle w:val="EndnoteText"/>
              <w:numPr>
                <w:ilvl w:val="0"/>
                <w:numId w:val="11"/>
              </w:numPr>
              <w:rPr>
                <w:bCs w:val="0"/>
                <w:sz w:val="24"/>
                <w:szCs w:val="24"/>
              </w:rPr>
            </w:pPr>
            <w:r w:rsidRPr="004472C4">
              <w:rPr>
                <w:b/>
                <w:sz w:val="24"/>
                <w:szCs w:val="24"/>
              </w:rPr>
              <w:t>Dietary</w:t>
            </w:r>
            <w:r w:rsidRPr="004472C4">
              <w:rPr>
                <w:sz w:val="24"/>
                <w:szCs w:val="24"/>
              </w:rPr>
              <w:t xml:space="preserve"> requirements and that any needs are met.</w:t>
            </w:r>
          </w:p>
        </w:tc>
        <w:tc>
          <w:tcPr>
            <w:tcW w:w="5130" w:type="dxa"/>
          </w:tcPr>
          <w:p w14:paraId="08789C8C" w14:textId="77777777" w:rsidR="00D479A9" w:rsidRDefault="00D479A9" w:rsidP="007A0872">
            <w:pPr>
              <w:pStyle w:val="EndnoteText"/>
              <w:numPr>
                <w:ilvl w:val="0"/>
                <w:numId w:val="11"/>
              </w:numPr>
              <w:rPr>
                <w:bCs w:val="0"/>
                <w:sz w:val="24"/>
                <w:szCs w:val="24"/>
              </w:rPr>
            </w:pPr>
            <w:r w:rsidRPr="004472C4">
              <w:rPr>
                <w:b/>
                <w:sz w:val="24"/>
                <w:szCs w:val="24"/>
              </w:rPr>
              <w:t>Guide Dogs</w:t>
            </w:r>
            <w:r w:rsidRPr="004472C4">
              <w:rPr>
                <w:sz w:val="24"/>
                <w:szCs w:val="24"/>
              </w:rPr>
              <w:t xml:space="preserve"> or other assistance dogs and whether they are allowed on site</w:t>
            </w:r>
          </w:p>
        </w:tc>
      </w:tr>
      <w:tr w:rsidR="00D479A9" w14:paraId="19F37BC9" w14:textId="77777777" w:rsidTr="001E143A">
        <w:tc>
          <w:tcPr>
            <w:tcW w:w="5129" w:type="dxa"/>
          </w:tcPr>
          <w:p w14:paraId="0CE008B8" w14:textId="77777777" w:rsidR="00D479A9" w:rsidRPr="004472C4" w:rsidRDefault="00D479A9" w:rsidP="007A0872">
            <w:pPr>
              <w:pStyle w:val="EndnoteText"/>
              <w:numPr>
                <w:ilvl w:val="0"/>
                <w:numId w:val="11"/>
              </w:numPr>
              <w:rPr>
                <w:b/>
                <w:sz w:val="24"/>
                <w:szCs w:val="24"/>
              </w:rPr>
            </w:pPr>
            <w:r w:rsidRPr="004472C4">
              <w:rPr>
                <w:b/>
                <w:sz w:val="24"/>
                <w:szCs w:val="24"/>
              </w:rPr>
              <w:t>Audio and visual</w:t>
            </w:r>
            <w:r w:rsidRPr="004472C4">
              <w:rPr>
                <w:sz w:val="24"/>
                <w:szCs w:val="24"/>
              </w:rPr>
              <w:t xml:space="preserve"> Are there microphones, </w:t>
            </w:r>
            <w:r w:rsidR="005B3F83" w:rsidRPr="004472C4">
              <w:rPr>
                <w:sz w:val="24"/>
                <w:szCs w:val="24"/>
              </w:rPr>
              <w:t>projector,</w:t>
            </w:r>
            <w:r w:rsidRPr="004472C4">
              <w:rPr>
                <w:sz w:val="24"/>
                <w:szCs w:val="24"/>
              </w:rPr>
              <w:t xml:space="preserve"> and screen to use if needed?</w:t>
            </w:r>
          </w:p>
          <w:p w14:paraId="09BB3A59" w14:textId="77777777" w:rsidR="00D479A9" w:rsidRPr="004472C4" w:rsidRDefault="00D479A9" w:rsidP="00D479A9">
            <w:pPr>
              <w:pStyle w:val="EndnoteText"/>
              <w:ind w:left="360"/>
              <w:rPr>
                <w:b/>
                <w:sz w:val="24"/>
                <w:szCs w:val="24"/>
              </w:rPr>
            </w:pPr>
          </w:p>
        </w:tc>
        <w:tc>
          <w:tcPr>
            <w:tcW w:w="5129" w:type="dxa"/>
          </w:tcPr>
          <w:p w14:paraId="6EBA2CB4" w14:textId="77777777" w:rsidR="00D479A9" w:rsidRPr="004472C4" w:rsidRDefault="00D479A9" w:rsidP="007A0872">
            <w:pPr>
              <w:pStyle w:val="EndnoteText"/>
              <w:numPr>
                <w:ilvl w:val="0"/>
                <w:numId w:val="11"/>
              </w:numPr>
              <w:rPr>
                <w:b/>
                <w:sz w:val="24"/>
                <w:szCs w:val="24"/>
              </w:rPr>
            </w:pPr>
            <w:r>
              <w:rPr>
                <w:b/>
                <w:sz w:val="24"/>
                <w:szCs w:val="24"/>
              </w:rPr>
              <w:t xml:space="preserve"> </w:t>
            </w:r>
            <w:r w:rsidRPr="004472C4">
              <w:rPr>
                <w:b/>
                <w:sz w:val="24"/>
                <w:szCs w:val="24"/>
              </w:rPr>
              <w:t>Additional items</w:t>
            </w:r>
            <w:r w:rsidRPr="004472C4">
              <w:rPr>
                <w:sz w:val="24"/>
                <w:szCs w:val="24"/>
              </w:rPr>
              <w:t xml:space="preserve"> Are flips charts, paper and pens provided or do you need to take them?</w:t>
            </w:r>
          </w:p>
        </w:tc>
        <w:tc>
          <w:tcPr>
            <w:tcW w:w="5130" w:type="dxa"/>
          </w:tcPr>
          <w:p w14:paraId="7751D8B4" w14:textId="77777777" w:rsidR="00D479A9" w:rsidRPr="004472C4" w:rsidRDefault="00D479A9" w:rsidP="00084C1E">
            <w:pPr>
              <w:pStyle w:val="EndnoteText"/>
              <w:rPr>
                <w:b/>
                <w:sz w:val="24"/>
                <w:szCs w:val="24"/>
              </w:rPr>
            </w:pPr>
          </w:p>
        </w:tc>
      </w:tr>
    </w:tbl>
    <w:p w14:paraId="2CE09461" w14:textId="77777777" w:rsidR="001E143A" w:rsidRPr="001E143A" w:rsidRDefault="001E143A" w:rsidP="001E143A">
      <w:pPr>
        <w:pStyle w:val="EndnoteText"/>
        <w:rPr>
          <w:bCs w:val="0"/>
          <w:sz w:val="24"/>
          <w:szCs w:val="24"/>
        </w:rPr>
      </w:pPr>
    </w:p>
    <w:p w14:paraId="3EA91638" w14:textId="562D5FD9" w:rsidR="001E143A" w:rsidRDefault="001E143A" w:rsidP="001E143A">
      <w:pPr>
        <w:pStyle w:val="EndnoteText"/>
        <w:rPr>
          <w:color w:val="0070C0"/>
          <w:sz w:val="24"/>
          <w:szCs w:val="24"/>
        </w:rPr>
      </w:pPr>
    </w:p>
    <w:p w14:paraId="25C2DB61" w14:textId="3F66E005" w:rsidR="005E06AA" w:rsidRDefault="005E06AA" w:rsidP="001E143A">
      <w:pPr>
        <w:pStyle w:val="EndnoteText"/>
        <w:rPr>
          <w:color w:val="0070C0"/>
          <w:sz w:val="24"/>
          <w:szCs w:val="24"/>
        </w:rPr>
      </w:pPr>
    </w:p>
    <w:p w14:paraId="68ACFA1A" w14:textId="4F03B2ED" w:rsidR="005E06AA" w:rsidRDefault="005E06AA" w:rsidP="001E143A">
      <w:pPr>
        <w:pStyle w:val="EndnoteText"/>
        <w:rPr>
          <w:color w:val="0070C0"/>
          <w:sz w:val="24"/>
          <w:szCs w:val="24"/>
        </w:rPr>
      </w:pPr>
    </w:p>
    <w:p w14:paraId="5BF4151F" w14:textId="3DDB3D19" w:rsidR="005E06AA" w:rsidRDefault="005E06AA" w:rsidP="001E143A">
      <w:pPr>
        <w:pStyle w:val="EndnoteText"/>
        <w:rPr>
          <w:color w:val="0070C0"/>
          <w:sz w:val="24"/>
          <w:szCs w:val="24"/>
        </w:rPr>
      </w:pPr>
    </w:p>
    <w:p w14:paraId="1EC3C512" w14:textId="576C06F9" w:rsidR="005E06AA" w:rsidRDefault="005E06AA" w:rsidP="001E143A">
      <w:pPr>
        <w:pStyle w:val="EndnoteText"/>
        <w:rPr>
          <w:color w:val="0070C0"/>
          <w:sz w:val="24"/>
          <w:szCs w:val="24"/>
        </w:rPr>
      </w:pPr>
    </w:p>
    <w:p w14:paraId="66546A94" w14:textId="4F898DBA" w:rsidR="005E06AA" w:rsidRDefault="005E06AA" w:rsidP="001E143A">
      <w:pPr>
        <w:pStyle w:val="EndnoteText"/>
        <w:rPr>
          <w:color w:val="0070C0"/>
          <w:sz w:val="24"/>
          <w:szCs w:val="24"/>
        </w:rPr>
      </w:pPr>
    </w:p>
    <w:p w14:paraId="6B0EE9DD" w14:textId="362EC68F" w:rsidR="005E06AA" w:rsidRDefault="005E06AA" w:rsidP="001E143A">
      <w:pPr>
        <w:pStyle w:val="EndnoteText"/>
        <w:rPr>
          <w:color w:val="0070C0"/>
          <w:sz w:val="24"/>
          <w:szCs w:val="24"/>
        </w:rPr>
      </w:pPr>
    </w:p>
    <w:p w14:paraId="3B843EC8" w14:textId="5B694889" w:rsidR="005E06AA" w:rsidRDefault="005E06AA" w:rsidP="001E143A">
      <w:pPr>
        <w:pStyle w:val="EndnoteText"/>
        <w:rPr>
          <w:color w:val="0070C0"/>
          <w:sz w:val="24"/>
          <w:szCs w:val="24"/>
        </w:rPr>
      </w:pPr>
    </w:p>
    <w:p w14:paraId="71108D5A" w14:textId="77777777" w:rsidR="005E06AA" w:rsidRDefault="005E06AA" w:rsidP="001E143A">
      <w:pPr>
        <w:pStyle w:val="EndnoteText"/>
        <w:rPr>
          <w:color w:val="0070C0"/>
          <w:sz w:val="24"/>
          <w:szCs w:val="24"/>
        </w:rPr>
      </w:pPr>
    </w:p>
    <w:p w14:paraId="77C63908" w14:textId="77777777" w:rsidR="00337F23" w:rsidRDefault="00337F23" w:rsidP="001E143A">
      <w:pPr>
        <w:pStyle w:val="EndnoteText"/>
        <w:rPr>
          <w:color w:val="0070C0"/>
          <w:sz w:val="24"/>
          <w:szCs w:val="24"/>
        </w:rPr>
      </w:pPr>
    </w:p>
    <w:p w14:paraId="0A86EE2E" w14:textId="77777777" w:rsidR="00D479A9" w:rsidRDefault="00D479A9" w:rsidP="00D479A9">
      <w:pPr>
        <w:pStyle w:val="EndnoteText"/>
        <w:rPr>
          <w:b/>
          <w:sz w:val="24"/>
          <w:szCs w:val="24"/>
        </w:rPr>
      </w:pPr>
      <w:r w:rsidRPr="004472C4">
        <w:rPr>
          <w:b/>
          <w:sz w:val="24"/>
          <w:szCs w:val="24"/>
        </w:rPr>
        <w:t>10 steps to set up your meeting</w:t>
      </w:r>
    </w:p>
    <w:p w14:paraId="756C215E" w14:textId="77777777" w:rsidR="00D479A9" w:rsidRPr="004472C4" w:rsidRDefault="00D479A9" w:rsidP="00D479A9">
      <w:pPr>
        <w:pStyle w:val="EndnoteText"/>
        <w:rPr>
          <w:sz w:val="24"/>
          <w:szCs w:val="24"/>
        </w:rPr>
      </w:pPr>
    </w:p>
    <w:p w14:paraId="5048F800" w14:textId="77777777" w:rsidR="00D479A9" w:rsidRDefault="00D479A9" w:rsidP="007A0872">
      <w:pPr>
        <w:pStyle w:val="EndnoteText"/>
        <w:numPr>
          <w:ilvl w:val="0"/>
          <w:numId w:val="12"/>
        </w:numPr>
        <w:rPr>
          <w:sz w:val="24"/>
          <w:szCs w:val="24"/>
        </w:rPr>
      </w:pPr>
      <w:r w:rsidRPr="00A97076">
        <w:rPr>
          <w:sz w:val="24"/>
          <w:szCs w:val="24"/>
        </w:rPr>
        <w:t xml:space="preserve">Find the right venue </w:t>
      </w:r>
    </w:p>
    <w:p w14:paraId="1A5F04B9" w14:textId="77777777" w:rsidR="00A97076" w:rsidRPr="00A97076" w:rsidRDefault="00A97076" w:rsidP="005E06AA">
      <w:pPr>
        <w:pStyle w:val="EndnoteText"/>
        <w:rPr>
          <w:sz w:val="24"/>
          <w:szCs w:val="24"/>
        </w:rPr>
      </w:pPr>
    </w:p>
    <w:p w14:paraId="4A44F630" w14:textId="77777777" w:rsidR="00D479A9" w:rsidRDefault="00D479A9" w:rsidP="007A0872">
      <w:pPr>
        <w:pStyle w:val="EndnoteText"/>
        <w:numPr>
          <w:ilvl w:val="0"/>
          <w:numId w:val="12"/>
        </w:numPr>
        <w:rPr>
          <w:sz w:val="24"/>
          <w:szCs w:val="24"/>
        </w:rPr>
      </w:pPr>
      <w:r w:rsidRPr="004472C4">
        <w:rPr>
          <w:sz w:val="24"/>
          <w:szCs w:val="24"/>
        </w:rPr>
        <w:t>Write up a set of clear objectives</w:t>
      </w:r>
    </w:p>
    <w:p w14:paraId="52A56621" w14:textId="77777777" w:rsidR="00D479A9" w:rsidRPr="004472C4" w:rsidRDefault="00D479A9" w:rsidP="00D479A9">
      <w:pPr>
        <w:pStyle w:val="EndnoteText"/>
        <w:rPr>
          <w:sz w:val="24"/>
          <w:szCs w:val="24"/>
        </w:rPr>
      </w:pPr>
    </w:p>
    <w:p w14:paraId="2E4BDFE6" w14:textId="77777777" w:rsidR="00D479A9" w:rsidRDefault="00D479A9" w:rsidP="007A0872">
      <w:pPr>
        <w:pStyle w:val="EndnoteText"/>
        <w:numPr>
          <w:ilvl w:val="0"/>
          <w:numId w:val="12"/>
        </w:numPr>
        <w:rPr>
          <w:sz w:val="24"/>
          <w:szCs w:val="24"/>
        </w:rPr>
      </w:pPr>
      <w:r w:rsidRPr="004472C4">
        <w:rPr>
          <w:sz w:val="24"/>
          <w:szCs w:val="24"/>
        </w:rPr>
        <w:t>Identify people who can help you at the event</w:t>
      </w:r>
    </w:p>
    <w:p w14:paraId="2FD94137" w14:textId="77777777" w:rsidR="00D479A9" w:rsidRPr="004472C4" w:rsidRDefault="00D479A9" w:rsidP="00D479A9">
      <w:pPr>
        <w:pStyle w:val="EndnoteText"/>
        <w:rPr>
          <w:sz w:val="24"/>
          <w:szCs w:val="24"/>
        </w:rPr>
      </w:pPr>
    </w:p>
    <w:p w14:paraId="3CA79979" w14:textId="77777777" w:rsidR="00D479A9" w:rsidRDefault="00D479A9" w:rsidP="007A0872">
      <w:pPr>
        <w:pStyle w:val="EndnoteText"/>
        <w:numPr>
          <w:ilvl w:val="0"/>
          <w:numId w:val="12"/>
        </w:numPr>
        <w:rPr>
          <w:sz w:val="24"/>
          <w:szCs w:val="24"/>
        </w:rPr>
      </w:pPr>
      <w:r w:rsidRPr="004472C4">
        <w:rPr>
          <w:sz w:val="24"/>
          <w:szCs w:val="24"/>
        </w:rPr>
        <w:t>Create a brief that explains what you are doing and why</w:t>
      </w:r>
    </w:p>
    <w:p w14:paraId="04B77D2B" w14:textId="77777777" w:rsidR="00D479A9" w:rsidRPr="004472C4" w:rsidRDefault="00D479A9" w:rsidP="00D479A9">
      <w:pPr>
        <w:pStyle w:val="EndnoteText"/>
        <w:rPr>
          <w:sz w:val="24"/>
          <w:szCs w:val="24"/>
        </w:rPr>
      </w:pPr>
    </w:p>
    <w:p w14:paraId="0E4995AB" w14:textId="77777777" w:rsidR="00D479A9" w:rsidRDefault="00D479A9" w:rsidP="007A0872">
      <w:pPr>
        <w:pStyle w:val="EndnoteText"/>
        <w:numPr>
          <w:ilvl w:val="0"/>
          <w:numId w:val="12"/>
        </w:numPr>
        <w:rPr>
          <w:sz w:val="24"/>
          <w:szCs w:val="24"/>
        </w:rPr>
      </w:pPr>
      <w:r w:rsidRPr="004472C4">
        <w:rPr>
          <w:sz w:val="24"/>
          <w:szCs w:val="24"/>
        </w:rPr>
        <w:t>Make sure you have enough time to cover what you need on the day</w:t>
      </w:r>
    </w:p>
    <w:p w14:paraId="37FF79B1" w14:textId="77777777" w:rsidR="00D479A9" w:rsidRPr="004472C4" w:rsidRDefault="00D479A9" w:rsidP="00D479A9">
      <w:pPr>
        <w:pStyle w:val="EndnoteText"/>
        <w:rPr>
          <w:sz w:val="24"/>
          <w:szCs w:val="24"/>
        </w:rPr>
      </w:pPr>
    </w:p>
    <w:p w14:paraId="5EEC5A75" w14:textId="77777777" w:rsidR="00D479A9" w:rsidRDefault="00D479A9" w:rsidP="007A0872">
      <w:pPr>
        <w:pStyle w:val="EndnoteText"/>
        <w:numPr>
          <w:ilvl w:val="0"/>
          <w:numId w:val="12"/>
        </w:numPr>
        <w:rPr>
          <w:sz w:val="24"/>
          <w:szCs w:val="24"/>
        </w:rPr>
      </w:pPr>
      <w:r w:rsidRPr="004472C4">
        <w:rPr>
          <w:sz w:val="24"/>
          <w:szCs w:val="24"/>
        </w:rPr>
        <w:t xml:space="preserve">Check if you can reimburse for transport, parking, </w:t>
      </w:r>
      <w:r w:rsidR="00335E58" w:rsidRPr="004472C4">
        <w:rPr>
          <w:sz w:val="24"/>
          <w:szCs w:val="24"/>
        </w:rPr>
        <w:t>childcare</w:t>
      </w:r>
      <w:r w:rsidRPr="004472C4">
        <w:rPr>
          <w:sz w:val="24"/>
          <w:szCs w:val="24"/>
        </w:rPr>
        <w:t xml:space="preserve"> and other expenses</w:t>
      </w:r>
    </w:p>
    <w:p w14:paraId="2C572E92" w14:textId="77777777" w:rsidR="00D479A9" w:rsidRPr="004472C4" w:rsidRDefault="00D479A9" w:rsidP="00D479A9">
      <w:pPr>
        <w:pStyle w:val="EndnoteText"/>
        <w:rPr>
          <w:sz w:val="24"/>
          <w:szCs w:val="24"/>
        </w:rPr>
      </w:pPr>
    </w:p>
    <w:p w14:paraId="27A25861" w14:textId="77777777" w:rsidR="00D479A9" w:rsidRDefault="00D479A9" w:rsidP="007A0872">
      <w:pPr>
        <w:pStyle w:val="EndnoteText"/>
        <w:numPr>
          <w:ilvl w:val="0"/>
          <w:numId w:val="12"/>
        </w:numPr>
        <w:rPr>
          <w:sz w:val="24"/>
          <w:szCs w:val="24"/>
        </w:rPr>
      </w:pPr>
      <w:r w:rsidRPr="004472C4">
        <w:rPr>
          <w:sz w:val="24"/>
          <w:szCs w:val="24"/>
        </w:rPr>
        <w:t>Contact the communications and engagement team to check you have covered everything before proceeding</w:t>
      </w:r>
    </w:p>
    <w:p w14:paraId="1A2543B4" w14:textId="77777777" w:rsidR="00D479A9" w:rsidRPr="004472C4" w:rsidRDefault="00D479A9" w:rsidP="00D479A9">
      <w:pPr>
        <w:pStyle w:val="EndnoteText"/>
        <w:rPr>
          <w:sz w:val="24"/>
          <w:szCs w:val="24"/>
        </w:rPr>
      </w:pPr>
    </w:p>
    <w:p w14:paraId="22A3084A" w14:textId="77777777" w:rsidR="00D479A9" w:rsidRDefault="00D479A9" w:rsidP="007A0872">
      <w:pPr>
        <w:pStyle w:val="EndnoteText"/>
        <w:numPr>
          <w:ilvl w:val="0"/>
          <w:numId w:val="12"/>
        </w:numPr>
        <w:rPr>
          <w:sz w:val="24"/>
          <w:szCs w:val="24"/>
        </w:rPr>
      </w:pPr>
      <w:r w:rsidRPr="004472C4">
        <w:rPr>
          <w:sz w:val="24"/>
          <w:szCs w:val="24"/>
        </w:rPr>
        <w:t>Communicate information on the meeting with the community ahead of the meeting</w:t>
      </w:r>
    </w:p>
    <w:p w14:paraId="6381C5B0" w14:textId="77777777" w:rsidR="00D479A9" w:rsidRPr="004472C4" w:rsidRDefault="00D479A9" w:rsidP="00D479A9">
      <w:pPr>
        <w:pStyle w:val="EndnoteText"/>
        <w:rPr>
          <w:sz w:val="24"/>
          <w:szCs w:val="24"/>
        </w:rPr>
      </w:pPr>
    </w:p>
    <w:p w14:paraId="0489E3BB" w14:textId="77777777" w:rsidR="00D479A9" w:rsidRDefault="00D479A9" w:rsidP="007A0872">
      <w:pPr>
        <w:pStyle w:val="EndnoteText"/>
        <w:numPr>
          <w:ilvl w:val="0"/>
          <w:numId w:val="12"/>
        </w:numPr>
        <w:rPr>
          <w:sz w:val="24"/>
          <w:szCs w:val="24"/>
        </w:rPr>
      </w:pPr>
      <w:r w:rsidRPr="004472C4">
        <w:rPr>
          <w:sz w:val="24"/>
          <w:szCs w:val="24"/>
        </w:rPr>
        <w:t>Create actions that follow the meeting</w:t>
      </w:r>
    </w:p>
    <w:p w14:paraId="38F23AE6" w14:textId="77777777" w:rsidR="00D479A9" w:rsidRDefault="00D479A9" w:rsidP="00D479A9">
      <w:pPr>
        <w:pStyle w:val="ListParagraph"/>
      </w:pPr>
    </w:p>
    <w:p w14:paraId="3FCA6BB6" w14:textId="77777777" w:rsidR="00D479A9" w:rsidRPr="004472C4" w:rsidRDefault="00D479A9" w:rsidP="007A0872">
      <w:pPr>
        <w:pStyle w:val="EndnoteText"/>
        <w:numPr>
          <w:ilvl w:val="0"/>
          <w:numId w:val="12"/>
        </w:numPr>
        <w:rPr>
          <w:sz w:val="24"/>
          <w:szCs w:val="24"/>
        </w:rPr>
      </w:pPr>
      <w:r w:rsidRPr="004472C4">
        <w:rPr>
          <w:sz w:val="24"/>
          <w:szCs w:val="24"/>
        </w:rPr>
        <w:t>Share next steps with those attending</w:t>
      </w:r>
    </w:p>
    <w:p w14:paraId="5392FD02" w14:textId="77777777" w:rsidR="00D479A9" w:rsidRDefault="00D479A9" w:rsidP="001E143A">
      <w:pPr>
        <w:pStyle w:val="EndnoteText"/>
        <w:rPr>
          <w:color w:val="0070C0"/>
          <w:sz w:val="24"/>
          <w:szCs w:val="24"/>
        </w:rPr>
      </w:pPr>
    </w:p>
    <w:p w14:paraId="4901120A" w14:textId="77777777" w:rsidR="00D479A9" w:rsidRDefault="00D479A9" w:rsidP="001E143A">
      <w:pPr>
        <w:pStyle w:val="EndnoteText"/>
        <w:rPr>
          <w:color w:val="0070C0"/>
          <w:sz w:val="24"/>
          <w:szCs w:val="24"/>
        </w:rPr>
      </w:pPr>
    </w:p>
    <w:p w14:paraId="491DDB14" w14:textId="77777777" w:rsidR="00D479A9" w:rsidRDefault="00D479A9" w:rsidP="001E143A">
      <w:pPr>
        <w:pStyle w:val="EndnoteText"/>
        <w:rPr>
          <w:color w:val="0070C0"/>
          <w:sz w:val="24"/>
          <w:szCs w:val="24"/>
        </w:rPr>
      </w:pPr>
    </w:p>
    <w:p w14:paraId="196A791E" w14:textId="77777777" w:rsidR="00D479A9" w:rsidRDefault="00D479A9" w:rsidP="001E143A">
      <w:pPr>
        <w:pStyle w:val="EndnoteText"/>
        <w:rPr>
          <w:color w:val="0070C0"/>
          <w:sz w:val="24"/>
          <w:szCs w:val="24"/>
        </w:rPr>
      </w:pPr>
    </w:p>
    <w:p w14:paraId="24B52820" w14:textId="77777777" w:rsidR="00D479A9" w:rsidRDefault="00D479A9" w:rsidP="001E143A">
      <w:pPr>
        <w:pStyle w:val="EndnoteText"/>
        <w:rPr>
          <w:color w:val="0070C0"/>
          <w:sz w:val="24"/>
          <w:szCs w:val="24"/>
        </w:rPr>
      </w:pPr>
    </w:p>
    <w:p w14:paraId="54D11E41" w14:textId="77777777" w:rsidR="00D479A9" w:rsidRDefault="00D479A9" w:rsidP="001E143A">
      <w:pPr>
        <w:pStyle w:val="EndnoteText"/>
        <w:rPr>
          <w:color w:val="0070C0"/>
          <w:sz w:val="24"/>
          <w:szCs w:val="24"/>
        </w:rPr>
      </w:pPr>
    </w:p>
    <w:p w14:paraId="75827A27" w14:textId="77777777" w:rsidR="00D479A9" w:rsidRDefault="00D479A9" w:rsidP="001E143A">
      <w:pPr>
        <w:pStyle w:val="EndnoteText"/>
        <w:rPr>
          <w:color w:val="0070C0"/>
          <w:sz w:val="24"/>
          <w:szCs w:val="24"/>
        </w:rPr>
      </w:pPr>
    </w:p>
    <w:p w14:paraId="29952281" w14:textId="77777777" w:rsidR="00D479A9" w:rsidRDefault="00D479A9" w:rsidP="001E143A">
      <w:pPr>
        <w:pStyle w:val="EndnoteText"/>
        <w:rPr>
          <w:color w:val="0070C0"/>
          <w:sz w:val="24"/>
          <w:szCs w:val="24"/>
        </w:rPr>
      </w:pPr>
    </w:p>
    <w:p w14:paraId="59597DE9" w14:textId="77777777" w:rsidR="00D479A9" w:rsidRDefault="00D479A9" w:rsidP="001E143A">
      <w:pPr>
        <w:pStyle w:val="EndnoteText"/>
        <w:rPr>
          <w:color w:val="0070C0"/>
          <w:sz w:val="24"/>
          <w:szCs w:val="24"/>
        </w:rPr>
      </w:pPr>
    </w:p>
    <w:p w14:paraId="594045AF" w14:textId="77777777" w:rsidR="00D479A9" w:rsidRDefault="00D479A9" w:rsidP="001E143A">
      <w:pPr>
        <w:pStyle w:val="EndnoteText"/>
        <w:rPr>
          <w:color w:val="0070C0"/>
          <w:sz w:val="24"/>
          <w:szCs w:val="24"/>
        </w:rPr>
      </w:pPr>
    </w:p>
    <w:p w14:paraId="11BE35F3" w14:textId="77777777" w:rsidR="00D479A9" w:rsidRDefault="00D479A9" w:rsidP="001E143A">
      <w:pPr>
        <w:pStyle w:val="EndnoteText"/>
        <w:rPr>
          <w:color w:val="0070C0"/>
          <w:sz w:val="24"/>
          <w:szCs w:val="24"/>
        </w:rPr>
      </w:pPr>
    </w:p>
    <w:p w14:paraId="492869EB" w14:textId="77777777" w:rsidR="00D479A9" w:rsidRDefault="00D479A9" w:rsidP="001E143A">
      <w:pPr>
        <w:pStyle w:val="EndnoteText"/>
        <w:rPr>
          <w:color w:val="0070C0"/>
          <w:sz w:val="24"/>
          <w:szCs w:val="24"/>
        </w:rPr>
      </w:pPr>
    </w:p>
    <w:p w14:paraId="2E743084" w14:textId="77777777" w:rsidR="00D479A9" w:rsidRDefault="00D479A9" w:rsidP="001E143A">
      <w:pPr>
        <w:pStyle w:val="EndnoteText"/>
        <w:rPr>
          <w:color w:val="0070C0"/>
          <w:sz w:val="24"/>
          <w:szCs w:val="24"/>
        </w:rPr>
      </w:pPr>
    </w:p>
    <w:p w14:paraId="3A76111E" w14:textId="77777777" w:rsidR="00885C7E" w:rsidRDefault="00885C7E">
      <w:pPr>
        <w:rPr>
          <w:rFonts w:eastAsia="Times New Roman" w:cs="Times New Roman"/>
          <w:bCs/>
          <w:color w:val="0070C0"/>
        </w:rPr>
      </w:pPr>
      <w:r>
        <w:rPr>
          <w:color w:val="0070C0"/>
        </w:rPr>
        <w:br w:type="page"/>
      </w:r>
    </w:p>
    <w:p w14:paraId="5E7B8B95" w14:textId="3CB49190" w:rsidR="001E143A" w:rsidRPr="00D479A9" w:rsidRDefault="00D479A9" w:rsidP="001E143A">
      <w:pPr>
        <w:rPr>
          <w:sz w:val="28"/>
          <w:szCs w:val="28"/>
        </w:rPr>
      </w:pPr>
      <w:bookmarkStart w:id="49" w:name="Append_ten_surveys_and_questions"/>
      <w:r w:rsidRPr="001E143A">
        <w:rPr>
          <w:b/>
          <w:bCs/>
          <w:color w:val="0070C0"/>
          <w:sz w:val="28"/>
          <w:szCs w:val="28"/>
        </w:rPr>
        <w:lastRenderedPageBreak/>
        <w:t xml:space="preserve">Appendix </w:t>
      </w:r>
      <w:r w:rsidR="00696AB7">
        <w:rPr>
          <w:b/>
          <w:bCs/>
          <w:color w:val="0070C0"/>
          <w:sz w:val="28"/>
          <w:szCs w:val="28"/>
        </w:rPr>
        <w:t>1</w:t>
      </w:r>
      <w:r w:rsidR="00690A18">
        <w:rPr>
          <w:b/>
          <w:bCs/>
          <w:color w:val="0070C0"/>
          <w:sz w:val="28"/>
          <w:szCs w:val="28"/>
        </w:rPr>
        <w:t>0</w:t>
      </w:r>
      <w:r w:rsidRPr="001E143A">
        <w:rPr>
          <w:b/>
          <w:bCs/>
          <w:color w:val="0070C0"/>
          <w:sz w:val="28"/>
          <w:szCs w:val="28"/>
        </w:rPr>
        <w:t>: Handy Guide</w:t>
      </w:r>
      <w:r>
        <w:rPr>
          <w:b/>
          <w:bCs/>
          <w:color w:val="0070C0"/>
          <w:sz w:val="28"/>
          <w:szCs w:val="28"/>
        </w:rPr>
        <w:t xml:space="preserve"> – what to know about surveys and questionnaires</w:t>
      </w:r>
    </w:p>
    <w:bookmarkEnd w:id="49"/>
    <w:p w14:paraId="44A6AB3F" w14:textId="77777777" w:rsidR="001E143A" w:rsidRDefault="001E143A" w:rsidP="001E143A"/>
    <w:p w14:paraId="49045ABD" w14:textId="77777777" w:rsidR="00D479A9" w:rsidRPr="00D479A9" w:rsidRDefault="00D479A9" w:rsidP="00D479A9">
      <w:pPr>
        <w:rPr>
          <w:b/>
        </w:rPr>
      </w:pPr>
      <w:r w:rsidRPr="00D479A9">
        <w:rPr>
          <w:b/>
        </w:rPr>
        <w:t>Why surveys could work for you</w:t>
      </w:r>
    </w:p>
    <w:p w14:paraId="4719F01B" w14:textId="77777777" w:rsidR="00D479A9" w:rsidRPr="00D479A9" w:rsidRDefault="00D479A9" w:rsidP="00D479A9"/>
    <w:p w14:paraId="491D27C8" w14:textId="77777777" w:rsidR="00D479A9" w:rsidRPr="00D479A9" w:rsidRDefault="00D479A9" w:rsidP="007A0872">
      <w:pPr>
        <w:pStyle w:val="ListParagraph"/>
        <w:numPr>
          <w:ilvl w:val="0"/>
          <w:numId w:val="13"/>
        </w:numPr>
        <w:spacing w:line="240" w:lineRule="auto"/>
        <w:rPr>
          <w:rFonts w:ascii="Arial" w:hAnsi="Arial" w:cs="Arial"/>
        </w:rPr>
      </w:pPr>
      <w:r w:rsidRPr="00D479A9">
        <w:rPr>
          <w:rFonts w:ascii="Arial" w:hAnsi="Arial" w:cs="Arial"/>
        </w:rPr>
        <w:t>Surveys can be very flexible, and used by phone, online, post or in person</w:t>
      </w:r>
    </w:p>
    <w:p w14:paraId="7E8BF3AD" w14:textId="77777777" w:rsidR="00D479A9" w:rsidRPr="00D479A9" w:rsidRDefault="00D479A9" w:rsidP="007A0872">
      <w:pPr>
        <w:pStyle w:val="ListParagraph"/>
        <w:numPr>
          <w:ilvl w:val="0"/>
          <w:numId w:val="13"/>
        </w:numPr>
        <w:spacing w:line="240" w:lineRule="auto"/>
        <w:rPr>
          <w:rFonts w:ascii="Arial" w:hAnsi="Arial" w:cs="Arial"/>
        </w:rPr>
      </w:pPr>
      <w:r w:rsidRPr="00D479A9">
        <w:rPr>
          <w:rFonts w:ascii="Arial" w:hAnsi="Arial" w:cs="Arial"/>
        </w:rPr>
        <w:t>You can create your own or you can engage professional researchers</w:t>
      </w:r>
    </w:p>
    <w:p w14:paraId="5A1033C0" w14:textId="77777777" w:rsidR="00D479A9" w:rsidRPr="00D479A9" w:rsidRDefault="00D479A9" w:rsidP="007A0872">
      <w:pPr>
        <w:pStyle w:val="ListParagraph"/>
        <w:numPr>
          <w:ilvl w:val="0"/>
          <w:numId w:val="13"/>
        </w:numPr>
        <w:spacing w:line="240" w:lineRule="auto"/>
        <w:rPr>
          <w:rFonts w:ascii="Arial" w:hAnsi="Arial" w:cs="Arial"/>
        </w:rPr>
      </w:pPr>
      <w:r w:rsidRPr="00D479A9">
        <w:rPr>
          <w:rFonts w:ascii="Arial" w:hAnsi="Arial" w:cs="Arial"/>
        </w:rPr>
        <w:t xml:space="preserve">Results can be easily </w:t>
      </w:r>
      <w:r w:rsidR="005B3F83" w:rsidRPr="00D479A9">
        <w:rPr>
          <w:rFonts w:ascii="Arial" w:hAnsi="Arial" w:cs="Arial"/>
        </w:rPr>
        <w:t>reported,</w:t>
      </w:r>
      <w:r w:rsidRPr="00D479A9">
        <w:rPr>
          <w:rFonts w:ascii="Arial" w:hAnsi="Arial" w:cs="Arial"/>
        </w:rPr>
        <w:t xml:space="preserve"> and you can compare them with previous findings</w:t>
      </w:r>
    </w:p>
    <w:p w14:paraId="3A9E28FD" w14:textId="77777777" w:rsidR="00D479A9" w:rsidRPr="00D479A9" w:rsidRDefault="00D479A9" w:rsidP="007A0872">
      <w:pPr>
        <w:pStyle w:val="ListParagraph"/>
        <w:numPr>
          <w:ilvl w:val="0"/>
          <w:numId w:val="13"/>
        </w:numPr>
        <w:spacing w:line="240" w:lineRule="auto"/>
        <w:rPr>
          <w:rFonts w:ascii="Arial" w:hAnsi="Arial" w:cs="Arial"/>
        </w:rPr>
      </w:pPr>
      <w:r w:rsidRPr="00D479A9">
        <w:rPr>
          <w:rFonts w:ascii="Arial" w:hAnsi="Arial" w:cs="Arial"/>
        </w:rPr>
        <w:t>You can reach large numbers of people</w:t>
      </w:r>
    </w:p>
    <w:p w14:paraId="60973C63" w14:textId="77777777" w:rsidR="00D479A9" w:rsidRPr="00D479A9" w:rsidRDefault="00D479A9" w:rsidP="007A0872">
      <w:pPr>
        <w:pStyle w:val="ListParagraph"/>
        <w:numPr>
          <w:ilvl w:val="0"/>
          <w:numId w:val="13"/>
        </w:numPr>
        <w:spacing w:line="240" w:lineRule="auto"/>
        <w:rPr>
          <w:rFonts w:ascii="Arial" w:hAnsi="Arial" w:cs="Arial"/>
        </w:rPr>
      </w:pPr>
      <w:r w:rsidRPr="00D479A9">
        <w:rPr>
          <w:rFonts w:ascii="Arial" w:hAnsi="Arial" w:cs="Arial"/>
        </w:rPr>
        <w:t>You can target people who do not usually participate</w:t>
      </w:r>
    </w:p>
    <w:p w14:paraId="24F490F0" w14:textId="77777777" w:rsidR="00D479A9" w:rsidRPr="00D479A9" w:rsidRDefault="00D479A9" w:rsidP="007A0872">
      <w:pPr>
        <w:pStyle w:val="ListParagraph"/>
        <w:numPr>
          <w:ilvl w:val="0"/>
          <w:numId w:val="13"/>
        </w:numPr>
        <w:spacing w:line="240" w:lineRule="auto"/>
        <w:rPr>
          <w:rFonts w:ascii="Arial" w:hAnsi="Arial" w:cs="Arial"/>
        </w:rPr>
      </w:pPr>
      <w:r w:rsidRPr="00D479A9">
        <w:rPr>
          <w:rFonts w:ascii="Arial" w:hAnsi="Arial" w:cs="Arial"/>
        </w:rPr>
        <w:t>Ref to Citizens Panel</w:t>
      </w:r>
    </w:p>
    <w:p w14:paraId="5568FB09" w14:textId="77777777" w:rsidR="00D479A9" w:rsidRPr="00D479A9" w:rsidRDefault="00D479A9" w:rsidP="00D479A9"/>
    <w:p w14:paraId="37737CC9" w14:textId="77777777" w:rsidR="00D479A9" w:rsidRPr="00D479A9" w:rsidRDefault="00D479A9" w:rsidP="00D479A9">
      <w:pPr>
        <w:rPr>
          <w:b/>
        </w:rPr>
      </w:pPr>
      <w:r w:rsidRPr="00D479A9">
        <w:rPr>
          <w:b/>
        </w:rPr>
        <w:t>Things to consider for surveying opinion</w:t>
      </w:r>
    </w:p>
    <w:p w14:paraId="6486EFCD" w14:textId="77777777" w:rsidR="00D479A9" w:rsidRPr="00D479A9" w:rsidRDefault="00D479A9" w:rsidP="00D479A9"/>
    <w:p w14:paraId="27AA81F0" w14:textId="77777777" w:rsidR="00D479A9" w:rsidRPr="00D479A9" w:rsidRDefault="00D479A9" w:rsidP="007A0872">
      <w:pPr>
        <w:pStyle w:val="ListParagraph"/>
        <w:numPr>
          <w:ilvl w:val="0"/>
          <w:numId w:val="14"/>
        </w:numPr>
        <w:spacing w:line="240" w:lineRule="auto"/>
        <w:rPr>
          <w:rFonts w:ascii="Arial" w:hAnsi="Arial" w:cs="Arial"/>
        </w:rPr>
      </w:pPr>
      <w:r w:rsidRPr="00D479A9">
        <w:rPr>
          <w:rFonts w:ascii="Arial" w:hAnsi="Arial" w:cs="Arial"/>
        </w:rPr>
        <w:t>Software such as SurveyMonkey can be used to collate and analyse survey data</w:t>
      </w:r>
    </w:p>
    <w:p w14:paraId="53478E55" w14:textId="77777777" w:rsidR="00D479A9" w:rsidRPr="00D479A9" w:rsidRDefault="00D479A9" w:rsidP="007A0872">
      <w:pPr>
        <w:pStyle w:val="ListParagraph"/>
        <w:numPr>
          <w:ilvl w:val="0"/>
          <w:numId w:val="14"/>
        </w:numPr>
        <w:spacing w:line="240" w:lineRule="auto"/>
        <w:rPr>
          <w:rFonts w:ascii="Arial" w:hAnsi="Arial" w:cs="Arial"/>
        </w:rPr>
      </w:pPr>
      <w:r w:rsidRPr="00D479A9">
        <w:rPr>
          <w:rFonts w:ascii="Arial" w:hAnsi="Arial" w:cs="Arial"/>
        </w:rPr>
        <w:t xml:space="preserve">For informal events try café consultations – visit </w:t>
      </w:r>
      <w:hyperlink r:id="rId60" w:history="1">
        <w:r w:rsidRPr="00D479A9">
          <w:rPr>
            <w:rStyle w:val="Hyperlink"/>
            <w:rFonts w:ascii="Arial" w:hAnsi="Arial" w:cs="Arial"/>
          </w:rPr>
          <w:t>www.theworldcafe</w:t>
        </w:r>
      </w:hyperlink>
      <w:r w:rsidRPr="00D479A9">
        <w:rPr>
          <w:rFonts w:ascii="Arial" w:hAnsi="Arial" w:cs="Arial"/>
        </w:rPr>
        <w:t>. for more information</w:t>
      </w:r>
    </w:p>
    <w:p w14:paraId="7B2C2AEB" w14:textId="77777777" w:rsidR="00D479A9" w:rsidRPr="00D479A9" w:rsidRDefault="00D479A9" w:rsidP="007A0872">
      <w:pPr>
        <w:pStyle w:val="ListParagraph"/>
        <w:numPr>
          <w:ilvl w:val="0"/>
          <w:numId w:val="14"/>
        </w:numPr>
        <w:spacing w:line="240" w:lineRule="auto"/>
        <w:rPr>
          <w:rFonts w:ascii="Arial" w:hAnsi="Arial" w:cs="Arial"/>
        </w:rPr>
      </w:pPr>
      <w:r w:rsidRPr="00D479A9">
        <w:rPr>
          <w:rFonts w:ascii="Arial" w:hAnsi="Arial" w:cs="Arial"/>
        </w:rPr>
        <w:t>Desk research can be effective in refining questions, finding information from other surveys and data</w:t>
      </w:r>
    </w:p>
    <w:p w14:paraId="6877639E" w14:textId="77777777" w:rsidR="00D479A9" w:rsidRPr="00D479A9" w:rsidRDefault="00D479A9" w:rsidP="007A0872">
      <w:pPr>
        <w:pStyle w:val="ListParagraph"/>
        <w:numPr>
          <w:ilvl w:val="0"/>
          <w:numId w:val="14"/>
        </w:numPr>
        <w:spacing w:line="240" w:lineRule="auto"/>
        <w:rPr>
          <w:rFonts w:ascii="Arial" w:hAnsi="Arial" w:cs="Arial"/>
        </w:rPr>
      </w:pPr>
      <w:r w:rsidRPr="00D479A9">
        <w:rPr>
          <w:rFonts w:ascii="Arial" w:hAnsi="Arial" w:cs="Arial"/>
        </w:rPr>
        <w:t>Where technology and access permits, internet and online consultation through surveys can be inexpensive and convenient</w:t>
      </w:r>
    </w:p>
    <w:p w14:paraId="4735941E" w14:textId="77777777" w:rsidR="00D479A9" w:rsidRPr="004472C4" w:rsidRDefault="00D479A9" w:rsidP="00084C1E">
      <w:pPr>
        <w:ind w:left="360"/>
      </w:pPr>
    </w:p>
    <w:p w14:paraId="6D801611" w14:textId="77777777" w:rsidR="00D479A9" w:rsidRDefault="00D479A9" w:rsidP="001E143A"/>
    <w:p w14:paraId="65DB7BD7" w14:textId="77777777" w:rsidR="00D479A9" w:rsidRDefault="00D479A9" w:rsidP="001E143A"/>
    <w:p w14:paraId="302AD613" w14:textId="77777777" w:rsidR="00D479A9" w:rsidRDefault="00D479A9" w:rsidP="001E143A"/>
    <w:p w14:paraId="7663711D" w14:textId="77777777" w:rsidR="00D479A9" w:rsidRDefault="00D479A9" w:rsidP="001E143A"/>
    <w:p w14:paraId="5FF75A0C" w14:textId="77777777" w:rsidR="00D479A9" w:rsidRDefault="00D479A9" w:rsidP="001E143A"/>
    <w:p w14:paraId="2F466995" w14:textId="77777777" w:rsidR="00D479A9" w:rsidRDefault="00D479A9" w:rsidP="001E143A"/>
    <w:p w14:paraId="3B4D5032" w14:textId="77777777" w:rsidR="00D479A9" w:rsidRDefault="00D479A9" w:rsidP="001E143A"/>
    <w:p w14:paraId="200A6A8E" w14:textId="77777777" w:rsidR="00D479A9" w:rsidRDefault="00D479A9" w:rsidP="001E143A"/>
    <w:p w14:paraId="4AA67BA3" w14:textId="77777777" w:rsidR="00337F23" w:rsidRDefault="00337F23" w:rsidP="001E143A"/>
    <w:p w14:paraId="6FE202F0" w14:textId="77777777" w:rsidR="00337F23" w:rsidRDefault="00337F23" w:rsidP="001E143A"/>
    <w:p w14:paraId="4C97B283" w14:textId="77777777" w:rsidR="00885C7E" w:rsidRDefault="00885C7E">
      <w:r>
        <w:br w:type="page"/>
      </w:r>
    </w:p>
    <w:p w14:paraId="72A83935" w14:textId="77777777" w:rsidR="00D479A9" w:rsidRDefault="00D479A9" w:rsidP="001E143A"/>
    <w:p w14:paraId="3AA79C7E" w14:textId="71793DF7" w:rsidR="00D479A9" w:rsidRDefault="00D479A9" w:rsidP="001E143A">
      <w:pPr>
        <w:rPr>
          <w:b/>
          <w:bCs/>
          <w:color w:val="0070C0"/>
          <w:sz w:val="28"/>
          <w:szCs w:val="28"/>
        </w:rPr>
      </w:pPr>
      <w:bookmarkStart w:id="50" w:name="Append_eleven_share_and_test"/>
      <w:r w:rsidRPr="001E143A">
        <w:rPr>
          <w:b/>
          <w:bCs/>
          <w:color w:val="0070C0"/>
          <w:sz w:val="28"/>
          <w:szCs w:val="28"/>
        </w:rPr>
        <w:t xml:space="preserve">Appendix </w:t>
      </w:r>
      <w:r w:rsidR="00696AB7">
        <w:rPr>
          <w:b/>
          <w:bCs/>
          <w:color w:val="0070C0"/>
          <w:sz w:val="28"/>
          <w:szCs w:val="28"/>
        </w:rPr>
        <w:t>1</w:t>
      </w:r>
      <w:r w:rsidR="00690A18">
        <w:rPr>
          <w:b/>
          <w:bCs/>
          <w:color w:val="0070C0"/>
          <w:sz w:val="28"/>
          <w:szCs w:val="28"/>
        </w:rPr>
        <w:t>1</w:t>
      </w:r>
      <w:r w:rsidRPr="001E143A">
        <w:rPr>
          <w:b/>
          <w:bCs/>
          <w:color w:val="0070C0"/>
          <w:sz w:val="28"/>
          <w:szCs w:val="28"/>
        </w:rPr>
        <w:t>: Handy Guide</w:t>
      </w:r>
      <w:r>
        <w:rPr>
          <w:b/>
          <w:bCs/>
          <w:color w:val="0070C0"/>
          <w:sz w:val="28"/>
          <w:szCs w:val="28"/>
        </w:rPr>
        <w:t xml:space="preserve"> – ways to share your news and test your activity</w:t>
      </w:r>
    </w:p>
    <w:bookmarkEnd w:id="50"/>
    <w:p w14:paraId="4B2B5987" w14:textId="77777777" w:rsidR="00D479A9" w:rsidRDefault="00D479A9" w:rsidP="001E143A">
      <w:pPr>
        <w:rPr>
          <w:b/>
          <w:bCs/>
          <w:color w:val="0070C0"/>
          <w:sz w:val="28"/>
          <w:szCs w:val="28"/>
        </w:rPr>
      </w:pPr>
    </w:p>
    <w:p w14:paraId="59165C05" w14:textId="77777777" w:rsidR="00D479A9" w:rsidRPr="004472C4" w:rsidRDefault="00D479A9" w:rsidP="00D479A9">
      <w:r w:rsidRPr="004472C4">
        <w:t xml:space="preserve">Getting your message out is </w:t>
      </w:r>
      <w:r w:rsidR="00335E58" w:rsidRPr="004472C4">
        <w:t>important and</w:t>
      </w:r>
      <w:r w:rsidRPr="004472C4">
        <w:t xml:space="preserve"> can be great for attracting our community. By telling your story through print, </w:t>
      </w:r>
      <w:r w:rsidR="005B3F83" w:rsidRPr="004472C4">
        <w:t>media,</w:t>
      </w:r>
      <w:r w:rsidRPr="004472C4">
        <w:t xml:space="preserve"> and digital channels, you can reach many and share as little or as much as you like.</w:t>
      </w:r>
    </w:p>
    <w:p w14:paraId="49D50CB3" w14:textId="77777777" w:rsidR="00D479A9" w:rsidRPr="004472C4" w:rsidRDefault="00D479A9" w:rsidP="00D479A9"/>
    <w:p w14:paraId="0D55038D" w14:textId="77777777" w:rsidR="00D479A9" w:rsidRPr="004472C4" w:rsidRDefault="00D479A9" w:rsidP="00D479A9">
      <w:r w:rsidRPr="004472C4">
        <w:t>Find out what media will work best for your activity:</w:t>
      </w:r>
    </w:p>
    <w:p w14:paraId="1175E781" w14:textId="77777777" w:rsidR="00D479A9" w:rsidRPr="004472C4" w:rsidRDefault="00D479A9" w:rsidP="00D479A9"/>
    <w:p w14:paraId="733F0AF0" w14:textId="77777777" w:rsidR="00D479A9" w:rsidRPr="004472C4" w:rsidRDefault="00D479A9" w:rsidP="00D479A9">
      <w:pPr>
        <w:rPr>
          <w:b/>
        </w:rPr>
      </w:pPr>
      <w:r w:rsidRPr="004472C4">
        <w:rPr>
          <w:b/>
        </w:rPr>
        <w:t>Media</w:t>
      </w:r>
    </w:p>
    <w:p w14:paraId="5493998A" w14:textId="77777777" w:rsidR="00D479A9" w:rsidRPr="004472C4" w:rsidRDefault="00D479A9" w:rsidP="00D479A9">
      <w:r w:rsidRPr="004472C4">
        <w:t>Getting help from the communications and engagement team for press releases or publicity about upcoming activities can be a good way of raising your profiles and reaching a lot of people.</w:t>
      </w:r>
    </w:p>
    <w:p w14:paraId="3D7622D1" w14:textId="77777777" w:rsidR="00D479A9" w:rsidRPr="004472C4" w:rsidRDefault="00D479A9" w:rsidP="00D479A9"/>
    <w:p w14:paraId="7822840A" w14:textId="77777777" w:rsidR="00D479A9" w:rsidRPr="004472C4" w:rsidRDefault="00D479A9" w:rsidP="00D479A9">
      <w:r w:rsidRPr="004472C4">
        <w:t>It can also mean you may be subject to opinion or a difference in angle when it comes to the media presenting your activity – it is something to be mindful; and careful about.</w:t>
      </w:r>
    </w:p>
    <w:p w14:paraId="5F3064D9" w14:textId="77777777" w:rsidR="00D479A9" w:rsidRPr="004472C4" w:rsidRDefault="00D479A9" w:rsidP="00D479A9"/>
    <w:p w14:paraId="5E99C45A" w14:textId="77777777" w:rsidR="00D479A9" w:rsidRPr="004472C4" w:rsidRDefault="00D479A9" w:rsidP="00D479A9">
      <w:r w:rsidRPr="004472C4">
        <w:rPr>
          <w:b/>
        </w:rPr>
        <w:t>Social media</w:t>
      </w:r>
    </w:p>
    <w:p w14:paraId="4C0EA3A3" w14:textId="77777777" w:rsidR="00D479A9" w:rsidRPr="004472C4" w:rsidRDefault="00D479A9" w:rsidP="00D479A9">
      <w:r w:rsidRPr="004472C4">
        <w:t>Social media is a good way of controlling the message you send and achieving a good reach. Remember, though, that just like the media you can</w:t>
      </w:r>
      <w:r>
        <w:t>’</w:t>
      </w:r>
      <w:r w:rsidRPr="004472C4">
        <w:t>t control what other people say about it in response.</w:t>
      </w:r>
    </w:p>
    <w:p w14:paraId="68A8701D" w14:textId="77777777" w:rsidR="00D479A9" w:rsidRPr="004472C4" w:rsidRDefault="00D479A9" w:rsidP="00D479A9"/>
    <w:p w14:paraId="20E208D1" w14:textId="77777777" w:rsidR="00D479A9" w:rsidRPr="004472C4" w:rsidRDefault="00D479A9" w:rsidP="00D479A9">
      <w:pPr>
        <w:rPr>
          <w:b/>
        </w:rPr>
      </w:pPr>
      <w:r w:rsidRPr="004472C4">
        <w:rPr>
          <w:b/>
        </w:rPr>
        <w:t>Advertising</w:t>
      </w:r>
    </w:p>
    <w:p w14:paraId="1A78EC35" w14:textId="77777777" w:rsidR="00D479A9" w:rsidRPr="004472C4" w:rsidRDefault="00D479A9" w:rsidP="00D479A9">
      <w:r w:rsidRPr="004472C4">
        <w:t>Letters, leaflets and the BSW CCG newsletter can be distributed to households on the coverage you want. Or putting information in public areas and GP practices etc. It can be a good way to reach a wide audience with a clear, consistent message – but bear in mind that there could be significant costs associated with advertising and posting.</w:t>
      </w:r>
    </w:p>
    <w:p w14:paraId="2C0A5C29" w14:textId="77777777" w:rsidR="00D479A9" w:rsidRPr="004472C4" w:rsidRDefault="00D479A9" w:rsidP="00D479A9">
      <w:pPr>
        <w:rPr>
          <w:sz w:val="28"/>
          <w:szCs w:val="28"/>
        </w:rPr>
      </w:pPr>
    </w:p>
    <w:p w14:paraId="247E5F7F" w14:textId="77777777" w:rsidR="00D479A9" w:rsidRPr="004472C4" w:rsidRDefault="00D479A9" w:rsidP="00D479A9">
      <w:pPr>
        <w:rPr>
          <w:sz w:val="28"/>
          <w:szCs w:val="28"/>
        </w:rPr>
      </w:pPr>
    </w:p>
    <w:p w14:paraId="1F22535F" w14:textId="77777777" w:rsidR="00D479A9" w:rsidRPr="004472C4" w:rsidRDefault="00D479A9" w:rsidP="00D479A9"/>
    <w:p w14:paraId="02E51AE3" w14:textId="77777777" w:rsidR="00D479A9" w:rsidRDefault="00D479A9" w:rsidP="00D479A9"/>
    <w:p w14:paraId="2A4532DC" w14:textId="77777777" w:rsidR="00337F23" w:rsidRDefault="00337F23" w:rsidP="00D479A9"/>
    <w:p w14:paraId="3BBCE4D6" w14:textId="77777777" w:rsidR="00337F23" w:rsidRDefault="00337F23" w:rsidP="00D479A9"/>
    <w:p w14:paraId="58A3B816" w14:textId="77777777" w:rsidR="00337F23" w:rsidRDefault="00337F23" w:rsidP="00D479A9"/>
    <w:p w14:paraId="1BDA15BC" w14:textId="77777777" w:rsidR="00337F23" w:rsidRDefault="00337F23" w:rsidP="00D479A9"/>
    <w:p w14:paraId="18809CCC" w14:textId="77777777" w:rsidR="00337F23" w:rsidRDefault="00337F23" w:rsidP="00D479A9"/>
    <w:p w14:paraId="190C0D3D" w14:textId="77777777" w:rsidR="00337F23" w:rsidRDefault="00337F23" w:rsidP="00D479A9"/>
    <w:p w14:paraId="7E648970" w14:textId="77777777" w:rsidR="00337F23" w:rsidRPr="004472C4" w:rsidRDefault="00337F23" w:rsidP="00D479A9"/>
    <w:p w14:paraId="71F99B4D" w14:textId="77777777" w:rsidR="00885C7E" w:rsidRDefault="00885C7E">
      <w:pPr>
        <w:rPr>
          <w:b/>
          <w:bCs/>
          <w:color w:val="0070C0"/>
          <w:sz w:val="28"/>
          <w:szCs w:val="28"/>
        </w:rPr>
      </w:pPr>
      <w:r>
        <w:rPr>
          <w:b/>
          <w:bCs/>
          <w:color w:val="0070C0"/>
          <w:sz w:val="28"/>
          <w:szCs w:val="28"/>
        </w:rPr>
        <w:br w:type="page"/>
      </w:r>
    </w:p>
    <w:p w14:paraId="0FC7BE81" w14:textId="77777777" w:rsidR="00D479A9" w:rsidRDefault="00D479A9" w:rsidP="001E143A">
      <w:pPr>
        <w:rPr>
          <w:b/>
          <w:bCs/>
          <w:color w:val="0070C0"/>
          <w:sz w:val="28"/>
          <w:szCs w:val="28"/>
        </w:rPr>
      </w:pPr>
    </w:p>
    <w:p w14:paraId="7CE41322" w14:textId="1E9209C5" w:rsidR="00D479A9" w:rsidRDefault="00D479A9" w:rsidP="001E143A">
      <w:bookmarkStart w:id="51" w:name="Append_twelve_virtual_meetings"/>
      <w:r w:rsidRPr="001E143A">
        <w:rPr>
          <w:b/>
          <w:bCs/>
          <w:color w:val="0070C0"/>
          <w:sz w:val="28"/>
          <w:szCs w:val="28"/>
        </w:rPr>
        <w:t xml:space="preserve">Appendix </w:t>
      </w:r>
      <w:r w:rsidR="00696AB7">
        <w:rPr>
          <w:b/>
          <w:bCs/>
          <w:color w:val="0070C0"/>
          <w:sz w:val="28"/>
          <w:szCs w:val="28"/>
        </w:rPr>
        <w:t>1</w:t>
      </w:r>
      <w:r w:rsidR="00690A18">
        <w:rPr>
          <w:b/>
          <w:bCs/>
          <w:color w:val="0070C0"/>
          <w:sz w:val="28"/>
          <w:szCs w:val="28"/>
        </w:rPr>
        <w:t>2</w:t>
      </w:r>
      <w:r w:rsidRPr="001E143A">
        <w:rPr>
          <w:b/>
          <w:bCs/>
          <w:color w:val="0070C0"/>
          <w:sz w:val="28"/>
          <w:szCs w:val="28"/>
        </w:rPr>
        <w:t>: Handy Guide</w:t>
      </w:r>
      <w:r>
        <w:rPr>
          <w:b/>
          <w:bCs/>
          <w:color w:val="0070C0"/>
          <w:sz w:val="28"/>
          <w:szCs w:val="28"/>
        </w:rPr>
        <w:t xml:space="preserve"> – virtual meetings</w:t>
      </w:r>
    </w:p>
    <w:bookmarkEnd w:id="51"/>
    <w:p w14:paraId="54BEE900" w14:textId="77777777" w:rsidR="00084C1E" w:rsidRPr="00084C1E" w:rsidRDefault="00084C1E" w:rsidP="00084C1E">
      <w:pPr>
        <w:jc w:val="both"/>
        <w:rPr>
          <w:b/>
          <w:bCs/>
          <w:sz w:val="28"/>
          <w:szCs w:val="28"/>
        </w:rPr>
      </w:pPr>
    </w:p>
    <w:p w14:paraId="3AFD8356" w14:textId="77777777" w:rsidR="00084C1E" w:rsidRDefault="00084C1E" w:rsidP="00084C1E">
      <w:pPr>
        <w:pStyle w:val="ListParagraph"/>
        <w:numPr>
          <w:ilvl w:val="0"/>
          <w:numId w:val="68"/>
        </w:numPr>
        <w:jc w:val="both"/>
        <w:rPr>
          <w:rFonts w:ascii="Arial" w:hAnsi="Arial" w:cs="Arial"/>
        </w:rPr>
      </w:pPr>
      <w:r w:rsidRPr="00084C1E">
        <w:rPr>
          <w:rFonts w:ascii="Arial" w:hAnsi="Arial" w:cs="Arial"/>
        </w:rPr>
        <w:t>Decide which platform to use – MS Teams or Zoom</w:t>
      </w:r>
      <w:r>
        <w:rPr>
          <w:rFonts w:ascii="Arial" w:hAnsi="Arial" w:cs="Arial"/>
        </w:rPr>
        <w:t>. For public meetings Zoom is a good choice as many people know how to use this compared to MS Teams.</w:t>
      </w:r>
    </w:p>
    <w:p w14:paraId="2AA44805" w14:textId="77777777" w:rsidR="00084C1E" w:rsidRDefault="00084C1E" w:rsidP="00084C1E">
      <w:pPr>
        <w:pStyle w:val="ListParagraph"/>
        <w:numPr>
          <w:ilvl w:val="0"/>
          <w:numId w:val="68"/>
        </w:numPr>
        <w:jc w:val="both"/>
        <w:rPr>
          <w:rFonts w:ascii="Arial" w:hAnsi="Arial" w:cs="Arial"/>
        </w:rPr>
      </w:pPr>
      <w:r>
        <w:rPr>
          <w:rFonts w:ascii="Arial" w:hAnsi="Arial" w:cs="Arial"/>
        </w:rPr>
        <w:t xml:space="preserve">The CCG has a Zoom account and the </w:t>
      </w:r>
      <w:hyperlink r:id="rId61" w:history="1">
        <w:r w:rsidRPr="00084C1E">
          <w:rPr>
            <w:rStyle w:val="Hyperlink"/>
            <w:rFonts w:ascii="Arial" w:hAnsi="Arial" w:cs="Arial"/>
          </w:rPr>
          <w:t>Engagement Team</w:t>
        </w:r>
      </w:hyperlink>
      <w:r>
        <w:rPr>
          <w:rFonts w:ascii="Arial" w:hAnsi="Arial" w:cs="Arial"/>
        </w:rPr>
        <w:t xml:space="preserve"> can advise you and help you to set it up.</w:t>
      </w:r>
    </w:p>
    <w:p w14:paraId="7B6BB01E" w14:textId="77777777" w:rsidR="00084C1E" w:rsidRDefault="00084C1E" w:rsidP="00084C1E">
      <w:pPr>
        <w:pStyle w:val="ListParagraph"/>
        <w:numPr>
          <w:ilvl w:val="0"/>
          <w:numId w:val="68"/>
        </w:numPr>
        <w:jc w:val="both"/>
        <w:rPr>
          <w:rFonts w:ascii="Arial" w:hAnsi="Arial" w:cs="Arial"/>
        </w:rPr>
      </w:pPr>
      <w:r>
        <w:rPr>
          <w:rFonts w:ascii="Arial" w:hAnsi="Arial" w:cs="Arial"/>
        </w:rPr>
        <w:t>Make sure everyone has the link for the meeting in good time.</w:t>
      </w:r>
    </w:p>
    <w:p w14:paraId="6D5079F7" w14:textId="77777777" w:rsidR="00084C1E" w:rsidRDefault="00084C1E" w:rsidP="00084C1E">
      <w:pPr>
        <w:pStyle w:val="ListParagraph"/>
        <w:numPr>
          <w:ilvl w:val="0"/>
          <w:numId w:val="68"/>
        </w:numPr>
        <w:jc w:val="both"/>
        <w:rPr>
          <w:rFonts w:ascii="Arial" w:hAnsi="Arial" w:cs="Arial"/>
        </w:rPr>
      </w:pPr>
      <w:r>
        <w:rPr>
          <w:rFonts w:ascii="Arial" w:hAnsi="Arial" w:cs="Arial"/>
        </w:rPr>
        <w:t>Give people clear instructions about joining. Here’s an example.</w:t>
      </w:r>
    </w:p>
    <w:p w14:paraId="4363D75D" w14:textId="77777777" w:rsidR="001E50A1" w:rsidRDefault="001E50A1" w:rsidP="001E50A1">
      <w:pPr>
        <w:jc w:val="both"/>
      </w:pPr>
    </w:p>
    <w:tbl>
      <w:tblPr>
        <w:tblStyle w:val="TableGrid"/>
        <w:tblW w:w="0" w:type="auto"/>
        <w:tblInd w:w="817" w:type="dxa"/>
        <w:tblLook w:val="04A0" w:firstRow="1" w:lastRow="0" w:firstColumn="1" w:lastColumn="0" w:noHBand="0" w:noVBand="1"/>
      </w:tblPr>
      <w:tblGrid>
        <w:gridCol w:w="9639"/>
      </w:tblGrid>
      <w:tr w:rsidR="001E50A1" w14:paraId="454E1DC9" w14:textId="77777777" w:rsidTr="001E50A1">
        <w:tc>
          <w:tcPr>
            <w:tcW w:w="9865" w:type="dxa"/>
          </w:tcPr>
          <w:p w14:paraId="6849F482" w14:textId="77777777" w:rsidR="001E50A1" w:rsidRPr="001E50A1" w:rsidRDefault="001E50A1" w:rsidP="001E50A1">
            <w:pPr>
              <w:pStyle w:val="ListParagraph"/>
              <w:numPr>
                <w:ilvl w:val="0"/>
                <w:numId w:val="69"/>
              </w:numPr>
              <w:jc w:val="both"/>
              <w:rPr>
                <w:rFonts w:ascii="Arial" w:hAnsi="Arial" w:cs="Arial"/>
              </w:rPr>
            </w:pPr>
            <w:r w:rsidRPr="001E50A1">
              <w:rPr>
                <w:rFonts w:ascii="Arial" w:hAnsi="Arial" w:cs="Arial"/>
              </w:rPr>
              <w:t>Please join the meeting 3-5 minutes before it starts so that you can check your connection.</w:t>
            </w:r>
          </w:p>
          <w:p w14:paraId="78360460" w14:textId="77777777" w:rsidR="001E50A1" w:rsidRPr="001E50A1" w:rsidRDefault="001E50A1" w:rsidP="001E50A1">
            <w:pPr>
              <w:pStyle w:val="ListParagraph"/>
              <w:numPr>
                <w:ilvl w:val="0"/>
                <w:numId w:val="69"/>
              </w:numPr>
              <w:jc w:val="both"/>
              <w:rPr>
                <w:rFonts w:ascii="Arial" w:hAnsi="Arial" w:cs="Arial"/>
              </w:rPr>
            </w:pPr>
            <w:r w:rsidRPr="001E50A1">
              <w:rPr>
                <w:rFonts w:ascii="Arial" w:hAnsi="Arial" w:cs="Arial"/>
              </w:rPr>
              <w:t>If you join late, join quietly and please do not interrupt the conversation or presentation. The facilitator will notice you have joined and welcome you at an appropriate point.</w:t>
            </w:r>
          </w:p>
          <w:p w14:paraId="4B52DF52" w14:textId="77777777" w:rsidR="001E50A1" w:rsidRPr="001E50A1" w:rsidRDefault="001E50A1" w:rsidP="001E50A1">
            <w:pPr>
              <w:pStyle w:val="ListParagraph"/>
              <w:numPr>
                <w:ilvl w:val="0"/>
                <w:numId w:val="69"/>
              </w:numPr>
              <w:jc w:val="both"/>
              <w:rPr>
                <w:rFonts w:ascii="Arial" w:hAnsi="Arial" w:cs="Arial"/>
              </w:rPr>
            </w:pPr>
            <w:r w:rsidRPr="001E50A1">
              <w:rPr>
                <w:rFonts w:ascii="Arial" w:hAnsi="Arial" w:cs="Arial"/>
              </w:rPr>
              <w:t>Background noise and audio feedback can disrupt the meeting. Please turn off your phone or anything else that might district you or other participants. When you are not speaking please mute your mic.</w:t>
            </w:r>
          </w:p>
        </w:tc>
      </w:tr>
    </w:tbl>
    <w:p w14:paraId="60D98F6B" w14:textId="77777777" w:rsidR="001E50A1" w:rsidRPr="001E50A1" w:rsidRDefault="001E50A1" w:rsidP="001E50A1">
      <w:pPr>
        <w:jc w:val="both"/>
      </w:pPr>
    </w:p>
    <w:p w14:paraId="155FEF30" w14:textId="77777777" w:rsidR="001E50A1" w:rsidRPr="001E50A1" w:rsidRDefault="001E50A1" w:rsidP="001E50A1">
      <w:pPr>
        <w:pStyle w:val="ListParagraph"/>
        <w:numPr>
          <w:ilvl w:val="0"/>
          <w:numId w:val="68"/>
        </w:numPr>
        <w:jc w:val="both"/>
        <w:rPr>
          <w:rFonts w:ascii="Arial" w:hAnsi="Arial" w:cs="Arial"/>
        </w:rPr>
      </w:pPr>
      <w:r w:rsidRPr="001E50A1">
        <w:rPr>
          <w:rFonts w:ascii="Arial" w:hAnsi="Arial" w:cs="Arial"/>
        </w:rPr>
        <w:t>Make any presentations short and digestible. People only listen for about 5-10 minutes. Keep slides very simple.</w:t>
      </w:r>
    </w:p>
    <w:p w14:paraId="1C67CCD2" w14:textId="77777777" w:rsidR="001E50A1" w:rsidRDefault="005B3F83" w:rsidP="001E50A1">
      <w:pPr>
        <w:pStyle w:val="ListParagraph"/>
        <w:numPr>
          <w:ilvl w:val="0"/>
          <w:numId w:val="68"/>
        </w:numPr>
        <w:jc w:val="both"/>
        <w:rPr>
          <w:rFonts w:ascii="Arial" w:hAnsi="Arial" w:cs="Arial"/>
        </w:rPr>
      </w:pPr>
      <w:r>
        <w:rPr>
          <w:rFonts w:ascii="Arial" w:hAnsi="Arial" w:cs="Arial"/>
        </w:rPr>
        <w:t>Build in a process for engaging people early on using questions. Zoom allows attendees to raise a hand and there are also the chat and Q&amp;A functions. In a big meeting ask someone else – the chair or facilitator – to monitor the questions. It is distracting fir the speaker to try and keep track of these.</w:t>
      </w:r>
    </w:p>
    <w:p w14:paraId="55295999" w14:textId="77777777" w:rsidR="005B3F83" w:rsidRDefault="005B3F83" w:rsidP="001E50A1">
      <w:pPr>
        <w:pStyle w:val="ListParagraph"/>
        <w:numPr>
          <w:ilvl w:val="0"/>
          <w:numId w:val="68"/>
        </w:numPr>
        <w:jc w:val="both"/>
        <w:rPr>
          <w:rFonts w:ascii="Arial" w:hAnsi="Arial" w:cs="Arial"/>
        </w:rPr>
      </w:pPr>
      <w:r>
        <w:rPr>
          <w:rFonts w:ascii="Arial" w:hAnsi="Arial" w:cs="Arial"/>
        </w:rPr>
        <w:t>If you are recording the meeting as message will come up to let people know but it is good practice to remind them at the start.</w:t>
      </w:r>
    </w:p>
    <w:p w14:paraId="2E5F1D19" w14:textId="77777777" w:rsidR="005B3F83" w:rsidRDefault="005B3F83" w:rsidP="001E50A1">
      <w:pPr>
        <w:pStyle w:val="ListParagraph"/>
        <w:numPr>
          <w:ilvl w:val="0"/>
          <w:numId w:val="68"/>
        </w:numPr>
        <w:jc w:val="both"/>
        <w:rPr>
          <w:rFonts w:ascii="Arial" w:hAnsi="Arial" w:cs="Arial"/>
        </w:rPr>
      </w:pPr>
      <w:r>
        <w:rPr>
          <w:rFonts w:ascii="Arial" w:hAnsi="Arial" w:cs="Arial"/>
        </w:rPr>
        <w:t>In Zoom and MS teams there is the function to use break-out rooms. This enable people to connect in smaller groups.</w:t>
      </w:r>
    </w:p>
    <w:p w14:paraId="11EC0BBF" w14:textId="77777777" w:rsidR="005B3F83" w:rsidRDefault="005B3F83" w:rsidP="005B3F83">
      <w:pPr>
        <w:jc w:val="both"/>
      </w:pPr>
    </w:p>
    <w:p w14:paraId="278B52B0" w14:textId="1A86CBD0" w:rsidR="005B3F83" w:rsidRDefault="005B3F83" w:rsidP="005B3F83">
      <w:pPr>
        <w:jc w:val="both"/>
      </w:pPr>
      <w:r>
        <w:t>For more advice please link with the Communications and Engagement team.</w:t>
      </w:r>
    </w:p>
    <w:p w14:paraId="4045ADD9" w14:textId="4C2B3C04" w:rsidR="00BD402F" w:rsidRDefault="00BD402F" w:rsidP="005B3F83">
      <w:pPr>
        <w:jc w:val="both"/>
      </w:pPr>
    </w:p>
    <w:p w14:paraId="31AA4BA8" w14:textId="6D253C94" w:rsidR="00BD402F" w:rsidRDefault="00BD402F" w:rsidP="005B3F83">
      <w:pPr>
        <w:jc w:val="both"/>
      </w:pPr>
    </w:p>
    <w:p w14:paraId="4891DDB8" w14:textId="2A437D0C" w:rsidR="00BD402F" w:rsidRDefault="00BD402F">
      <w:r>
        <w:br w:type="page"/>
      </w:r>
    </w:p>
    <w:p w14:paraId="7A210F0C" w14:textId="77777777" w:rsidR="00BD402F" w:rsidRDefault="00BD402F" w:rsidP="005B3F83">
      <w:pPr>
        <w:jc w:val="both"/>
      </w:pPr>
    </w:p>
    <w:p w14:paraId="74E394C8" w14:textId="28F5523D" w:rsidR="00BD402F" w:rsidRPr="00CD3D65" w:rsidRDefault="00BD402F" w:rsidP="00BD402F">
      <w:pPr>
        <w:rPr>
          <w:b/>
          <w:bCs/>
          <w:color w:val="0070C0"/>
          <w:sz w:val="28"/>
          <w:szCs w:val="28"/>
        </w:rPr>
      </w:pPr>
      <w:bookmarkStart w:id="52" w:name="Append_thirteen_accessibility"/>
      <w:r w:rsidRPr="00CD3D65">
        <w:rPr>
          <w:b/>
          <w:bCs/>
          <w:color w:val="0070C0"/>
          <w:sz w:val="28"/>
          <w:szCs w:val="28"/>
        </w:rPr>
        <w:t>Appendix 1</w:t>
      </w:r>
      <w:r w:rsidR="00690A18" w:rsidRPr="00CD3D65">
        <w:rPr>
          <w:b/>
          <w:bCs/>
          <w:color w:val="0070C0"/>
          <w:sz w:val="28"/>
          <w:szCs w:val="28"/>
        </w:rPr>
        <w:t>3</w:t>
      </w:r>
      <w:r w:rsidRPr="00CD3D65">
        <w:rPr>
          <w:b/>
          <w:bCs/>
          <w:color w:val="0070C0"/>
          <w:sz w:val="28"/>
          <w:szCs w:val="28"/>
        </w:rPr>
        <w:t>: Compliance under the accessibility regulations</w:t>
      </w:r>
    </w:p>
    <w:bookmarkEnd w:id="52"/>
    <w:p w14:paraId="0859B78F" w14:textId="332167DD" w:rsidR="00BD402F" w:rsidRDefault="00BD402F" w:rsidP="005B3F83">
      <w:pPr>
        <w:jc w:val="both"/>
      </w:pPr>
    </w:p>
    <w:p w14:paraId="53D0738A" w14:textId="77777777" w:rsidR="00BD402F" w:rsidRPr="005E06AA" w:rsidRDefault="00BD402F" w:rsidP="00BD402F">
      <w:pPr>
        <w:pStyle w:val="NormalWeb"/>
        <w:shd w:val="clear" w:color="auto" w:fill="FFFFFF"/>
        <w:rPr>
          <w:rFonts w:ascii="Arial" w:hAnsi="Arial" w:cs="Arial"/>
          <w:color w:val="212529"/>
          <w:spacing w:val="15"/>
        </w:rPr>
      </w:pPr>
      <w:r w:rsidRPr="005E06AA">
        <w:rPr>
          <w:rFonts w:ascii="Arial" w:hAnsi="Arial" w:cs="Arial"/>
          <w:color w:val="212529"/>
          <w:spacing w:val="15"/>
        </w:rPr>
        <w:t>As you may know, all organisations that provide NHS care and / or publicly-funded adult social care are legally required to follow the Accessible Information Standard.</w:t>
      </w:r>
    </w:p>
    <w:p w14:paraId="7EED47ED" w14:textId="77777777" w:rsidR="00BD402F" w:rsidRPr="005E06AA" w:rsidRDefault="00BD402F" w:rsidP="00BD402F">
      <w:pPr>
        <w:pStyle w:val="NormalWeb"/>
        <w:shd w:val="clear" w:color="auto" w:fill="FFFFFF"/>
        <w:rPr>
          <w:rFonts w:ascii="Arial" w:hAnsi="Arial" w:cs="Arial"/>
          <w:color w:val="212529"/>
          <w:spacing w:val="15"/>
        </w:rPr>
      </w:pPr>
      <w:r w:rsidRPr="005E06AA">
        <w:rPr>
          <w:rFonts w:ascii="Arial" w:hAnsi="Arial" w:cs="Arial"/>
          <w:color w:val="212529"/>
          <w:spacing w:val="15"/>
        </w:rPr>
        <w:t>The Standard sets out a specific, consistent approach to identifying, recording, flagging, sharing and meeting the information and communication support needs of patients, service users, carers and parents with a disability, impairment or sensory loss.</w:t>
      </w:r>
    </w:p>
    <w:p w14:paraId="7F6BC23D" w14:textId="77777777" w:rsidR="00BD402F" w:rsidRPr="005E06AA" w:rsidRDefault="00BD402F" w:rsidP="00BD402F">
      <w:pPr>
        <w:pStyle w:val="NormalWeb"/>
        <w:shd w:val="clear" w:color="auto" w:fill="FFFFFF"/>
        <w:rPr>
          <w:rFonts w:ascii="Arial" w:hAnsi="Arial" w:cs="Arial"/>
          <w:color w:val="212529"/>
          <w:spacing w:val="15"/>
        </w:rPr>
      </w:pPr>
      <w:r w:rsidRPr="005E06AA">
        <w:rPr>
          <w:rFonts w:ascii="Arial" w:hAnsi="Arial" w:cs="Arial"/>
          <w:color w:val="212529"/>
          <w:spacing w:val="15"/>
        </w:rPr>
        <w:t>Read the following guidance on how to create accessible documents:</w:t>
      </w:r>
    </w:p>
    <w:p w14:paraId="6407A614" w14:textId="77777777" w:rsidR="00BD402F" w:rsidRPr="005E06AA" w:rsidRDefault="00BD402F" w:rsidP="00BD402F">
      <w:pPr>
        <w:numPr>
          <w:ilvl w:val="0"/>
          <w:numId w:val="71"/>
        </w:numPr>
        <w:shd w:val="clear" w:color="auto" w:fill="FFFFFF"/>
        <w:spacing w:before="100" w:beforeAutospacing="1" w:after="100" w:afterAutospacing="1"/>
        <w:rPr>
          <w:color w:val="212529"/>
          <w:spacing w:val="15"/>
        </w:rPr>
      </w:pPr>
      <w:r w:rsidRPr="005E06AA">
        <w:rPr>
          <w:color w:val="212529"/>
          <w:spacing w:val="15"/>
        </w:rPr>
        <w:t>The </w:t>
      </w:r>
      <w:hyperlink r:id="rId62" w:history="1">
        <w:r w:rsidRPr="005E06AA">
          <w:rPr>
            <w:rStyle w:val="Hyperlink"/>
            <w:color w:val="007BFF"/>
            <w:spacing w:val="15"/>
          </w:rPr>
          <w:t>slide deck from our latest Colleague Briefing </w:t>
        </w:r>
      </w:hyperlink>
      <w:r w:rsidRPr="005E06AA">
        <w:rPr>
          <w:color w:val="212529"/>
          <w:spacing w:val="15"/>
        </w:rPr>
        <w:t>which summarises the key points;</w:t>
      </w:r>
    </w:p>
    <w:p w14:paraId="147B3A4A" w14:textId="77777777" w:rsidR="00BD402F" w:rsidRPr="005E06AA" w:rsidRDefault="00EC2F15" w:rsidP="00BD402F">
      <w:pPr>
        <w:numPr>
          <w:ilvl w:val="0"/>
          <w:numId w:val="71"/>
        </w:numPr>
        <w:shd w:val="clear" w:color="auto" w:fill="FFFFFF"/>
        <w:spacing w:before="100" w:beforeAutospacing="1" w:after="100" w:afterAutospacing="1"/>
        <w:rPr>
          <w:color w:val="212529"/>
          <w:spacing w:val="15"/>
        </w:rPr>
      </w:pPr>
      <w:hyperlink r:id="rId63" w:history="1">
        <w:r w:rsidR="00BD402F" w:rsidRPr="005E06AA">
          <w:rPr>
            <w:rStyle w:val="Hyperlink"/>
            <w:color w:val="007BFF"/>
            <w:spacing w:val="15"/>
          </w:rPr>
          <w:t>BSW CCG ‘How to’ guide for colleagues</w:t>
        </w:r>
      </w:hyperlink>
      <w:r w:rsidR="00BD402F" w:rsidRPr="005E06AA">
        <w:rPr>
          <w:color w:val="212529"/>
          <w:spacing w:val="15"/>
        </w:rPr>
        <w:t>;</w:t>
      </w:r>
    </w:p>
    <w:p w14:paraId="5677E75F" w14:textId="77777777" w:rsidR="00BD402F" w:rsidRPr="005E06AA" w:rsidRDefault="00EC2F15" w:rsidP="00BD402F">
      <w:pPr>
        <w:numPr>
          <w:ilvl w:val="0"/>
          <w:numId w:val="71"/>
        </w:numPr>
        <w:shd w:val="clear" w:color="auto" w:fill="FFFFFF"/>
        <w:spacing w:before="100" w:beforeAutospacing="1" w:after="100" w:afterAutospacing="1"/>
        <w:rPr>
          <w:color w:val="212529"/>
          <w:spacing w:val="15"/>
        </w:rPr>
      </w:pPr>
      <w:hyperlink r:id="rId64" w:history="1">
        <w:r w:rsidR="00BD402F" w:rsidRPr="005E06AA">
          <w:rPr>
            <w:rStyle w:val="Hyperlink"/>
            <w:color w:val="007BFF"/>
            <w:spacing w:val="15"/>
          </w:rPr>
          <w:t>Understanding accessibility requirements for public sector bodies</w:t>
        </w:r>
      </w:hyperlink>
      <w:r w:rsidR="00BD402F" w:rsidRPr="005E06AA">
        <w:rPr>
          <w:color w:val="212529"/>
          <w:spacing w:val="15"/>
        </w:rPr>
        <w:t>; and</w:t>
      </w:r>
    </w:p>
    <w:p w14:paraId="50F41415" w14:textId="77777777" w:rsidR="00BD402F" w:rsidRPr="005E06AA" w:rsidRDefault="00EC2F15" w:rsidP="00BD402F">
      <w:pPr>
        <w:numPr>
          <w:ilvl w:val="0"/>
          <w:numId w:val="71"/>
        </w:numPr>
        <w:shd w:val="clear" w:color="auto" w:fill="FFFFFF"/>
        <w:spacing w:before="100" w:beforeAutospacing="1" w:after="100" w:afterAutospacing="1"/>
        <w:rPr>
          <w:color w:val="212529"/>
          <w:spacing w:val="15"/>
        </w:rPr>
      </w:pPr>
      <w:hyperlink r:id="rId65" w:history="1">
        <w:r w:rsidR="00BD402F" w:rsidRPr="005E06AA">
          <w:rPr>
            <w:rStyle w:val="Hyperlink"/>
            <w:color w:val="007BFF"/>
            <w:spacing w:val="15"/>
          </w:rPr>
          <w:t>Making online public services accessible</w:t>
        </w:r>
      </w:hyperlink>
      <w:r w:rsidR="00BD402F" w:rsidRPr="005E06AA">
        <w:rPr>
          <w:color w:val="212529"/>
          <w:spacing w:val="15"/>
        </w:rPr>
        <w:t>.</w:t>
      </w:r>
    </w:p>
    <w:p w14:paraId="3EB34B09" w14:textId="77777777" w:rsidR="00BD402F" w:rsidRPr="005E06AA" w:rsidRDefault="00BD402F" w:rsidP="00BD402F">
      <w:pPr>
        <w:pStyle w:val="NormalWeb"/>
        <w:shd w:val="clear" w:color="auto" w:fill="FFFFFF"/>
        <w:rPr>
          <w:rFonts w:ascii="Arial" w:hAnsi="Arial" w:cs="Arial"/>
          <w:color w:val="212529"/>
          <w:spacing w:val="15"/>
        </w:rPr>
      </w:pPr>
      <w:r w:rsidRPr="005E06AA">
        <w:rPr>
          <w:rFonts w:ascii="Arial" w:hAnsi="Arial" w:cs="Arial"/>
          <w:color w:val="212529"/>
          <w:spacing w:val="15"/>
        </w:rPr>
        <w:t> </w:t>
      </w:r>
    </w:p>
    <w:p w14:paraId="239A4AB3" w14:textId="77777777" w:rsidR="00BD402F" w:rsidRPr="005E06AA" w:rsidRDefault="00BD402F" w:rsidP="005B3F83">
      <w:pPr>
        <w:jc w:val="both"/>
      </w:pPr>
    </w:p>
    <w:sectPr w:rsidR="00BD402F" w:rsidRPr="005E06AA" w:rsidSect="00495430">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0FC3EE" w14:textId="77777777" w:rsidR="00E334A2" w:rsidRDefault="00E334A2" w:rsidP="006A4564">
      <w:r>
        <w:separator/>
      </w:r>
    </w:p>
  </w:endnote>
  <w:endnote w:type="continuationSeparator" w:id="0">
    <w:p w14:paraId="07530957" w14:textId="77777777" w:rsidR="00E334A2" w:rsidRDefault="00E334A2" w:rsidP="006A45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1002AFF" w:usb1="4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15035355"/>
      <w:docPartObj>
        <w:docPartGallery w:val="Page Numbers (Bottom of Page)"/>
        <w:docPartUnique/>
      </w:docPartObj>
    </w:sdtPr>
    <w:sdtEndPr/>
    <w:sdtContent>
      <w:sdt>
        <w:sdtPr>
          <w:id w:val="1728636285"/>
          <w:docPartObj>
            <w:docPartGallery w:val="Page Numbers (Top of Page)"/>
            <w:docPartUnique/>
          </w:docPartObj>
        </w:sdtPr>
        <w:sdtEndPr/>
        <w:sdtContent>
          <w:p w14:paraId="0600604F" w14:textId="77777777" w:rsidR="00E334A2" w:rsidRDefault="00E334A2">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8</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58</w:t>
            </w:r>
            <w:r>
              <w:rPr>
                <w:b/>
                <w:bCs/>
              </w:rPr>
              <w:fldChar w:fldCharType="end"/>
            </w:r>
          </w:p>
        </w:sdtContent>
      </w:sdt>
    </w:sdtContent>
  </w:sdt>
  <w:p w14:paraId="577B7D6E" w14:textId="77777777" w:rsidR="00E334A2" w:rsidRDefault="00E334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B3B1D7" w14:textId="77777777" w:rsidR="00E334A2" w:rsidRDefault="00E334A2" w:rsidP="006A4564">
      <w:r>
        <w:separator/>
      </w:r>
    </w:p>
  </w:footnote>
  <w:footnote w:type="continuationSeparator" w:id="0">
    <w:p w14:paraId="2CD2A272" w14:textId="77777777" w:rsidR="00E334A2" w:rsidRDefault="00E334A2" w:rsidP="006A45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040147" w14:textId="29C44193" w:rsidR="00E334A2" w:rsidRDefault="00E334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80FAF"/>
    <w:multiLevelType w:val="hybridMultilevel"/>
    <w:tmpl w:val="DAA8E396"/>
    <w:lvl w:ilvl="0" w:tplc="CAB2C3D0">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9F3B51"/>
    <w:multiLevelType w:val="hybridMultilevel"/>
    <w:tmpl w:val="B4E692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007DF6"/>
    <w:multiLevelType w:val="hybridMultilevel"/>
    <w:tmpl w:val="440C0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512301"/>
    <w:multiLevelType w:val="hybridMultilevel"/>
    <w:tmpl w:val="B12C78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150BB6"/>
    <w:multiLevelType w:val="hybridMultilevel"/>
    <w:tmpl w:val="090C5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650CD6"/>
    <w:multiLevelType w:val="multilevel"/>
    <w:tmpl w:val="3CFAC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83C0FEC"/>
    <w:multiLevelType w:val="hybridMultilevel"/>
    <w:tmpl w:val="0680B4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8A25144"/>
    <w:multiLevelType w:val="hybridMultilevel"/>
    <w:tmpl w:val="E6BEC1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9B178B8"/>
    <w:multiLevelType w:val="hybridMultilevel"/>
    <w:tmpl w:val="E87A3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AAC0C1C"/>
    <w:multiLevelType w:val="hybridMultilevel"/>
    <w:tmpl w:val="A2840E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C2350B5"/>
    <w:multiLevelType w:val="hybridMultilevel"/>
    <w:tmpl w:val="F6082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DCE4703"/>
    <w:multiLevelType w:val="multilevel"/>
    <w:tmpl w:val="1ABCDFA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ECF5339"/>
    <w:multiLevelType w:val="hybridMultilevel"/>
    <w:tmpl w:val="DD5EFF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29D3DB9"/>
    <w:multiLevelType w:val="hybridMultilevel"/>
    <w:tmpl w:val="4CB07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005DDE"/>
    <w:multiLevelType w:val="hybridMultilevel"/>
    <w:tmpl w:val="B61E3ED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2115" w:hanging="360"/>
      </w:pPr>
      <w:rPr>
        <w:rFonts w:ascii="Courier New" w:hAnsi="Courier New" w:cs="Courier New" w:hint="default"/>
      </w:rPr>
    </w:lvl>
    <w:lvl w:ilvl="2" w:tplc="08090005" w:tentative="1">
      <w:start w:val="1"/>
      <w:numFmt w:val="bullet"/>
      <w:lvlText w:val=""/>
      <w:lvlJc w:val="left"/>
      <w:pPr>
        <w:ind w:left="2835" w:hanging="360"/>
      </w:pPr>
      <w:rPr>
        <w:rFonts w:ascii="Wingdings" w:hAnsi="Wingdings" w:hint="default"/>
      </w:rPr>
    </w:lvl>
    <w:lvl w:ilvl="3" w:tplc="08090001" w:tentative="1">
      <w:start w:val="1"/>
      <w:numFmt w:val="bullet"/>
      <w:lvlText w:val=""/>
      <w:lvlJc w:val="left"/>
      <w:pPr>
        <w:ind w:left="3555" w:hanging="360"/>
      </w:pPr>
      <w:rPr>
        <w:rFonts w:ascii="Symbol" w:hAnsi="Symbol" w:hint="default"/>
      </w:rPr>
    </w:lvl>
    <w:lvl w:ilvl="4" w:tplc="08090003" w:tentative="1">
      <w:start w:val="1"/>
      <w:numFmt w:val="bullet"/>
      <w:lvlText w:val="o"/>
      <w:lvlJc w:val="left"/>
      <w:pPr>
        <w:ind w:left="4275" w:hanging="360"/>
      </w:pPr>
      <w:rPr>
        <w:rFonts w:ascii="Courier New" w:hAnsi="Courier New" w:cs="Courier New" w:hint="default"/>
      </w:rPr>
    </w:lvl>
    <w:lvl w:ilvl="5" w:tplc="08090005" w:tentative="1">
      <w:start w:val="1"/>
      <w:numFmt w:val="bullet"/>
      <w:lvlText w:val=""/>
      <w:lvlJc w:val="left"/>
      <w:pPr>
        <w:ind w:left="4995" w:hanging="360"/>
      </w:pPr>
      <w:rPr>
        <w:rFonts w:ascii="Wingdings" w:hAnsi="Wingdings" w:hint="default"/>
      </w:rPr>
    </w:lvl>
    <w:lvl w:ilvl="6" w:tplc="08090001" w:tentative="1">
      <w:start w:val="1"/>
      <w:numFmt w:val="bullet"/>
      <w:lvlText w:val=""/>
      <w:lvlJc w:val="left"/>
      <w:pPr>
        <w:ind w:left="5715" w:hanging="360"/>
      </w:pPr>
      <w:rPr>
        <w:rFonts w:ascii="Symbol" w:hAnsi="Symbol" w:hint="default"/>
      </w:rPr>
    </w:lvl>
    <w:lvl w:ilvl="7" w:tplc="08090003" w:tentative="1">
      <w:start w:val="1"/>
      <w:numFmt w:val="bullet"/>
      <w:lvlText w:val="o"/>
      <w:lvlJc w:val="left"/>
      <w:pPr>
        <w:ind w:left="6435" w:hanging="360"/>
      </w:pPr>
      <w:rPr>
        <w:rFonts w:ascii="Courier New" w:hAnsi="Courier New" w:cs="Courier New" w:hint="default"/>
      </w:rPr>
    </w:lvl>
    <w:lvl w:ilvl="8" w:tplc="08090005" w:tentative="1">
      <w:start w:val="1"/>
      <w:numFmt w:val="bullet"/>
      <w:lvlText w:val=""/>
      <w:lvlJc w:val="left"/>
      <w:pPr>
        <w:ind w:left="7155" w:hanging="360"/>
      </w:pPr>
      <w:rPr>
        <w:rFonts w:ascii="Wingdings" w:hAnsi="Wingdings" w:hint="default"/>
      </w:rPr>
    </w:lvl>
  </w:abstractNum>
  <w:abstractNum w:abstractNumId="15" w15:restartNumberingAfterBreak="0">
    <w:nsid w:val="19521CBE"/>
    <w:multiLevelType w:val="hybridMultilevel"/>
    <w:tmpl w:val="D4C41B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BB40BF9"/>
    <w:multiLevelType w:val="hybridMultilevel"/>
    <w:tmpl w:val="E3781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1EC0C7D"/>
    <w:multiLevelType w:val="hybridMultilevel"/>
    <w:tmpl w:val="B45A7DB0"/>
    <w:lvl w:ilvl="0" w:tplc="08090001">
      <w:start w:val="1"/>
      <w:numFmt w:val="bullet"/>
      <w:lvlText w:val=""/>
      <w:lvlJc w:val="left"/>
      <w:pPr>
        <w:ind w:left="40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6F00519"/>
    <w:multiLevelType w:val="hybridMultilevel"/>
    <w:tmpl w:val="842E4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72166EE"/>
    <w:multiLevelType w:val="hybridMultilevel"/>
    <w:tmpl w:val="1E003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C2A0C4C"/>
    <w:multiLevelType w:val="hybridMultilevel"/>
    <w:tmpl w:val="E39A4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F2F6917"/>
    <w:multiLevelType w:val="hybridMultilevel"/>
    <w:tmpl w:val="0900824C"/>
    <w:lvl w:ilvl="0" w:tplc="CAB2C3D0">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1303169"/>
    <w:multiLevelType w:val="hybridMultilevel"/>
    <w:tmpl w:val="A9A6B922"/>
    <w:lvl w:ilvl="0" w:tplc="CAB2C3D0">
      <w:numFmt w:val="bullet"/>
      <w:lvlText w:val="-"/>
      <w:lvlJc w:val="left"/>
      <w:pPr>
        <w:ind w:left="405" w:hanging="360"/>
      </w:pPr>
      <w:rPr>
        <w:rFonts w:ascii="Calibri" w:eastAsia="Times New Roman" w:hAnsi="Calibri"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006034"/>
    <w:multiLevelType w:val="hybridMultilevel"/>
    <w:tmpl w:val="F586B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5583EB6"/>
    <w:multiLevelType w:val="hybridMultilevel"/>
    <w:tmpl w:val="4EDE040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E41337"/>
    <w:multiLevelType w:val="hybridMultilevel"/>
    <w:tmpl w:val="BACA8E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9400D05"/>
    <w:multiLevelType w:val="hybridMultilevel"/>
    <w:tmpl w:val="51C085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B5B6066"/>
    <w:multiLevelType w:val="hybridMultilevel"/>
    <w:tmpl w:val="F77AA612"/>
    <w:lvl w:ilvl="0" w:tplc="08090001">
      <w:start w:val="1"/>
      <w:numFmt w:val="bullet"/>
      <w:lvlText w:val=""/>
      <w:lvlJc w:val="left"/>
      <w:pPr>
        <w:ind w:left="405"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07E677A"/>
    <w:multiLevelType w:val="hybridMultilevel"/>
    <w:tmpl w:val="199CD4E4"/>
    <w:lvl w:ilvl="0" w:tplc="08090001">
      <w:start w:val="1"/>
      <w:numFmt w:val="bullet"/>
      <w:lvlText w:val=""/>
      <w:lvlJc w:val="left"/>
      <w:pPr>
        <w:ind w:left="4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6B25803"/>
    <w:multiLevelType w:val="hybridMultilevel"/>
    <w:tmpl w:val="6A223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73D4162"/>
    <w:multiLevelType w:val="hybridMultilevel"/>
    <w:tmpl w:val="3CAC0778"/>
    <w:lvl w:ilvl="0" w:tplc="08090001">
      <w:start w:val="1"/>
      <w:numFmt w:val="bullet"/>
      <w:lvlText w:val=""/>
      <w:lvlJc w:val="left"/>
      <w:pPr>
        <w:ind w:left="405" w:hanging="360"/>
      </w:pPr>
      <w:rPr>
        <w:rFonts w:ascii="Symbol" w:hAnsi="Symbol"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1" w15:restartNumberingAfterBreak="0">
    <w:nsid w:val="4781610B"/>
    <w:multiLevelType w:val="hybridMultilevel"/>
    <w:tmpl w:val="712C0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7DF0738"/>
    <w:multiLevelType w:val="hybridMultilevel"/>
    <w:tmpl w:val="4B126F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4998069C"/>
    <w:multiLevelType w:val="hybridMultilevel"/>
    <w:tmpl w:val="9FDC460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4B472362"/>
    <w:multiLevelType w:val="hybridMultilevel"/>
    <w:tmpl w:val="419A2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D6D1E0A"/>
    <w:multiLevelType w:val="hybridMultilevel"/>
    <w:tmpl w:val="AFC4A3EA"/>
    <w:lvl w:ilvl="0" w:tplc="447A5BD6">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4F5B0EC8"/>
    <w:multiLevelType w:val="hybridMultilevel"/>
    <w:tmpl w:val="8A08D5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FBB0965"/>
    <w:multiLevelType w:val="hybridMultilevel"/>
    <w:tmpl w:val="47087F22"/>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505B0484"/>
    <w:multiLevelType w:val="hybridMultilevel"/>
    <w:tmpl w:val="625824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282162B"/>
    <w:multiLevelType w:val="hybridMultilevel"/>
    <w:tmpl w:val="4162B5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38013D8"/>
    <w:multiLevelType w:val="hybridMultilevel"/>
    <w:tmpl w:val="0EA2D6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43117E7"/>
    <w:multiLevelType w:val="hybridMultilevel"/>
    <w:tmpl w:val="59FEC8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543834FF"/>
    <w:multiLevelType w:val="hybridMultilevel"/>
    <w:tmpl w:val="8E862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4A62F98"/>
    <w:multiLevelType w:val="hybridMultilevel"/>
    <w:tmpl w:val="19DA1D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55295B07"/>
    <w:multiLevelType w:val="hybridMultilevel"/>
    <w:tmpl w:val="FBE06ACE"/>
    <w:lvl w:ilvl="0" w:tplc="08090001">
      <w:start w:val="1"/>
      <w:numFmt w:val="bullet"/>
      <w:lvlText w:val=""/>
      <w:lvlJc w:val="left"/>
      <w:pPr>
        <w:ind w:left="720" w:hanging="360"/>
      </w:pPr>
      <w:rPr>
        <w:rFonts w:ascii="Symbol" w:hAnsi="Symbol" w:hint="default"/>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B383071"/>
    <w:multiLevelType w:val="multilevel"/>
    <w:tmpl w:val="24E85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C5B5847"/>
    <w:multiLevelType w:val="multilevel"/>
    <w:tmpl w:val="A5FC2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CC94A28"/>
    <w:multiLevelType w:val="multilevel"/>
    <w:tmpl w:val="30209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5D7C2A8C"/>
    <w:multiLevelType w:val="hybridMultilevel"/>
    <w:tmpl w:val="DFDECCF0"/>
    <w:lvl w:ilvl="0" w:tplc="08090001">
      <w:start w:val="1"/>
      <w:numFmt w:val="bullet"/>
      <w:lvlText w:val=""/>
      <w:lvlJc w:val="left"/>
      <w:pPr>
        <w:ind w:left="3621" w:hanging="360"/>
      </w:pPr>
      <w:rPr>
        <w:rFonts w:ascii="Symbol" w:hAnsi="Symbol" w:hint="default"/>
      </w:rPr>
    </w:lvl>
    <w:lvl w:ilvl="1" w:tplc="08090003" w:tentative="1">
      <w:start w:val="1"/>
      <w:numFmt w:val="bullet"/>
      <w:lvlText w:val="o"/>
      <w:lvlJc w:val="left"/>
      <w:pPr>
        <w:ind w:left="4641" w:hanging="360"/>
      </w:pPr>
      <w:rPr>
        <w:rFonts w:ascii="Courier New" w:hAnsi="Courier New" w:cs="Courier New" w:hint="default"/>
      </w:rPr>
    </w:lvl>
    <w:lvl w:ilvl="2" w:tplc="08090005" w:tentative="1">
      <w:start w:val="1"/>
      <w:numFmt w:val="bullet"/>
      <w:lvlText w:val=""/>
      <w:lvlJc w:val="left"/>
      <w:pPr>
        <w:ind w:left="5361" w:hanging="360"/>
      </w:pPr>
      <w:rPr>
        <w:rFonts w:ascii="Wingdings" w:hAnsi="Wingdings" w:hint="default"/>
      </w:rPr>
    </w:lvl>
    <w:lvl w:ilvl="3" w:tplc="08090001" w:tentative="1">
      <w:start w:val="1"/>
      <w:numFmt w:val="bullet"/>
      <w:lvlText w:val=""/>
      <w:lvlJc w:val="left"/>
      <w:pPr>
        <w:ind w:left="6081" w:hanging="360"/>
      </w:pPr>
      <w:rPr>
        <w:rFonts w:ascii="Symbol" w:hAnsi="Symbol" w:hint="default"/>
      </w:rPr>
    </w:lvl>
    <w:lvl w:ilvl="4" w:tplc="08090003" w:tentative="1">
      <w:start w:val="1"/>
      <w:numFmt w:val="bullet"/>
      <w:lvlText w:val="o"/>
      <w:lvlJc w:val="left"/>
      <w:pPr>
        <w:ind w:left="6801" w:hanging="360"/>
      </w:pPr>
      <w:rPr>
        <w:rFonts w:ascii="Courier New" w:hAnsi="Courier New" w:cs="Courier New" w:hint="default"/>
      </w:rPr>
    </w:lvl>
    <w:lvl w:ilvl="5" w:tplc="08090005" w:tentative="1">
      <w:start w:val="1"/>
      <w:numFmt w:val="bullet"/>
      <w:lvlText w:val=""/>
      <w:lvlJc w:val="left"/>
      <w:pPr>
        <w:ind w:left="7521" w:hanging="360"/>
      </w:pPr>
      <w:rPr>
        <w:rFonts w:ascii="Wingdings" w:hAnsi="Wingdings" w:hint="default"/>
      </w:rPr>
    </w:lvl>
    <w:lvl w:ilvl="6" w:tplc="08090001" w:tentative="1">
      <w:start w:val="1"/>
      <w:numFmt w:val="bullet"/>
      <w:lvlText w:val=""/>
      <w:lvlJc w:val="left"/>
      <w:pPr>
        <w:ind w:left="8241" w:hanging="360"/>
      </w:pPr>
      <w:rPr>
        <w:rFonts w:ascii="Symbol" w:hAnsi="Symbol" w:hint="default"/>
      </w:rPr>
    </w:lvl>
    <w:lvl w:ilvl="7" w:tplc="08090003" w:tentative="1">
      <w:start w:val="1"/>
      <w:numFmt w:val="bullet"/>
      <w:lvlText w:val="o"/>
      <w:lvlJc w:val="left"/>
      <w:pPr>
        <w:ind w:left="8961" w:hanging="360"/>
      </w:pPr>
      <w:rPr>
        <w:rFonts w:ascii="Courier New" w:hAnsi="Courier New" w:cs="Courier New" w:hint="default"/>
      </w:rPr>
    </w:lvl>
    <w:lvl w:ilvl="8" w:tplc="08090005" w:tentative="1">
      <w:start w:val="1"/>
      <w:numFmt w:val="bullet"/>
      <w:lvlText w:val=""/>
      <w:lvlJc w:val="left"/>
      <w:pPr>
        <w:ind w:left="9681" w:hanging="360"/>
      </w:pPr>
      <w:rPr>
        <w:rFonts w:ascii="Wingdings" w:hAnsi="Wingdings" w:hint="default"/>
      </w:rPr>
    </w:lvl>
  </w:abstractNum>
  <w:abstractNum w:abstractNumId="49" w15:restartNumberingAfterBreak="0">
    <w:nsid w:val="5E33242A"/>
    <w:multiLevelType w:val="hybridMultilevel"/>
    <w:tmpl w:val="47E6D6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1007933"/>
    <w:multiLevelType w:val="hybridMultilevel"/>
    <w:tmpl w:val="C1CAE1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1" w15:restartNumberingAfterBreak="0">
    <w:nsid w:val="640E4515"/>
    <w:multiLevelType w:val="hybridMultilevel"/>
    <w:tmpl w:val="0960FA88"/>
    <w:lvl w:ilvl="0" w:tplc="E522DB0A">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4782AD6"/>
    <w:multiLevelType w:val="hybridMultilevel"/>
    <w:tmpl w:val="00146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50B2834"/>
    <w:multiLevelType w:val="hybridMultilevel"/>
    <w:tmpl w:val="26223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5124076"/>
    <w:multiLevelType w:val="hybridMultilevel"/>
    <w:tmpl w:val="424CAF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6652207A"/>
    <w:multiLevelType w:val="hybridMultilevel"/>
    <w:tmpl w:val="189EE5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 w15:restartNumberingAfterBreak="0">
    <w:nsid w:val="6906555F"/>
    <w:multiLevelType w:val="hybridMultilevel"/>
    <w:tmpl w:val="AE767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9A248FE"/>
    <w:multiLevelType w:val="hybridMultilevel"/>
    <w:tmpl w:val="F67695A2"/>
    <w:lvl w:ilvl="0" w:tplc="08090001">
      <w:start w:val="1"/>
      <w:numFmt w:val="bullet"/>
      <w:lvlText w:val=""/>
      <w:lvlJc w:val="left"/>
      <w:pPr>
        <w:ind w:left="420" w:hanging="360"/>
      </w:pPr>
      <w:rPr>
        <w:rFonts w:ascii="Symbol" w:hAnsi="Symbol" w:hint="default"/>
      </w:rPr>
    </w:lvl>
    <w:lvl w:ilvl="1" w:tplc="08090003">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58" w15:restartNumberingAfterBreak="0">
    <w:nsid w:val="70036950"/>
    <w:multiLevelType w:val="hybridMultilevel"/>
    <w:tmpl w:val="DADCE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2E45D66"/>
    <w:multiLevelType w:val="hybridMultilevel"/>
    <w:tmpl w:val="9AB8F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3165D6C"/>
    <w:multiLevelType w:val="multilevel"/>
    <w:tmpl w:val="93582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31D6CC1"/>
    <w:multiLevelType w:val="hybridMultilevel"/>
    <w:tmpl w:val="E1143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74A1194B"/>
    <w:multiLevelType w:val="hybridMultilevel"/>
    <w:tmpl w:val="995E1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5353C2F"/>
    <w:multiLevelType w:val="hybridMultilevel"/>
    <w:tmpl w:val="19727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65B3FAD"/>
    <w:multiLevelType w:val="hybridMultilevel"/>
    <w:tmpl w:val="EEB66B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768B0A92"/>
    <w:multiLevelType w:val="hybridMultilevel"/>
    <w:tmpl w:val="4FDE53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78954BF6"/>
    <w:multiLevelType w:val="hybridMultilevel"/>
    <w:tmpl w:val="96B670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79521615"/>
    <w:multiLevelType w:val="hybridMultilevel"/>
    <w:tmpl w:val="B8925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C6458FF"/>
    <w:multiLevelType w:val="hybridMultilevel"/>
    <w:tmpl w:val="D4D0B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D366771"/>
    <w:multiLevelType w:val="hybridMultilevel"/>
    <w:tmpl w:val="3D0C4990"/>
    <w:lvl w:ilvl="0" w:tplc="08090001">
      <w:start w:val="1"/>
      <w:numFmt w:val="bullet"/>
      <w:lvlText w:val=""/>
      <w:lvlJc w:val="left"/>
      <w:pPr>
        <w:ind w:left="4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DD116AB"/>
    <w:multiLevelType w:val="hybridMultilevel"/>
    <w:tmpl w:val="B28C33D0"/>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num w:numId="1">
    <w:abstractNumId w:val="9"/>
  </w:num>
  <w:num w:numId="2">
    <w:abstractNumId w:val="43"/>
  </w:num>
  <w:num w:numId="3">
    <w:abstractNumId w:val="70"/>
  </w:num>
  <w:num w:numId="4">
    <w:abstractNumId w:val="67"/>
  </w:num>
  <w:num w:numId="5">
    <w:abstractNumId w:val="8"/>
  </w:num>
  <w:num w:numId="6">
    <w:abstractNumId w:val="33"/>
  </w:num>
  <w:num w:numId="7">
    <w:abstractNumId w:val="55"/>
  </w:num>
  <w:num w:numId="8">
    <w:abstractNumId w:val="3"/>
  </w:num>
  <w:num w:numId="9">
    <w:abstractNumId w:val="24"/>
  </w:num>
  <w:num w:numId="10">
    <w:abstractNumId w:val="38"/>
  </w:num>
  <w:num w:numId="11">
    <w:abstractNumId w:val="35"/>
  </w:num>
  <w:num w:numId="12">
    <w:abstractNumId w:val="64"/>
  </w:num>
  <w:num w:numId="13">
    <w:abstractNumId w:val="4"/>
  </w:num>
  <w:num w:numId="14">
    <w:abstractNumId w:val="6"/>
  </w:num>
  <w:num w:numId="15">
    <w:abstractNumId w:val="52"/>
  </w:num>
  <w:num w:numId="16">
    <w:abstractNumId w:val="25"/>
  </w:num>
  <w:num w:numId="17">
    <w:abstractNumId w:val="15"/>
  </w:num>
  <w:num w:numId="18">
    <w:abstractNumId w:val="12"/>
  </w:num>
  <w:num w:numId="19">
    <w:abstractNumId w:val="7"/>
  </w:num>
  <w:num w:numId="20">
    <w:abstractNumId w:val="47"/>
  </w:num>
  <w:num w:numId="21">
    <w:abstractNumId w:val="16"/>
  </w:num>
  <w:num w:numId="22">
    <w:abstractNumId w:val="21"/>
  </w:num>
  <w:num w:numId="23">
    <w:abstractNumId w:val="22"/>
  </w:num>
  <w:num w:numId="24">
    <w:abstractNumId w:val="27"/>
  </w:num>
  <w:num w:numId="25">
    <w:abstractNumId w:val="26"/>
  </w:num>
  <w:num w:numId="26">
    <w:abstractNumId w:val="44"/>
  </w:num>
  <w:num w:numId="27">
    <w:abstractNumId w:val="28"/>
  </w:num>
  <w:num w:numId="28">
    <w:abstractNumId w:val="69"/>
  </w:num>
  <w:num w:numId="29">
    <w:abstractNumId w:val="14"/>
  </w:num>
  <w:num w:numId="30">
    <w:abstractNumId w:val="17"/>
  </w:num>
  <w:num w:numId="31">
    <w:abstractNumId w:val="51"/>
  </w:num>
  <w:num w:numId="32">
    <w:abstractNumId w:val="36"/>
  </w:num>
  <w:num w:numId="33">
    <w:abstractNumId w:val="0"/>
  </w:num>
  <w:num w:numId="34">
    <w:abstractNumId w:val="40"/>
  </w:num>
  <w:num w:numId="35">
    <w:abstractNumId w:val="49"/>
  </w:num>
  <w:num w:numId="36">
    <w:abstractNumId w:val="50"/>
  </w:num>
  <w:num w:numId="37">
    <w:abstractNumId w:val="68"/>
  </w:num>
  <w:num w:numId="38">
    <w:abstractNumId w:val="1"/>
  </w:num>
  <w:num w:numId="39">
    <w:abstractNumId w:val="37"/>
  </w:num>
  <w:num w:numId="40">
    <w:abstractNumId w:val="57"/>
  </w:num>
  <w:num w:numId="41">
    <w:abstractNumId w:val="29"/>
  </w:num>
  <w:num w:numId="42">
    <w:abstractNumId w:val="48"/>
  </w:num>
  <w:num w:numId="43">
    <w:abstractNumId w:val="13"/>
  </w:num>
  <w:num w:numId="44">
    <w:abstractNumId w:val="60"/>
  </w:num>
  <w:num w:numId="45">
    <w:abstractNumId w:val="11"/>
  </w:num>
  <w:num w:numId="46">
    <w:abstractNumId w:val="5"/>
  </w:num>
  <w:num w:numId="47">
    <w:abstractNumId w:val="63"/>
  </w:num>
  <w:num w:numId="48">
    <w:abstractNumId w:val="46"/>
  </w:num>
  <w:num w:numId="49">
    <w:abstractNumId w:val="2"/>
  </w:num>
  <w:num w:numId="50">
    <w:abstractNumId w:val="20"/>
  </w:num>
  <w:num w:numId="51">
    <w:abstractNumId w:val="18"/>
  </w:num>
  <w:num w:numId="52">
    <w:abstractNumId w:val="56"/>
  </w:num>
  <w:num w:numId="53">
    <w:abstractNumId w:val="58"/>
  </w:num>
  <w:num w:numId="54">
    <w:abstractNumId w:val="53"/>
  </w:num>
  <w:num w:numId="55">
    <w:abstractNumId w:val="59"/>
  </w:num>
  <w:num w:numId="56">
    <w:abstractNumId w:val="61"/>
  </w:num>
  <w:num w:numId="57">
    <w:abstractNumId w:val="34"/>
  </w:num>
  <w:num w:numId="58">
    <w:abstractNumId w:val="23"/>
  </w:num>
  <w:num w:numId="59">
    <w:abstractNumId w:val="42"/>
  </w:num>
  <w:num w:numId="60">
    <w:abstractNumId w:val="31"/>
  </w:num>
  <w:num w:numId="61">
    <w:abstractNumId w:val="10"/>
  </w:num>
  <w:num w:numId="62">
    <w:abstractNumId w:val="65"/>
  </w:num>
  <w:num w:numId="63">
    <w:abstractNumId w:val="41"/>
  </w:num>
  <w:num w:numId="64">
    <w:abstractNumId w:val="62"/>
  </w:num>
  <w:num w:numId="65">
    <w:abstractNumId w:val="30"/>
  </w:num>
  <w:num w:numId="66">
    <w:abstractNumId w:val="66"/>
  </w:num>
  <w:num w:numId="67">
    <w:abstractNumId w:val="19"/>
  </w:num>
  <w:num w:numId="68">
    <w:abstractNumId w:val="54"/>
  </w:num>
  <w:num w:numId="69">
    <w:abstractNumId w:val="32"/>
  </w:num>
  <w:num w:numId="70">
    <w:abstractNumId w:val="39"/>
  </w:num>
  <w:num w:numId="71">
    <w:abstractNumId w:val="45"/>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A0F"/>
    <w:rsid w:val="0001496E"/>
    <w:rsid w:val="00041255"/>
    <w:rsid w:val="00056B5F"/>
    <w:rsid w:val="00062B1E"/>
    <w:rsid w:val="00072A0F"/>
    <w:rsid w:val="00080D9E"/>
    <w:rsid w:val="00084C1E"/>
    <w:rsid w:val="000A4928"/>
    <w:rsid w:val="000A6FAF"/>
    <w:rsid w:val="000E55A8"/>
    <w:rsid w:val="000F1335"/>
    <w:rsid w:val="001011C7"/>
    <w:rsid w:val="0011061F"/>
    <w:rsid w:val="00112AA6"/>
    <w:rsid w:val="0011656D"/>
    <w:rsid w:val="0011666B"/>
    <w:rsid w:val="00142A35"/>
    <w:rsid w:val="00147173"/>
    <w:rsid w:val="00160FC4"/>
    <w:rsid w:val="00161137"/>
    <w:rsid w:val="00161D6C"/>
    <w:rsid w:val="00182424"/>
    <w:rsid w:val="00186A47"/>
    <w:rsid w:val="0019244F"/>
    <w:rsid w:val="001A20DE"/>
    <w:rsid w:val="001A54CE"/>
    <w:rsid w:val="001A6F10"/>
    <w:rsid w:val="001B465A"/>
    <w:rsid w:val="001B699B"/>
    <w:rsid w:val="001C5710"/>
    <w:rsid w:val="001D77FA"/>
    <w:rsid w:val="001E0193"/>
    <w:rsid w:val="001E143A"/>
    <w:rsid w:val="001E50A1"/>
    <w:rsid w:val="00205AA7"/>
    <w:rsid w:val="0022135D"/>
    <w:rsid w:val="00264D8F"/>
    <w:rsid w:val="00274470"/>
    <w:rsid w:val="00282A62"/>
    <w:rsid w:val="002873E4"/>
    <w:rsid w:val="002F3A88"/>
    <w:rsid w:val="00300886"/>
    <w:rsid w:val="00320E31"/>
    <w:rsid w:val="00335E58"/>
    <w:rsid w:val="00337F23"/>
    <w:rsid w:val="00361C9F"/>
    <w:rsid w:val="00374B0B"/>
    <w:rsid w:val="003924C8"/>
    <w:rsid w:val="0039655B"/>
    <w:rsid w:val="003A0613"/>
    <w:rsid w:val="003C56A7"/>
    <w:rsid w:val="003D1922"/>
    <w:rsid w:val="003E6AF8"/>
    <w:rsid w:val="0041723B"/>
    <w:rsid w:val="00420304"/>
    <w:rsid w:val="00440122"/>
    <w:rsid w:val="00461D2B"/>
    <w:rsid w:val="00463EE9"/>
    <w:rsid w:val="00471713"/>
    <w:rsid w:val="00495430"/>
    <w:rsid w:val="00497B00"/>
    <w:rsid w:val="004D5717"/>
    <w:rsid w:val="004D5892"/>
    <w:rsid w:val="004E6C2B"/>
    <w:rsid w:val="004F0FAD"/>
    <w:rsid w:val="00533CED"/>
    <w:rsid w:val="00537A6E"/>
    <w:rsid w:val="00540DAE"/>
    <w:rsid w:val="00543A11"/>
    <w:rsid w:val="005906AF"/>
    <w:rsid w:val="00590BB4"/>
    <w:rsid w:val="005A4E76"/>
    <w:rsid w:val="005B1949"/>
    <w:rsid w:val="005B3F83"/>
    <w:rsid w:val="005E06AA"/>
    <w:rsid w:val="005E34CB"/>
    <w:rsid w:val="005F6ABE"/>
    <w:rsid w:val="00603A60"/>
    <w:rsid w:val="00634D6F"/>
    <w:rsid w:val="0065462E"/>
    <w:rsid w:val="00666DDB"/>
    <w:rsid w:val="00690A18"/>
    <w:rsid w:val="00696921"/>
    <w:rsid w:val="00696AB7"/>
    <w:rsid w:val="006A4564"/>
    <w:rsid w:val="006E0B4D"/>
    <w:rsid w:val="006F049F"/>
    <w:rsid w:val="00716AA5"/>
    <w:rsid w:val="00744FE8"/>
    <w:rsid w:val="0074533C"/>
    <w:rsid w:val="00745DDB"/>
    <w:rsid w:val="0075429F"/>
    <w:rsid w:val="00770AE4"/>
    <w:rsid w:val="0078290C"/>
    <w:rsid w:val="007857DE"/>
    <w:rsid w:val="007A0872"/>
    <w:rsid w:val="007B3669"/>
    <w:rsid w:val="007D1476"/>
    <w:rsid w:val="007D5EB7"/>
    <w:rsid w:val="00811637"/>
    <w:rsid w:val="00812FAD"/>
    <w:rsid w:val="0081625E"/>
    <w:rsid w:val="00820E10"/>
    <w:rsid w:val="008305E5"/>
    <w:rsid w:val="008323F7"/>
    <w:rsid w:val="00846C70"/>
    <w:rsid w:val="00855FA1"/>
    <w:rsid w:val="008578C2"/>
    <w:rsid w:val="00885C7E"/>
    <w:rsid w:val="008B6EFC"/>
    <w:rsid w:val="008F35F3"/>
    <w:rsid w:val="00940127"/>
    <w:rsid w:val="0094183D"/>
    <w:rsid w:val="00943632"/>
    <w:rsid w:val="00954A06"/>
    <w:rsid w:val="00980F0A"/>
    <w:rsid w:val="0098369E"/>
    <w:rsid w:val="00993A2D"/>
    <w:rsid w:val="009C0E93"/>
    <w:rsid w:val="009F12D2"/>
    <w:rsid w:val="00A07CEE"/>
    <w:rsid w:val="00A231B2"/>
    <w:rsid w:val="00A32FC1"/>
    <w:rsid w:val="00A40619"/>
    <w:rsid w:val="00A61611"/>
    <w:rsid w:val="00A96D70"/>
    <w:rsid w:val="00A97076"/>
    <w:rsid w:val="00AB123F"/>
    <w:rsid w:val="00AB5719"/>
    <w:rsid w:val="00AE5817"/>
    <w:rsid w:val="00AE6C26"/>
    <w:rsid w:val="00B07943"/>
    <w:rsid w:val="00B137E0"/>
    <w:rsid w:val="00B25F4A"/>
    <w:rsid w:val="00B33ACD"/>
    <w:rsid w:val="00B351BE"/>
    <w:rsid w:val="00B70D89"/>
    <w:rsid w:val="00BA25D3"/>
    <w:rsid w:val="00BD402F"/>
    <w:rsid w:val="00BE5515"/>
    <w:rsid w:val="00BE760F"/>
    <w:rsid w:val="00BF3471"/>
    <w:rsid w:val="00C14CCA"/>
    <w:rsid w:val="00C17B79"/>
    <w:rsid w:val="00C311C8"/>
    <w:rsid w:val="00C42CF3"/>
    <w:rsid w:val="00C53E8A"/>
    <w:rsid w:val="00C76063"/>
    <w:rsid w:val="00C84EB1"/>
    <w:rsid w:val="00C91B7F"/>
    <w:rsid w:val="00CA15A7"/>
    <w:rsid w:val="00CB1926"/>
    <w:rsid w:val="00CB1E54"/>
    <w:rsid w:val="00CB29EE"/>
    <w:rsid w:val="00CB3395"/>
    <w:rsid w:val="00CB55C7"/>
    <w:rsid w:val="00CD3D65"/>
    <w:rsid w:val="00CD65AE"/>
    <w:rsid w:val="00CE0E21"/>
    <w:rsid w:val="00CF04C5"/>
    <w:rsid w:val="00CF2947"/>
    <w:rsid w:val="00D35D1F"/>
    <w:rsid w:val="00D47211"/>
    <w:rsid w:val="00D479A9"/>
    <w:rsid w:val="00D61E9D"/>
    <w:rsid w:val="00D66C82"/>
    <w:rsid w:val="00D76EDA"/>
    <w:rsid w:val="00D84B7B"/>
    <w:rsid w:val="00D8573D"/>
    <w:rsid w:val="00D90694"/>
    <w:rsid w:val="00D9290B"/>
    <w:rsid w:val="00DA248E"/>
    <w:rsid w:val="00DA2637"/>
    <w:rsid w:val="00DA3813"/>
    <w:rsid w:val="00DB38C8"/>
    <w:rsid w:val="00DC0185"/>
    <w:rsid w:val="00DC40D2"/>
    <w:rsid w:val="00E11E68"/>
    <w:rsid w:val="00E13ECC"/>
    <w:rsid w:val="00E334A2"/>
    <w:rsid w:val="00E55BA1"/>
    <w:rsid w:val="00E717B1"/>
    <w:rsid w:val="00E86469"/>
    <w:rsid w:val="00E9445C"/>
    <w:rsid w:val="00E94722"/>
    <w:rsid w:val="00EA200B"/>
    <w:rsid w:val="00EC2D08"/>
    <w:rsid w:val="00EC2F15"/>
    <w:rsid w:val="00ED6C5E"/>
    <w:rsid w:val="00EE49AD"/>
    <w:rsid w:val="00EF39BD"/>
    <w:rsid w:val="00F05056"/>
    <w:rsid w:val="00F35AB7"/>
    <w:rsid w:val="00F44D03"/>
    <w:rsid w:val="00F5240E"/>
    <w:rsid w:val="00F6118A"/>
    <w:rsid w:val="00F863D7"/>
    <w:rsid w:val="00FB2D26"/>
    <w:rsid w:val="00FC1C8D"/>
    <w:rsid w:val="00FC7A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CEBC1C6"/>
  <w15:docId w15:val="{C3DFD816-86F5-4171-92B5-F45625258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Arial"/>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1E143A"/>
    <w:pPr>
      <w:keepNext/>
      <w:keepLines/>
      <w:spacing w:after="240"/>
      <w:outlineLvl w:val="0"/>
    </w:pPr>
    <w:rPr>
      <w:rFonts w:asciiTheme="majorHAnsi" w:eastAsiaTheme="majorEastAsia" w:hAnsiTheme="majorHAnsi" w:cstheme="majorBidi"/>
      <w:b/>
      <w:bCs/>
      <w:color w:val="44546A" w:themeColor="text2"/>
      <w:sz w:val="28"/>
      <w:szCs w:val="28"/>
    </w:rPr>
  </w:style>
  <w:style w:type="paragraph" w:styleId="Heading4">
    <w:name w:val="heading 4"/>
    <w:basedOn w:val="Normal"/>
    <w:next w:val="Normal"/>
    <w:link w:val="Heading4Char"/>
    <w:uiPriority w:val="9"/>
    <w:unhideWhenUsed/>
    <w:qFormat/>
    <w:rsid w:val="006F049F"/>
    <w:pPr>
      <w:keepNext/>
      <w:spacing w:before="240" w:after="60" w:line="276" w:lineRule="auto"/>
      <w:outlineLvl w:val="3"/>
    </w:pPr>
    <w:rPr>
      <w:rFonts w:ascii="Calibri" w:eastAsia="Times New Roman" w:hAnsi="Calibri"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Subtitle"/>
    <w:link w:val="TitleChar"/>
    <w:qFormat/>
    <w:rsid w:val="006A4564"/>
    <w:pPr>
      <w:spacing w:after="720"/>
      <w:contextualSpacing/>
    </w:pPr>
    <w:rPr>
      <w:rFonts w:asciiTheme="majorHAnsi" w:eastAsiaTheme="majorEastAsia" w:hAnsiTheme="majorHAnsi" w:cstheme="majorBidi"/>
      <w:b/>
      <w:color w:val="44546A" w:themeColor="text2"/>
      <w:kern w:val="28"/>
      <w:sz w:val="72"/>
      <w:szCs w:val="52"/>
    </w:rPr>
  </w:style>
  <w:style w:type="character" w:customStyle="1" w:styleId="TitleChar">
    <w:name w:val="Title Char"/>
    <w:basedOn w:val="DefaultParagraphFont"/>
    <w:link w:val="Title"/>
    <w:rsid w:val="006A4564"/>
    <w:rPr>
      <w:rFonts w:asciiTheme="majorHAnsi" w:eastAsiaTheme="majorEastAsia" w:hAnsiTheme="majorHAnsi" w:cstheme="majorBidi"/>
      <w:b/>
      <w:color w:val="44546A" w:themeColor="text2"/>
      <w:kern w:val="28"/>
      <w:sz w:val="72"/>
      <w:szCs w:val="52"/>
    </w:rPr>
  </w:style>
  <w:style w:type="paragraph" w:styleId="Subtitle">
    <w:name w:val="Subtitle"/>
    <w:basedOn w:val="Normal"/>
    <w:next w:val="Normal"/>
    <w:link w:val="SubtitleChar"/>
    <w:qFormat/>
    <w:rsid w:val="006A4564"/>
    <w:pPr>
      <w:numPr>
        <w:ilvl w:val="1"/>
      </w:numPr>
      <w:spacing w:line="264" w:lineRule="auto"/>
    </w:pPr>
    <w:rPr>
      <w:rFonts w:asciiTheme="majorHAnsi" w:eastAsiaTheme="majorEastAsia" w:hAnsiTheme="majorHAnsi" w:cstheme="majorBidi"/>
      <w:b/>
      <w:iCs/>
      <w:color w:val="44546A" w:themeColor="text2"/>
      <w:sz w:val="36"/>
    </w:rPr>
  </w:style>
  <w:style w:type="character" w:customStyle="1" w:styleId="SubtitleChar">
    <w:name w:val="Subtitle Char"/>
    <w:basedOn w:val="DefaultParagraphFont"/>
    <w:link w:val="Subtitle"/>
    <w:rsid w:val="006A4564"/>
    <w:rPr>
      <w:rFonts w:asciiTheme="majorHAnsi" w:eastAsiaTheme="majorEastAsia" w:hAnsiTheme="majorHAnsi" w:cstheme="majorBidi"/>
      <w:b/>
      <w:iCs/>
      <w:color w:val="44546A" w:themeColor="text2"/>
      <w:sz w:val="36"/>
    </w:rPr>
  </w:style>
  <w:style w:type="paragraph" w:styleId="Header">
    <w:name w:val="header"/>
    <w:basedOn w:val="Normal"/>
    <w:link w:val="HeaderChar"/>
    <w:uiPriority w:val="99"/>
    <w:unhideWhenUsed/>
    <w:rsid w:val="006A4564"/>
    <w:pPr>
      <w:tabs>
        <w:tab w:val="center" w:pos="4513"/>
        <w:tab w:val="right" w:pos="9026"/>
      </w:tabs>
    </w:pPr>
  </w:style>
  <w:style w:type="character" w:customStyle="1" w:styleId="HeaderChar">
    <w:name w:val="Header Char"/>
    <w:basedOn w:val="DefaultParagraphFont"/>
    <w:link w:val="Header"/>
    <w:uiPriority w:val="99"/>
    <w:rsid w:val="006A4564"/>
  </w:style>
  <w:style w:type="paragraph" w:styleId="Footer">
    <w:name w:val="footer"/>
    <w:basedOn w:val="Normal"/>
    <w:link w:val="FooterChar"/>
    <w:uiPriority w:val="99"/>
    <w:unhideWhenUsed/>
    <w:rsid w:val="006A4564"/>
    <w:pPr>
      <w:tabs>
        <w:tab w:val="center" w:pos="4513"/>
        <w:tab w:val="right" w:pos="9026"/>
      </w:tabs>
    </w:pPr>
  </w:style>
  <w:style w:type="character" w:customStyle="1" w:styleId="FooterChar">
    <w:name w:val="Footer Char"/>
    <w:basedOn w:val="DefaultParagraphFont"/>
    <w:link w:val="Footer"/>
    <w:uiPriority w:val="99"/>
    <w:rsid w:val="006A4564"/>
  </w:style>
  <w:style w:type="character" w:styleId="Hyperlink">
    <w:name w:val="Hyperlink"/>
    <w:uiPriority w:val="99"/>
    <w:unhideWhenUsed/>
    <w:rsid w:val="006A4564"/>
    <w:rPr>
      <w:color w:val="0000FF"/>
      <w:u w:val="single"/>
    </w:rPr>
  </w:style>
  <w:style w:type="paragraph" w:styleId="ListParagraph">
    <w:name w:val="List Paragraph"/>
    <w:basedOn w:val="Normal"/>
    <w:uiPriority w:val="34"/>
    <w:qFormat/>
    <w:rsid w:val="006A4564"/>
    <w:pPr>
      <w:spacing w:line="264" w:lineRule="auto"/>
      <w:ind w:left="720"/>
      <w:contextualSpacing/>
    </w:pPr>
    <w:rPr>
      <w:rFonts w:asciiTheme="minorHAnsi" w:eastAsia="Times New Roman" w:hAnsiTheme="minorHAnsi" w:cs="Times New Roman"/>
    </w:rPr>
  </w:style>
  <w:style w:type="table" w:styleId="TableGrid">
    <w:name w:val="Table Grid"/>
    <w:basedOn w:val="TableNormal"/>
    <w:uiPriority w:val="59"/>
    <w:rsid w:val="006A45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1E143A"/>
    <w:rPr>
      <w:rFonts w:asciiTheme="majorHAnsi" w:eastAsiaTheme="majorEastAsia" w:hAnsiTheme="majorHAnsi" w:cstheme="majorBidi"/>
      <w:b/>
      <w:bCs/>
      <w:color w:val="44546A" w:themeColor="text2"/>
      <w:sz w:val="28"/>
      <w:szCs w:val="28"/>
    </w:rPr>
  </w:style>
  <w:style w:type="paragraph" w:styleId="EndnoteText">
    <w:name w:val="endnote text"/>
    <w:basedOn w:val="Normal"/>
    <w:link w:val="EndnoteTextChar"/>
    <w:uiPriority w:val="99"/>
    <w:unhideWhenUsed/>
    <w:rsid w:val="001E143A"/>
    <w:rPr>
      <w:rFonts w:eastAsia="Times New Roman" w:cs="Times New Roman"/>
      <w:bCs/>
      <w:sz w:val="20"/>
      <w:szCs w:val="20"/>
    </w:rPr>
  </w:style>
  <w:style w:type="character" w:customStyle="1" w:styleId="EndnoteTextChar">
    <w:name w:val="Endnote Text Char"/>
    <w:basedOn w:val="DefaultParagraphFont"/>
    <w:link w:val="EndnoteText"/>
    <w:uiPriority w:val="99"/>
    <w:rsid w:val="001E143A"/>
    <w:rPr>
      <w:rFonts w:eastAsia="Times New Roman" w:cs="Times New Roman"/>
      <w:bCs/>
      <w:sz w:val="20"/>
      <w:szCs w:val="20"/>
    </w:rPr>
  </w:style>
  <w:style w:type="character" w:customStyle="1" w:styleId="UnresolvedMention1">
    <w:name w:val="Unresolved Mention1"/>
    <w:basedOn w:val="DefaultParagraphFont"/>
    <w:uiPriority w:val="99"/>
    <w:semiHidden/>
    <w:unhideWhenUsed/>
    <w:rsid w:val="00FC7A54"/>
    <w:rPr>
      <w:color w:val="605E5C"/>
      <w:shd w:val="clear" w:color="auto" w:fill="E1DFDD"/>
    </w:rPr>
  </w:style>
  <w:style w:type="paragraph" w:customStyle="1" w:styleId="Default">
    <w:name w:val="Default"/>
    <w:rsid w:val="00FC7A54"/>
    <w:pPr>
      <w:autoSpaceDE w:val="0"/>
      <w:autoSpaceDN w:val="0"/>
      <w:adjustRightInd w:val="0"/>
    </w:pPr>
    <w:rPr>
      <w:rFonts w:eastAsia="Times New Roman"/>
      <w:color w:val="000000"/>
      <w:lang w:eastAsia="en-GB"/>
    </w:rPr>
  </w:style>
  <w:style w:type="paragraph" w:styleId="BodyText">
    <w:name w:val="Body Text"/>
    <w:basedOn w:val="Normal"/>
    <w:link w:val="BodyTextChar"/>
    <w:uiPriority w:val="1"/>
    <w:qFormat/>
    <w:rsid w:val="00274470"/>
    <w:pPr>
      <w:widowControl w:val="0"/>
      <w:ind w:left="120" w:hanging="1"/>
    </w:pPr>
    <w:rPr>
      <w:rFonts w:eastAsia="Arial" w:cstheme="minorBidi"/>
      <w:sz w:val="23"/>
      <w:szCs w:val="23"/>
      <w:lang w:val="en-US"/>
    </w:rPr>
  </w:style>
  <w:style w:type="character" w:customStyle="1" w:styleId="BodyTextChar">
    <w:name w:val="Body Text Char"/>
    <w:basedOn w:val="DefaultParagraphFont"/>
    <w:link w:val="BodyText"/>
    <w:uiPriority w:val="1"/>
    <w:rsid w:val="00274470"/>
    <w:rPr>
      <w:rFonts w:eastAsia="Arial" w:cstheme="minorBidi"/>
      <w:sz w:val="23"/>
      <w:szCs w:val="23"/>
      <w:lang w:val="en-US"/>
    </w:rPr>
  </w:style>
  <w:style w:type="paragraph" w:styleId="NormalWeb">
    <w:name w:val="Normal (Web)"/>
    <w:basedOn w:val="Normal"/>
    <w:uiPriority w:val="99"/>
    <w:semiHidden/>
    <w:unhideWhenUsed/>
    <w:rsid w:val="00274470"/>
    <w:pPr>
      <w:spacing w:before="100" w:beforeAutospacing="1" w:after="100" w:afterAutospacing="1"/>
    </w:pPr>
    <w:rPr>
      <w:rFonts w:ascii="Times New Roman" w:eastAsia="Times New Roman" w:hAnsi="Times New Roman" w:cs="Times New Roman"/>
      <w:lang w:eastAsia="en-GB"/>
    </w:rPr>
  </w:style>
  <w:style w:type="character" w:styleId="FollowedHyperlink">
    <w:name w:val="FollowedHyperlink"/>
    <w:basedOn w:val="DefaultParagraphFont"/>
    <w:uiPriority w:val="99"/>
    <w:semiHidden/>
    <w:unhideWhenUsed/>
    <w:rsid w:val="00E86469"/>
    <w:rPr>
      <w:color w:val="954F72" w:themeColor="followedHyperlink"/>
      <w:u w:val="single"/>
    </w:rPr>
  </w:style>
  <w:style w:type="character" w:customStyle="1" w:styleId="apple-converted-space">
    <w:name w:val="apple-converted-space"/>
    <w:basedOn w:val="DefaultParagraphFont"/>
    <w:rsid w:val="0081625E"/>
  </w:style>
  <w:style w:type="character" w:customStyle="1" w:styleId="spelle">
    <w:name w:val="spelle"/>
    <w:basedOn w:val="DefaultParagraphFont"/>
    <w:rsid w:val="0081625E"/>
  </w:style>
  <w:style w:type="character" w:customStyle="1" w:styleId="urtxtstd2">
    <w:name w:val="urtxtstd2"/>
    <w:rsid w:val="0081625E"/>
    <w:rPr>
      <w:rFonts w:ascii="Arial" w:hAnsi="Arial" w:cs="Arial" w:hint="default"/>
      <w:b w:val="0"/>
      <w:bCs w:val="0"/>
      <w:i w:val="0"/>
      <w:iCs w:val="0"/>
      <w:color w:val="000000"/>
      <w:sz w:val="17"/>
      <w:szCs w:val="17"/>
    </w:rPr>
  </w:style>
  <w:style w:type="character" w:customStyle="1" w:styleId="mglabel">
    <w:name w:val="mglabel"/>
    <w:basedOn w:val="DefaultParagraphFont"/>
    <w:rsid w:val="0081625E"/>
  </w:style>
  <w:style w:type="character" w:customStyle="1" w:styleId="Heading4Char">
    <w:name w:val="Heading 4 Char"/>
    <w:basedOn w:val="DefaultParagraphFont"/>
    <w:link w:val="Heading4"/>
    <w:uiPriority w:val="9"/>
    <w:rsid w:val="006F049F"/>
    <w:rPr>
      <w:rFonts w:ascii="Calibri" w:eastAsia="Times New Roman" w:hAnsi="Calibri" w:cs="Times New Roman"/>
      <w:b/>
      <w:bCs/>
      <w:sz w:val="28"/>
      <w:szCs w:val="28"/>
    </w:rPr>
  </w:style>
  <w:style w:type="paragraph" w:styleId="BalloonText">
    <w:name w:val="Balloon Text"/>
    <w:basedOn w:val="Normal"/>
    <w:link w:val="BalloonTextChar"/>
    <w:uiPriority w:val="99"/>
    <w:semiHidden/>
    <w:unhideWhenUsed/>
    <w:rsid w:val="00CF04C5"/>
    <w:rPr>
      <w:rFonts w:ascii="Tahoma" w:hAnsi="Tahoma" w:cs="Tahoma"/>
      <w:sz w:val="16"/>
      <w:szCs w:val="16"/>
    </w:rPr>
  </w:style>
  <w:style w:type="character" w:customStyle="1" w:styleId="BalloonTextChar">
    <w:name w:val="Balloon Text Char"/>
    <w:basedOn w:val="DefaultParagraphFont"/>
    <w:link w:val="BalloonText"/>
    <w:uiPriority w:val="99"/>
    <w:semiHidden/>
    <w:rsid w:val="00CF04C5"/>
    <w:rPr>
      <w:rFonts w:ascii="Tahoma" w:hAnsi="Tahoma" w:cs="Tahoma"/>
      <w:sz w:val="16"/>
      <w:szCs w:val="16"/>
    </w:rPr>
  </w:style>
  <w:style w:type="character" w:styleId="CommentReference">
    <w:name w:val="annotation reference"/>
    <w:basedOn w:val="DefaultParagraphFont"/>
    <w:uiPriority w:val="99"/>
    <w:semiHidden/>
    <w:unhideWhenUsed/>
    <w:rsid w:val="00CF04C5"/>
    <w:rPr>
      <w:sz w:val="16"/>
      <w:szCs w:val="16"/>
    </w:rPr>
  </w:style>
  <w:style w:type="paragraph" w:styleId="CommentText">
    <w:name w:val="annotation text"/>
    <w:basedOn w:val="Normal"/>
    <w:link w:val="CommentTextChar"/>
    <w:uiPriority w:val="99"/>
    <w:unhideWhenUsed/>
    <w:rsid w:val="00CF04C5"/>
    <w:rPr>
      <w:sz w:val="20"/>
      <w:szCs w:val="20"/>
    </w:rPr>
  </w:style>
  <w:style w:type="character" w:customStyle="1" w:styleId="CommentTextChar">
    <w:name w:val="Comment Text Char"/>
    <w:basedOn w:val="DefaultParagraphFont"/>
    <w:link w:val="CommentText"/>
    <w:uiPriority w:val="99"/>
    <w:rsid w:val="00CF04C5"/>
    <w:rPr>
      <w:sz w:val="20"/>
      <w:szCs w:val="20"/>
    </w:rPr>
  </w:style>
  <w:style w:type="paragraph" w:styleId="CommentSubject">
    <w:name w:val="annotation subject"/>
    <w:basedOn w:val="CommentText"/>
    <w:next w:val="CommentText"/>
    <w:link w:val="CommentSubjectChar"/>
    <w:uiPriority w:val="99"/>
    <w:semiHidden/>
    <w:unhideWhenUsed/>
    <w:rsid w:val="00CF04C5"/>
    <w:rPr>
      <w:b/>
      <w:bCs/>
    </w:rPr>
  </w:style>
  <w:style w:type="character" w:customStyle="1" w:styleId="CommentSubjectChar">
    <w:name w:val="Comment Subject Char"/>
    <w:basedOn w:val="CommentTextChar"/>
    <w:link w:val="CommentSubject"/>
    <w:uiPriority w:val="99"/>
    <w:semiHidden/>
    <w:rsid w:val="00CF04C5"/>
    <w:rPr>
      <w:b/>
      <w:bCs/>
      <w:sz w:val="20"/>
      <w:szCs w:val="20"/>
    </w:rPr>
  </w:style>
  <w:style w:type="character" w:customStyle="1" w:styleId="UnresolvedMention2">
    <w:name w:val="Unresolved Mention2"/>
    <w:basedOn w:val="DefaultParagraphFont"/>
    <w:uiPriority w:val="99"/>
    <w:semiHidden/>
    <w:unhideWhenUsed/>
    <w:rsid w:val="00F44D03"/>
    <w:rPr>
      <w:color w:val="605E5C"/>
      <w:shd w:val="clear" w:color="auto" w:fill="E1DFDD"/>
    </w:rPr>
  </w:style>
  <w:style w:type="character" w:styleId="UnresolvedMention">
    <w:name w:val="Unresolved Mention"/>
    <w:basedOn w:val="DefaultParagraphFont"/>
    <w:uiPriority w:val="99"/>
    <w:semiHidden/>
    <w:unhideWhenUsed/>
    <w:rsid w:val="003A0613"/>
    <w:rPr>
      <w:color w:val="605E5C"/>
      <w:shd w:val="clear" w:color="auto" w:fill="E1DFDD"/>
    </w:rPr>
  </w:style>
  <w:style w:type="character" w:styleId="IntenseEmphasis">
    <w:name w:val="Intense Emphasis"/>
    <w:basedOn w:val="DefaultParagraphFont"/>
    <w:uiPriority w:val="21"/>
    <w:qFormat/>
    <w:rsid w:val="006E0B4D"/>
    <w:rPr>
      <w:b/>
      <w:bCs/>
      <w:i/>
      <w:i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8973120">
      <w:bodyDiv w:val="1"/>
      <w:marLeft w:val="0"/>
      <w:marRight w:val="0"/>
      <w:marTop w:val="0"/>
      <w:marBottom w:val="0"/>
      <w:divBdr>
        <w:top w:val="none" w:sz="0" w:space="0" w:color="auto"/>
        <w:left w:val="none" w:sz="0" w:space="0" w:color="auto"/>
        <w:bottom w:val="none" w:sz="0" w:space="0" w:color="auto"/>
        <w:right w:val="none" w:sz="0" w:space="0" w:color="auto"/>
      </w:divBdr>
    </w:div>
    <w:div w:id="1361396999">
      <w:bodyDiv w:val="1"/>
      <w:marLeft w:val="0"/>
      <w:marRight w:val="0"/>
      <w:marTop w:val="0"/>
      <w:marBottom w:val="0"/>
      <w:divBdr>
        <w:top w:val="none" w:sz="0" w:space="0" w:color="auto"/>
        <w:left w:val="none" w:sz="0" w:space="0" w:color="auto"/>
        <w:bottom w:val="none" w:sz="0" w:space="0" w:color="auto"/>
        <w:right w:val="none" w:sz="0" w:space="0" w:color="auto"/>
      </w:divBdr>
    </w:div>
    <w:div w:id="1639526106">
      <w:bodyDiv w:val="1"/>
      <w:marLeft w:val="0"/>
      <w:marRight w:val="0"/>
      <w:marTop w:val="0"/>
      <w:marBottom w:val="0"/>
      <w:divBdr>
        <w:top w:val="none" w:sz="0" w:space="0" w:color="auto"/>
        <w:left w:val="none" w:sz="0" w:space="0" w:color="auto"/>
        <w:bottom w:val="none" w:sz="0" w:space="0" w:color="auto"/>
        <w:right w:val="none" w:sz="0" w:space="0" w:color="auto"/>
      </w:divBdr>
    </w:div>
    <w:div w:id="1722316978">
      <w:bodyDiv w:val="1"/>
      <w:marLeft w:val="0"/>
      <w:marRight w:val="0"/>
      <w:marTop w:val="0"/>
      <w:marBottom w:val="0"/>
      <w:divBdr>
        <w:top w:val="none" w:sz="0" w:space="0" w:color="auto"/>
        <w:left w:val="none" w:sz="0" w:space="0" w:color="auto"/>
        <w:bottom w:val="none" w:sz="0" w:space="0" w:color="auto"/>
        <w:right w:val="none" w:sz="0" w:space="0" w:color="auto"/>
      </w:divBdr>
    </w:div>
    <w:div w:id="1797144309">
      <w:bodyDiv w:val="1"/>
      <w:marLeft w:val="0"/>
      <w:marRight w:val="0"/>
      <w:marTop w:val="0"/>
      <w:marBottom w:val="0"/>
      <w:divBdr>
        <w:top w:val="none" w:sz="0" w:space="0" w:color="auto"/>
        <w:left w:val="none" w:sz="0" w:space="0" w:color="auto"/>
        <w:bottom w:val="none" w:sz="0" w:space="0" w:color="auto"/>
        <w:right w:val="none" w:sz="0" w:space="0" w:color="auto"/>
      </w:divBdr>
    </w:div>
    <w:div w:id="1920212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bswccg.engagement@nhs.net" TargetMode="External"/><Relationship Id="rId21" Type="http://schemas.openxmlformats.org/officeDocument/2006/relationships/hyperlink" Target="http://www.resultscommunications.co.uk/download/27bf5ca3-87a3-11e9-b773-b9b73f440537/" TargetMode="External"/><Relationship Id="rId34" Type="http://schemas.openxmlformats.org/officeDocument/2006/relationships/hyperlink" Target="mailto:ruthatkins@nhs.net" TargetMode="External"/><Relationship Id="rId42" Type="http://schemas.openxmlformats.org/officeDocument/2006/relationships/hyperlink" Target="mailto:bswccg.engagement@nhs.net" TargetMode="External"/><Relationship Id="rId47" Type="http://schemas.openxmlformats.org/officeDocument/2006/relationships/hyperlink" Target="mailto:bswccg.media@nhs.net" TargetMode="External"/><Relationship Id="rId50" Type="http://schemas.openxmlformats.org/officeDocument/2006/relationships/hyperlink" Target="mailto:bswccg.engagement@nhs.net" TargetMode="External"/><Relationship Id="rId55" Type="http://schemas.openxmlformats.org/officeDocument/2006/relationships/hyperlink" Target="mailto:bswccg.engagement@nhs.net" TargetMode="External"/><Relationship Id="rId63" Type="http://schemas.openxmlformats.org/officeDocument/2006/relationships/hyperlink" Target="https://intranet.bswccg.nhs.uk/tools-and-resources/resource-library/governance/training-materials/642-making-documents-accessible-how-to-guide/file"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assets.publishing.service.gov.uk/government/uploads/system/uploads/attachment_data/file/223842/Statutory-Guidance-on-Joint-Strategic-Needs-Assessments-and-Joint-Health-and-Wellbeing-Strategies-March-2013.pdf" TargetMode="External"/><Relationship Id="rId29" Type="http://schemas.openxmlformats.org/officeDocument/2006/relationships/image" Target="media/image4.png"/><Relationship Id="rId11" Type="http://schemas.openxmlformats.org/officeDocument/2006/relationships/hyperlink" Target="https://www.england.nhs.uk/publication/involving-people-in-their-own-health-and-care-statutory-guidance-for-clinical-commissioning-groups-and-nhs-england/" TargetMode="External"/><Relationship Id="rId24" Type="http://schemas.openxmlformats.org/officeDocument/2006/relationships/hyperlink" Target="mailto:bswccg.quality@nhs.net" TargetMode="External"/><Relationship Id="rId32" Type="http://schemas.openxmlformats.org/officeDocument/2006/relationships/hyperlink" Target="mailto:bswccg.engagement@nhs.net" TargetMode="External"/><Relationship Id="rId37" Type="http://schemas.openxmlformats.org/officeDocument/2006/relationships/hyperlink" Target="mailto:tamsin.may@nhs.net" TargetMode="External"/><Relationship Id="rId40" Type="http://schemas.openxmlformats.org/officeDocument/2006/relationships/hyperlink" Target="https://bswccg.nhs.uk/get-involved/you-said-we-did" TargetMode="External"/><Relationship Id="rId45" Type="http://schemas.openxmlformats.org/officeDocument/2006/relationships/hyperlink" Target="mailto:bswccg.engagement@nhs.net" TargetMode="External"/><Relationship Id="rId53" Type="http://schemas.openxmlformats.org/officeDocument/2006/relationships/hyperlink" Target="mailto:bswccg.colleagues@nhs.net" TargetMode="External"/><Relationship Id="rId58" Type="http://schemas.openxmlformats.org/officeDocument/2006/relationships/hyperlink" Target="mailto:bswccg.engagement@nhs.net"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mailto:bswccg.engagement@nhs.net" TargetMode="External"/><Relationship Id="rId19" Type="http://schemas.openxmlformats.org/officeDocument/2006/relationships/footer" Target="footer1.xml"/><Relationship Id="rId14" Type="http://schemas.openxmlformats.org/officeDocument/2006/relationships/hyperlink" Target="https://www.england.nhs.uk/wp-content/uploads/2014/10/5yfv-web.pdf" TargetMode="External"/><Relationship Id="rId22" Type="http://schemas.openxmlformats.org/officeDocument/2006/relationships/image" Target="media/image3.png"/><Relationship Id="rId27" Type="http://schemas.openxmlformats.org/officeDocument/2006/relationships/hyperlink" Target="mailto:bswccg.quality@nhs.net" TargetMode="External"/><Relationship Id="rId30" Type="http://schemas.openxmlformats.org/officeDocument/2006/relationships/hyperlink" Target="https://bswccg.nhs.uk" TargetMode="External"/><Relationship Id="rId35" Type="http://schemas.openxmlformats.org/officeDocument/2006/relationships/hyperlink" Target="mailto:bswccg.communications@nhs.net" TargetMode="External"/><Relationship Id="rId43" Type="http://schemas.openxmlformats.org/officeDocument/2006/relationships/image" Target="media/image5.png"/><Relationship Id="rId48" Type="http://schemas.openxmlformats.org/officeDocument/2006/relationships/hyperlink" Target="mailto:bswccg.digitalcommunications@nhs.net" TargetMode="External"/><Relationship Id="rId56" Type="http://schemas.openxmlformats.org/officeDocument/2006/relationships/hyperlink" Target="mailto:bswccg.engagement@nhs.net" TargetMode="External"/><Relationship Id="rId64" Type="http://schemas.openxmlformats.org/officeDocument/2006/relationships/hyperlink" Target="https://www.gov.uk/guidance/accessibility-requirements-for-public-sector-websites-and-apps" TargetMode="External"/><Relationship Id="rId8" Type="http://schemas.openxmlformats.org/officeDocument/2006/relationships/image" Target="media/image1.jpeg"/><Relationship Id="rId51" Type="http://schemas.openxmlformats.org/officeDocument/2006/relationships/hyperlink" Target="mailto:bswccg.digitalcommunications@nhs.net" TargetMode="External"/><Relationship Id="rId3" Type="http://schemas.openxmlformats.org/officeDocument/2006/relationships/styles" Target="styles.xml"/><Relationship Id="rId12" Type="http://schemas.openxmlformats.org/officeDocument/2006/relationships/hyperlink" Target="https://bswccg.nhs.uk/docs-reports/communications-and-engagement/1546-2020-21-communications-and-engagement-strategy-final/file" TargetMode="External"/><Relationship Id="rId17" Type="http://schemas.openxmlformats.org/officeDocument/2006/relationships/hyperlink" Target="mailto:https://www.bswccg.nhs.uk/docs-reports/strategies-and-reports/1635-bsw-ccg-interim-equality-diversity-strategy/file" TargetMode="External"/><Relationship Id="rId25" Type="http://schemas.openxmlformats.org/officeDocument/2006/relationships/hyperlink" Target="mailto:bswccg.engagement@nhs.net" TargetMode="External"/><Relationship Id="rId33" Type="http://schemas.openxmlformats.org/officeDocument/2006/relationships/hyperlink" Target="https://intranet.bswccg.nhs.uk/tools-and-resources/resource-library/branding-and-template" TargetMode="External"/><Relationship Id="rId38" Type="http://schemas.openxmlformats.org/officeDocument/2006/relationships/hyperlink" Target="https://bswccg.nhs.uk" TargetMode="External"/><Relationship Id="rId46" Type="http://schemas.openxmlformats.org/officeDocument/2006/relationships/hyperlink" Target="mailto:bswccg.engagement@nhs.net" TargetMode="External"/><Relationship Id="rId59" Type="http://schemas.openxmlformats.org/officeDocument/2006/relationships/hyperlink" Target="https://bswccg.nhs.uk/get-involved/how-to-get-involved/bsw-ccg-s-our-health-our-future-panel" TargetMode="External"/><Relationship Id="rId67" Type="http://schemas.openxmlformats.org/officeDocument/2006/relationships/theme" Target="theme/theme1.xml"/><Relationship Id="rId20" Type="http://schemas.openxmlformats.org/officeDocument/2006/relationships/hyperlink" Target="https://www.nationalvoices.org.uk/publications/our-publications/six-principles-engaging-people-and-communities" TargetMode="External"/><Relationship Id="rId41" Type="http://schemas.openxmlformats.org/officeDocument/2006/relationships/hyperlink" Target="mailto:bswccg.engagement@nhs.net" TargetMode="External"/><Relationship Id="rId54" Type="http://schemas.openxmlformats.org/officeDocument/2006/relationships/hyperlink" Target="mailto:bswccg.digitalcommunications@nhs.net" TargetMode="External"/><Relationship Id="rId62" Type="http://schemas.openxmlformats.org/officeDocument/2006/relationships/hyperlink" Target="https://intranet.bswccg.nhs.uk/tools-and-resources/resource-library/colleague-communications/colleague-meeting-slide-decks/729-21042021-colleague-briefing-fina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instituteofhealthequity.org/projects/fair-society-healthy-lives-the-marmot-review" TargetMode="External"/><Relationship Id="rId23" Type="http://schemas.openxmlformats.org/officeDocument/2006/relationships/hyperlink" Target="mailto:bswccg.bswanalyticsrequests@nhs.net" TargetMode="External"/><Relationship Id="rId28" Type="http://schemas.openxmlformats.org/officeDocument/2006/relationships/hyperlink" Target="mailto:bswccg.quality@nhs.net" TargetMode="External"/><Relationship Id="rId36" Type="http://schemas.openxmlformats.org/officeDocument/2006/relationships/hyperlink" Target="mailto:bswccg.media@nhs.net" TargetMode="External"/><Relationship Id="rId49" Type="http://schemas.openxmlformats.org/officeDocument/2006/relationships/hyperlink" Target="mailto:bswccg.communications@nhs.net" TargetMode="External"/><Relationship Id="rId57" Type="http://schemas.openxmlformats.org/officeDocument/2006/relationships/hyperlink" Target="mailto:bswccg.engagement@nhs.net" TargetMode="External"/><Relationship Id="rId10" Type="http://schemas.openxmlformats.org/officeDocument/2006/relationships/hyperlink" Target="mailto:bswccg.engagement@nhs.net" TargetMode="External"/><Relationship Id="rId31" Type="http://schemas.openxmlformats.org/officeDocument/2006/relationships/hyperlink" Target="mailto:bswccg.engagement@nhs.net" TargetMode="External"/><Relationship Id="rId44" Type="http://schemas.openxmlformats.org/officeDocument/2006/relationships/hyperlink" Target="mailto:bswccg.engagement@nhs.net" TargetMode="External"/><Relationship Id="rId52" Type="http://schemas.openxmlformats.org/officeDocument/2006/relationships/hyperlink" Target="mailto:bswccg.communications@nhs.net" TargetMode="External"/><Relationship Id="rId60" Type="http://schemas.openxmlformats.org/officeDocument/2006/relationships/hyperlink" Target="http://www.theworldcafe" TargetMode="External"/><Relationship Id="rId65" Type="http://schemas.openxmlformats.org/officeDocument/2006/relationships/hyperlink" Target="https://accessibility.campaign.gov.uk/"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www.gov.uk/government/publications/the-nhs-constitution-for-england" TargetMode="External"/><Relationship Id="rId18" Type="http://schemas.openxmlformats.org/officeDocument/2006/relationships/header" Target="header1.xml"/><Relationship Id="rId39" Type="http://schemas.openxmlformats.org/officeDocument/2006/relationships/hyperlink" Target="https://bswccg.nhs.uk/get-involved/you-said-we-di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2652A6-5E8B-486B-BC4A-09574D7C2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60</Pages>
  <Words>16495</Words>
  <Characters>94027</Characters>
  <Application>Microsoft Office Word</Application>
  <DocSecurity>0</DocSecurity>
  <Lines>783</Lines>
  <Paragraphs>220</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110302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Ruth Atkins</dc:creator>
  <cp:lastModifiedBy>Ruth Atkins</cp:lastModifiedBy>
  <cp:revision>3</cp:revision>
  <dcterms:created xsi:type="dcterms:W3CDTF">2021-06-28T14:54:00Z</dcterms:created>
  <dcterms:modified xsi:type="dcterms:W3CDTF">2021-06-28T14:55:00Z</dcterms:modified>
</cp:coreProperties>
</file>